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94" w:rsidRDefault="00FC19C1">
      <w:pPr>
        <w:pStyle w:val="aa"/>
        <w:jc w:val="center"/>
      </w:pPr>
      <w:r>
        <w:rPr>
          <w:noProof/>
        </w:rPr>
        <w:drawing>
          <wp:inline distT="0" distB="0" distL="0" distR="0">
            <wp:extent cx="609600" cy="609600"/>
            <wp:effectExtent l="0" t="0" r="0" b="0"/>
            <wp:docPr id="1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794" w:rsidRDefault="00C01794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C01794" w:rsidRDefault="00FC19C1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РОССИЯ ФЕДЕРАЦИЯЗЫ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РОССИЙСКАЯ ФЕДЕРАЦИЯ</w:t>
      </w:r>
    </w:p>
    <w:p w:rsidR="00C01794" w:rsidRDefault="00FC19C1">
      <w:pPr>
        <w:pStyle w:val="a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ХАКАС РЕСПУБЛИКАЗЫ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РЕСПУБЛИКА ХАКАСИЯ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C01794" w:rsidRDefault="00FC19C1">
      <w:pPr>
        <w:pStyle w:val="aa"/>
      </w:pPr>
      <w:r>
        <w:rPr>
          <w:rFonts w:ascii="Times New Roman" w:hAnsi="Times New Roman" w:cs="Times New Roman"/>
          <w:sz w:val="26"/>
          <w:szCs w:val="26"/>
        </w:rPr>
        <w:t xml:space="preserve">                   А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 w:cs="Times New Roman"/>
          <w:sz w:val="26"/>
          <w:szCs w:val="26"/>
        </w:rPr>
        <w:t>БАН ПИЛТ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АДМИНИСТРАЦИЯ </w:t>
      </w:r>
    </w:p>
    <w:p w:rsidR="00C01794" w:rsidRDefault="00FC19C1">
      <w:pPr>
        <w:pStyle w:val="aa"/>
      </w:pPr>
      <w:r>
        <w:rPr>
          <w:rFonts w:ascii="Times New Roman" w:hAnsi="Times New Roman" w:cs="Times New Roman"/>
          <w:sz w:val="26"/>
          <w:szCs w:val="26"/>
        </w:rPr>
        <w:t xml:space="preserve">     АЙМА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proofErr w:type="gramEnd"/>
      <w:r>
        <w:rPr>
          <w:rFonts w:ascii="Times New Roman" w:hAnsi="Times New Roman" w:cs="Times New Roman"/>
          <w:sz w:val="26"/>
          <w:szCs w:val="26"/>
        </w:rPr>
        <w:t>ЫНЫ</w:t>
      </w:r>
      <w:r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</w:rPr>
        <w:t xml:space="preserve"> УСТА</w:t>
      </w:r>
      <w:r>
        <w:rPr>
          <w:rFonts w:ascii="Times New Roman" w:hAnsi="Times New Roman" w:cs="Times New Roman"/>
          <w:sz w:val="26"/>
          <w:szCs w:val="26"/>
          <w:lang w:val="en-US"/>
        </w:rPr>
        <w:t>F</w:t>
      </w:r>
      <w:r>
        <w:rPr>
          <w:rFonts w:ascii="Times New Roman" w:hAnsi="Times New Roman" w:cs="Times New Roman"/>
          <w:sz w:val="26"/>
          <w:szCs w:val="26"/>
        </w:rPr>
        <w:t>-ПАСТАА                    УСТЬ-АБАКАНСКОГО РАЙОНА</w:t>
      </w:r>
    </w:p>
    <w:p w:rsidR="00C01794" w:rsidRDefault="00C01794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C01794" w:rsidRDefault="00FC19C1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C01794" w:rsidRDefault="00C01794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:rsidR="00C01794" w:rsidRDefault="00FC19C1">
      <w:pPr>
        <w:pStyle w:val="aa"/>
        <w:jc w:val="center"/>
      </w:pPr>
      <w:r>
        <w:rPr>
          <w:rFonts w:ascii="Times New Roman" w:hAnsi="Times New Roman" w:cs="Times New Roman"/>
          <w:sz w:val="26"/>
          <w:szCs w:val="26"/>
        </w:rPr>
        <w:t>о</w:t>
      </w:r>
      <w:r w:rsidR="00C778D5">
        <w:rPr>
          <w:rFonts w:ascii="Times New Roman" w:hAnsi="Times New Roman" w:cs="Times New Roman"/>
          <w:sz w:val="26"/>
          <w:szCs w:val="26"/>
        </w:rPr>
        <w:t xml:space="preserve">т 12.04.2023г.    № 476 </w:t>
      </w:r>
      <w:r>
        <w:rPr>
          <w:rFonts w:ascii="Times New Roman" w:hAnsi="Times New Roman" w:cs="Times New Roman"/>
          <w:sz w:val="26"/>
          <w:szCs w:val="26"/>
        </w:rPr>
        <w:t>-</w:t>
      </w:r>
      <w:r w:rsidR="00C778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</w:p>
    <w:p w:rsidR="00C01794" w:rsidRDefault="00FC19C1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C01794" w:rsidRDefault="00C01794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C01794" w:rsidRDefault="00FC19C1">
      <w:pPr>
        <w:pStyle w:val="aa"/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утверждении Документа планирования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регулярных</w:t>
      </w:r>
      <w:proofErr w:type="gramEnd"/>
    </w:p>
    <w:p w:rsidR="00C01794" w:rsidRDefault="003006CE">
      <w:pPr>
        <w:pStyle w:val="aa"/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перевозок </w:t>
      </w:r>
      <w:r w:rsidR="00FC19C1">
        <w:rPr>
          <w:rFonts w:ascii="Times New Roman" w:hAnsi="Times New Roman" w:cs="Times New Roman"/>
          <w:sz w:val="26"/>
          <w:szCs w:val="26"/>
        </w:rPr>
        <w:t xml:space="preserve">пассажиров    и    багажа    </w:t>
      </w:r>
      <w:proofErr w:type="gramStart"/>
      <w:r w:rsidR="00FC19C1">
        <w:rPr>
          <w:rFonts w:ascii="Times New Roman" w:hAnsi="Times New Roman" w:cs="Times New Roman"/>
          <w:sz w:val="26"/>
          <w:szCs w:val="26"/>
        </w:rPr>
        <w:t>автомобильным</w:t>
      </w:r>
      <w:proofErr w:type="gramEnd"/>
    </w:p>
    <w:p w:rsidR="00C01794" w:rsidRDefault="00FC19C1">
      <w:pPr>
        <w:pStyle w:val="aa"/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транспортом по муниципальным маршрутам </w:t>
      </w:r>
      <w:proofErr w:type="gramStart"/>
      <w:r>
        <w:rPr>
          <w:rFonts w:ascii="Times New Roman" w:hAnsi="Times New Roman" w:cs="Times New Roman"/>
          <w:sz w:val="26"/>
          <w:szCs w:val="26"/>
        </w:rPr>
        <w:t>регулярных</w:t>
      </w:r>
      <w:proofErr w:type="gramEnd"/>
    </w:p>
    <w:p w:rsidR="00C01794" w:rsidRDefault="00FC19C1">
      <w:pPr>
        <w:pStyle w:val="aa"/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перевозок муниципального образования Усть-Абаканский</w:t>
      </w:r>
    </w:p>
    <w:p w:rsidR="00C01794" w:rsidRDefault="00FC19C1">
      <w:pPr>
        <w:pStyle w:val="aa"/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район  Республики Хакасия на 2023-2027 годы</w:t>
      </w:r>
    </w:p>
    <w:p w:rsidR="00C01794" w:rsidRDefault="00C01794">
      <w:pPr>
        <w:pStyle w:val="aa"/>
        <w:jc w:val="both"/>
        <w:rPr>
          <w:rFonts w:ascii="Times New Roman" w:hAnsi="Times New Roman" w:cs="Times New Roman"/>
          <w:sz w:val="26"/>
          <w:szCs w:val="26"/>
        </w:rPr>
      </w:pPr>
    </w:p>
    <w:p w:rsidR="00C01794" w:rsidRDefault="00FC19C1">
      <w:pPr>
        <w:widowControl w:val="0"/>
        <w:autoSpaceDE w:val="0"/>
        <w:spacing w:after="0" w:line="240" w:lineRule="auto"/>
        <w:ind w:firstLine="540"/>
        <w:jc w:val="both"/>
      </w:pPr>
      <w:proofErr w:type="gramStart"/>
      <w:r>
        <w:rPr>
          <w:rFonts w:ascii="Times New Roman" w:hAnsi="Times New Roman"/>
          <w:sz w:val="26"/>
          <w:szCs w:val="26"/>
        </w:rPr>
        <w:t xml:space="preserve">В соответствии со статьей </w:t>
      </w:r>
      <w:hyperlink r:id="rId5">
        <w:r>
          <w:rPr>
            <w:rFonts w:ascii="Times New Roman" w:hAnsi="Times New Roman"/>
            <w:color w:val="000000"/>
            <w:sz w:val="26"/>
            <w:szCs w:val="26"/>
          </w:rPr>
          <w:t>15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руководствуясь статьей 66 Устава муниципального образования Усть-Абаканский район</w:t>
      </w:r>
      <w:proofErr w:type="gramEnd"/>
      <w:r>
        <w:rPr>
          <w:rFonts w:ascii="Times New Roman" w:hAnsi="Times New Roman"/>
          <w:sz w:val="26"/>
          <w:szCs w:val="26"/>
        </w:rPr>
        <w:t>, администрация Усть-Абаканского района</w:t>
      </w:r>
    </w:p>
    <w:p w:rsidR="00C01794" w:rsidRDefault="00FC19C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ПОСТАНОВЛЯЕТ:</w:t>
      </w:r>
    </w:p>
    <w:p w:rsidR="00C01794" w:rsidRDefault="00FC19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Утвердить Документ планирования регулярных перевозок пассажиров и багажа автомобильным транспортом по муниципальным маршрутам регулярных перевозок муниципального образования Усть-Абаканский район Республики Хакасия  на 2023 - 2027 годы согласно приложению к настоящему постановлению.</w:t>
      </w:r>
    </w:p>
    <w:p w:rsidR="00C01794" w:rsidRDefault="00FC19C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Главному редактору МАУ «Редакция газеты «Усть-Абаканские известия» (И.Ю. Церковная) опубликовать настоящее постановление в газете                    «Усть-Абаканские известия официальные».</w:t>
      </w:r>
    </w:p>
    <w:p w:rsidR="00C01794" w:rsidRDefault="00FC19C1">
      <w:pPr>
        <w:tabs>
          <w:tab w:val="left" w:pos="0"/>
          <w:tab w:val="left" w:pos="567"/>
        </w:tabs>
        <w:spacing w:after="29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Управляющему делами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                        (О.В. </w:t>
      </w:r>
      <w:proofErr w:type="spellStart"/>
      <w:r>
        <w:rPr>
          <w:rFonts w:ascii="Times New Roman" w:hAnsi="Times New Roman"/>
          <w:sz w:val="26"/>
          <w:szCs w:val="26"/>
        </w:rPr>
        <w:t>Лемытская</w:t>
      </w:r>
      <w:proofErr w:type="spellEnd"/>
      <w:r>
        <w:rPr>
          <w:rFonts w:ascii="Times New Roman" w:hAnsi="Times New Roman"/>
          <w:sz w:val="26"/>
          <w:szCs w:val="26"/>
        </w:rPr>
        <w:t xml:space="preserve">) </w:t>
      </w:r>
      <w:proofErr w:type="gramStart"/>
      <w:r>
        <w:rPr>
          <w:rFonts w:ascii="Times New Roman" w:hAnsi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/>
          <w:sz w:val="26"/>
          <w:szCs w:val="26"/>
        </w:rPr>
        <w:t xml:space="preserve"> настоящее постановление на официальном сайте администрации Усть-Абаканского района в сети «Интернет».</w:t>
      </w:r>
    </w:p>
    <w:p w:rsidR="00C01794" w:rsidRDefault="00FC19C1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Настоящее постановление вступает в силу с момента его опубликования.</w:t>
      </w:r>
    </w:p>
    <w:p w:rsidR="00C01794" w:rsidRDefault="00FC19C1">
      <w:pPr>
        <w:tabs>
          <w:tab w:val="left" w:pos="5730"/>
        </w:tabs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                            на Т.В. Новикову - заместителя Главы администрации Усть-Абаканского района по вопросам ЖКХ и строительства – руководителя Управления ЖКХ и строительства администрации Усть-Абаканского района.</w:t>
      </w:r>
    </w:p>
    <w:p w:rsidR="00C01794" w:rsidRDefault="00C01794">
      <w:pPr>
        <w:jc w:val="both"/>
        <w:rPr>
          <w:rFonts w:ascii="Times New Roman" w:hAnsi="Times New Roman"/>
          <w:sz w:val="26"/>
          <w:szCs w:val="26"/>
        </w:rPr>
      </w:pPr>
    </w:p>
    <w:p w:rsidR="00C01794" w:rsidRDefault="00FC19C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Усть-Абаканского района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Е.В. Егорова</w:t>
      </w:r>
    </w:p>
    <w:p w:rsidR="00C01794" w:rsidRDefault="00C01794">
      <w:pPr>
        <w:pStyle w:val="ConsPlusNonformat"/>
        <w:widowControl/>
        <w:jc w:val="right"/>
        <w:rPr>
          <w:rFonts w:cs="Times New Roman"/>
        </w:rPr>
      </w:pPr>
    </w:p>
    <w:p w:rsidR="00C01794" w:rsidRDefault="00FC19C1">
      <w:pPr>
        <w:pStyle w:val="ConsPlusNonformat"/>
        <w:widowControl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C01794" w:rsidRDefault="00FC19C1">
      <w:pPr>
        <w:pStyle w:val="ConsPlusNonformat"/>
        <w:widowControl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C01794" w:rsidRDefault="00FC19C1">
      <w:pPr>
        <w:pStyle w:val="ConsPlusNonformat"/>
        <w:widowControl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C01794" w:rsidRDefault="00C778D5">
      <w:pPr>
        <w:pStyle w:val="ConsPlusNonformat"/>
        <w:widowControl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12.04.2023     № 476 -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spellEnd"/>
      <w:proofErr w:type="gramEnd"/>
    </w:p>
    <w:p w:rsidR="00C01794" w:rsidRDefault="00C0179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C01794" w:rsidRDefault="00C01794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:rsidR="00C01794" w:rsidRDefault="00FC19C1">
      <w:pPr>
        <w:pStyle w:val="1"/>
        <w:rPr>
          <w:sz w:val="26"/>
          <w:szCs w:val="26"/>
        </w:rPr>
      </w:pPr>
      <w:r>
        <w:rPr>
          <w:sz w:val="26"/>
          <w:szCs w:val="26"/>
        </w:rPr>
        <w:t>Документ</w:t>
      </w:r>
    </w:p>
    <w:p w:rsidR="00C01794" w:rsidRDefault="00FC19C1">
      <w:pPr>
        <w:pStyle w:val="1"/>
        <w:rPr>
          <w:sz w:val="26"/>
          <w:szCs w:val="26"/>
        </w:rPr>
      </w:pPr>
      <w:r>
        <w:rPr>
          <w:sz w:val="26"/>
          <w:szCs w:val="26"/>
        </w:rPr>
        <w:t>планирования регулярных перевозок пассажиров и багажа автомобильным транспортом по муниципальным маршрутам регулярных перевозок муниципального образования Усть-Абаканский район Республики Хакасия  на 2023 -  2027 годы</w:t>
      </w:r>
    </w:p>
    <w:p w:rsidR="00C01794" w:rsidRDefault="00C01794">
      <w:pPr>
        <w:pStyle w:val="1"/>
        <w:rPr>
          <w:sz w:val="26"/>
          <w:szCs w:val="26"/>
        </w:rPr>
      </w:pPr>
    </w:p>
    <w:p w:rsidR="00C01794" w:rsidRDefault="00FC19C1">
      <w:pPr>
        <w:pStyle w:val="1"/>
        <w:rPr>
          <w:sz w:val="26"/>
          <w:szCs w:val="26"/>
        </w:rPr>
      </w:pPr>
      <w:r>
        <w:rPr>
          <w:sz w:val="26"/>
          <w:szCs w:val="26"/>
        </w:rPr>
        <w:t>I. Общие положения.</w:t>
      </w:r>
    </w:p>
    <w:p w:rsidR="00C01794" w:rsidRDefault="00C01794">
      <w:pPr>
        <w:pStyle w:val="1"/>
        <w:rPr>
          <w:sz w:val="26"/>
          <w:szCs w:val="26"/>
        </w:rPr>
      </w:pPr>
    </w:p>
    <w:p w:rsidR="00C01794" w:rsidRDefault="00FC19C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bookmarkStart w:id="0" w:name="sub_18"/>
      <w:bookmarkEnd w:id="0"/>
      <w:r>
        <w:rPr>
          <w:rFonts w:ascii="Times New Roman" w:hAnsi="Times New Roman"/>
          <w:sz w:val="26"/>
          <w:szCs w:val="26"/>
        </w:rPr>
        <w:t>1. Документ планирования регулярных перевозок пассажиров и багажа автомобильным транспортом по муниципальным маршрутам регулярных перевозок муниципального образования Усть-Абаканский район Республики Хакасия на 2023 - 2027 годы (далее Документ планирования) - устанавливает перечень мероприятий по развитию регулярных перевозок муниципальных маршрутов в границах муниципального образования Усть-Абаканский район Республики Хакасия.</w:t>
      </w:r>
    </w:p>
    <w:p w:rsidR="00C01794" w:rsidRDefault="00FC19C1">
      <w:pPr>
        <w:spacing w:after="29"/>
        <w:ind w:firstLine="567"/>
        <w:jc w:val="both"/>
      </w:pPr>
      <w:bookmarkStart w:id="1" w:name="sub_4"/>
      <w:bookmarkStart w:id="2" w:name="sub_5"/>
      <w:bookmarkEnd w:id="1"/>
      <w:r>
        <w:rPr>
          <w:rFonts w:ascii="Times New Roman" w:hAnsi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/>
          <w:sz w:val="26"/>
          <w:szCs w:val="26"/>
        </w:rPr>
        <w:t xml:space="preserve">В Документе планирования используются понятия, определенные Федеральными законами </w:t>
      </w:r>
      <w:hyperlink r:id="rId6">
        <w:r>
          <w:rPr>
            <w:rFonts w:ascii="Times New Roman" w:hAnsi="Times New Roman"/>
            <w:color w:val="000000"/>
            <w:sz w:val="26"/>
            <w:szCs w:val="26"/>
          </w:rPr>
          <w:t>от 13.07.2015  № 220-ФЗ</w:t>
        </w:r>
      </w:hyperlink>
      <w:r>
        <w:rPr>
          <w:rFonts w:ascii="Times New Roman" w:hAnsi="Times New Roman"/>
          <w:sz w:val="26"/>
          <w:szCs w:val="26"/>
        </w:rPr>
        <w:t xml:space="preserve">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hyperlink r:id="rId7">
        <w:r>
          <w:rPr>
            <w:rFonts w:ascii="Times New Roman" w:hAnsi="Times New Roman"/>
            <w:color w:val="000000"/>
            <w:sz w:val="26"/>
            <w:szCs w:val="26"/>
          </w:rPr>
          <w:t>от06.10.2003 № 131-ФЗ</w:t>
        </w:r>
      </w:hyperlink>
      <w:r>
        <w:rPr>
          <w:rFonts w:ascii="Times New Roman" w:hAnsi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hyperlink r:id="rId8">
        <w:r>
          <w:rPr>
            <w:rFonts w:ascii="Times New Roman" w:hAnsi="Times New Roman"/>
            <w:color w:val="000000"/>
            <w:sz w:val="26"/>
            <w:szCs w:val="26"/>
          </w:rPr>
          <w:t xml:space="preserve">от 08.11.2007  № 259-ФЗ </w:t>
        </w:r>
      </w:hyperlink>
      <w:r>
        <w:rPr>
          <w:rFonts w:ascii="Times New Roman" w:hAnsi="Times New Roman"/>
          <w:sz w:val="26"/>
          <w:szCs w:val="26"/>
        </w:rPr>
        <w:t>«Устав автомобильного транспорта и городского наземного электрического</w:t>
      </w:r>
      <w:proofErr w:type="gramEnd"/>
      <w:r>
        <w:rPr>
          <w:rFonts w:ascii="Times New Roman" w:hAnsi="Times New Roman"/>
          <w:sz w:val="26"/>
          <w:szCs w:val="26"/>
        </w:rPr>
        <w:t xml:space="preserve"> транспорта», </w:t>
      </w: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 w:rsidR="00F4137E" w:rsidRPr="00F4137E">
        <w:fldChar w:fldCharType="begin"/>
      </w:r>
      <w:r w:rsidR="00AC5CC2">
        <w:instrText xml:space="preserve"> HYPERLINK "http://internet.garant.ru/document?id=95015&amp;sub=0" \h </w:instrText>
      </w:r>
      <w:r w:rsidR="00F4137E" w:rsidRPr="00F4137E">
        <w:fldChar w:fldCharType="separate"/>
      </w:r>
      <w:r>
        <w:rPr>
          <w:rFonts w:ascii="Times New Roman" w:hAnsi="Times New Roman"/>
          <w:color w:val="000000"/>
          <w:sz w:val="26"/>
          <w:szCs w:val="26"/>
        </w:rPr>
        <w:t>остановлением</w:t>
      </w:r>
      <w:r w:rsidR="00F4137E">
        <w:rPr>
          <w:rFonts w:ascii="Times New Roman" w:hAnsi="Times New Roman"/>
          <w:color w:val="000000"/>
          <w:sz w:val="26"/>
          <w:szCs w:val="26"/>
        </w:rPr>
        <w:fldChar w:fldCharType="end"/>
      </w:r>
      <w:r>
        <w:rPr>
          <w:rFonts w:ascii="Times New Roman" w:hAnsi="Times New Roman"/>
          <w:sz w:val="26"/>
          <w:szCs w:val="26"/>
        </w:rPr>
        <w:t xml:space="preserve"> Правительства Российской Федерации от 01.10.2020  № 1586 «Об утверждении правил перевозок пассажиров и багажа автомобильным транспортом и городским наземным электрическим транспортом».</w:t>
      </w:r>
      <w:bookmarkEnd w:id="2"/>
    </w:p>
    <w:p w:rsidR="00C01794" w:rsidRDefault="00FC19C1">
      <w:pPr>
        <w:spacing w:after="0"/>
        <w:ind w:firstLine="567"/>
        <w:jc w:val="both"/>
      </w:pPr>
      <w:r>
        <w:rPr>
          <w:rFonts w:ascii="Times New Roman" w:hAnsi="Times New Roman"/>
          <w:sz w:val="26"/>
          <w:szCs w:val="26"/>
        </w:rPr>
        <w:t>3. Целями развития регулярных перевозок пассажиров и багажа автомобильным транспортом по муниципальным маршрутам регулярных перевозок муниципального образования Усть-Абаканский район Республики Хакасия на 2023 - 2027 годы являются:</w:t>
      </w:r>
    </w:p>
    <w:p w:rsidR="00C01794" w:rsidRDefault="00FC19C1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3" w:name="sub_13"/>
      <w:bookmarkEnd w:id="3"/>
      <w:r>
        <w:rPr>
          <w:rFonts w:ascii="Times New Roman" w:hAnsi="Times New Roman"/>
          <w:sz w:val="26"/>
          <w:szCs w:val="26"/>
        </w:rPr>
        <w:t>1) повышение безопасности транспортного обслуживания населения;</w:t>
      </w:r>
    </w:p>
    <w:p w:rsidR="00C01794" w:rsidRDefault="00FC19C1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4" w:name="sub_6"/>
      <w:bookmarkEnd w:id="4"/>
      <w:r>
        <w:rPr>
          <w:rFonts w:ascii="Times New Roman" w:hAnsi="Times New Roman"/>
          <w:sz w:val="26"/>
          <w:szCs w:val="26"/>
        </w:rPr>
        <w:t>2) повышение доступности пассажирского транспорта;</w:t>
      </w:r>
    </w:p>
    <w:p w:rsidR="00C01794" w:rsidRDefault="00FC19C1">
      <w:pPr>
        <w:tabs>
          <w:tab w:val="left" w:pos="284"/>
        </w:tabs>
        <w:spacing w:after="29"/>
        <w:jc w:val="both"/>
        <w:rPr>
          <w:rFonts w:ascii="Times New Roman" w:hAnsi="Times New Roman"/>
          <w:sz w:val="26"/>
          <w:szCs w:val="26"/>
        </w:rPr>
      </w:pPr>
      <w:bookmarkStart w:id="5" w:name="sub_7"/>
      <w:bookmarkEnd w:id="5"/>
      <w:r>
        <w:rPr>
          <w:rFonts w:ascii="Times New Roman" w:hAnsi="Times New Roman"/>
          <w:sz w:val="26"/>
          <w:szCs w:val="26"/>
        </w:rPr>
        <w:t>3)повышение качества, удобства, комфортности регулярных перевозок пассажиров;</w:t>
      </w:r>
    </w:p>
    <w:p w:rsidR="00C01794" w:rsidRDefault="00FC19C1">
      <w:pPr>
        <w:tabs>
          <w:tab w:val="left" w:pos="113"/>
          <w:tab w:val="left" w:pos="284"/>
        </w:tabs>
        <w:spacing w:after="29"/>
        <w:jc w:val="both"/>
        <w:rPr>
          <w:rFonts w:ascii="Times New Roman" w:hAnsi="Times New Roman"/>
          <w:sz w:val="26"/>
          <w:szCs w:val="26"/>
        </w:rPr>
      </w:pPr>
      <w:bookmarkStart w:id="6" w:name="sub_8"/>
      <w:bookmarkEnd w:id="6"/>
      <w:r>
        <w:rPr>
          <w:rFonts w:ascii="Times New Roman" w:hAnsi="Times New Roman"/>
          <w:sz w:val="26"/>
          <w:szCs w:val="26"/>
        </w:rPr>
        <w:t>4)повышение регулярности движения автобусов  по маршрутам регулярных перевозок;</w:t>
      </w:r>
    </w:p>
    <w:p w:rsidR="00C01794" w:rsidRDefault="00FC19C1">
      <w:pPr>
        <w:spacing w:after="29"/>
        <w:jc w:val="both"/>
        <w:rPr>
          <w:rFonts w:ascii="Times New Roman" w:hAnsi="Times New Roman"/>
          <w:sz w:val="26"/>
          <w:szCs w:val="26"/>
        </w:rPr>
      </w:pPr>
      <w:bookmarkStart w:id="7" w:name="sub_9"/>
      <w:bookmarkEnd w:id="7"/>
      <w:r>
        <w:rPr>
          <w:rFonts w:ascii="Times New Roman" w:hAnsi="Times New Roman"/>
          <w:sz w:val="26"/>
          <w:szCs w:val="26"/>
        </w:rPr>
        <w:t>5) снижение затрат времени на передвижение;</w:t>
      </w:r>
    </w:p>
    <w:p w:rsidR="00C01794" w:rsidRDefault="00FC19C1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8" w:name="sub_10"/>
      <w:bookmarkEnd w:id="8"/>
      <w:r>
        <w:rPr>
          <w:rFonts w:ascii="Times New Roman" w:hAnsi="Times New Roman"/>
          <w:sz w:val="26"/>
          <w:szCs w:val="26"/>
        </w:rPr>
        <w:t>6) снижение загрузки улично-дорожной сети;</w:t>
      </w:r>
    </w:p>
    <w:p w:rsidR="00C01794" w:rsidRDefault="00FC19C1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9" w:name="sub_11"/>
      <w:bookmarkEnd w:id="9"/>
      <w:r>
        <w:rPr>
          <w:rFonts w:ascii="Times New Roman" w:hAnsi="Times New Roman"/>
          <w:sz w:val="26"/>
          <w:szCs w:val="26"/>
        </w:rPr>
        <w:lastRenderedPageBreak/>
        <w:t>7) улучшение транспортного обслуживания лиц с ограниченными физическими возможностями, маломобильных групп населения.</w:t>
      </w:r>
    </w:p>
    <w:p w:rsidR="00C01794" w:rsidRDefault="00FC19C1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bookmarkStart w:id="10" w:name="sub_12"/>
      <w:bookmarkEnd w:id="10"/>
      <w:r>
        <w:rPr>
          <w:rFonts w:ascii="Times New Roman" w:hAnsi="Times New Roman"/>
          <w:sz w:val="26"/>
          <w:szCs w:val="26"/>
        </w:rPr>
        <w:t>4. В рамках достижения указанных целей приоритетами развития регулярных перевозок на территории муниципального образования Усть-Абаканский район являются:</w:t>
      </w:r>
    </w:p>
    <w:p w:rsidR="00C01794" w:rsidRDefault="00FC19C1">
      <w:pPr>
        <w:spacing w:after="29"/>
        <w:jc w:val="both"/>
        <w:rPr>
          <w:rFonts w:ascii="Times New Roman" w:hAnsi="Times New Roman"/>
          <w:sz w:val="26"/>
          <w:szCs w:val="26"/>
        </w:rPr>
      </w:pPr>
      <w:bookmarkStart w:id="11" w:name="sub_14"/>
      <w:bookmarkEnd w:id="11"/>
      <w:r>
        <w:rPr>
          <w:rFonts w:ascii="Times New Roman" w:hAnsi="Times New Roman"/>
          <w:sz w:val="26"/>
          <w:szCs w:val="26"/>
        </w:rPr>
        <w:t>1) формирование маршрутной сети регулярных перевозок пассажиров и багажа автомобильным транспортом по муниципальным маршрутам регулярных перевозок на территории муниципального образования Усть-Абаканский район (далее - маршрутная сеть) с учетом снижения дублирования маршрутов, установленных для осуществления регулярных перевозок по регулируемым тарифам, и маршрутов, установленных для осуществления регулярных перевозок по нерегулируемым тарифам.</w:t>
      </w:r>
    </w:p>
    <w:p w:rsidR="00C01794" w:rsidRDefault="00FC19C1">
      <w:pPr>
        <w:spacing w:after="29"/>
        <w:jc w:val="both"/>
        <w:rPr>
          <w:rFonts w:ascii="Times New Roman" w:hAnsi="Times New Roman"/>
          <w:sz w:val="26"/>
          <w:szCs w:val="26"/>
        </w:rPr>
      </w:pPr>
      <w:bookmarkStart w:id="12" w:name="sub_15"/>
      <w:bookmarkEnd w:id="12"/>
      <w:r>
        <w:rPr>
          <w:rFonts w:ascii="Times New Roman" w:hAnsi="Times New Roman"/>
          <w:sz w:val="26"/>
          <w:szCs w:val="26"/>
        </w:rPr>
        <w:t>Формирование маршрутной сети осуществляется  администрацией Усть-Абаканского района (далее - уполномоченный орган), с учетом сведений:</w:t>
      </w:r>
    </w:p>
    <w:p w:rsidR="00C01794" w:rsidRDefault="00FC19C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 развитии района и (или) создания центров притяжения пассажиропотоков на территории муниципального образования Усть-Абаканский район, изменения пассажиропотоков, сведений о формировании дорожной и транспортной инфраструктуры;</w:t>
      </w:r>
    </w:p>
    <w:p w:rsidR="00C01794" w:rsidRDefault="00FC19C1">
      <w:pPr>
        <w:spacing w:after="2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проведенного анализа пассажиропотоков и интенсивности на маршрутах регулярных перевозок по нерегулируемым тарифам;</w:t>
      </w:r>
    </w:p>
    <w:p w:rsidR="00C01794" w:rsidRDefault="00FC19C1">
      <w:pPr>
        <w:spacing w:after="2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 установлению новых, изменению и отмене муниципальных маршрутов регулярных перевозок (при необходимости);</w:t>
      </w:r>
    </w:p>
    <w:p w:rsidR="00C01794" w:rsidRDefault="00FC19C1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2) развитие транспортной инфраструктуры для обеспечения регулярных перевозок пассажиров и багажа автомобильным транспортом по муниципальным маршрутам регулярных перевозок муниципального образования Усть-Абаканский район планируется в соответствии с муниципальной программой «Развитие транспортной системы Усть-Абаканского района», с учетом данных обследований пассажиропотоков, а также текущего состояния и перспективного развития дорожной инфраструктуры и объектов транспортной инфраструктуры для обслуживания пассажиров;</w:t>
      </w:r>
      <w:proofErr w:type="gramEnd"/>
    </w:p>
    <w:p w:rsidR="00C01794" w:rsidRDefault="00FC19C1">
      <w:pPr>
        <w:spacing w:after="29"/>
        <w:jc w:val="both"/>
        <w:rPr>
          <w:rFonts w:ascii="Times New Roman" w:hAnsi="Times New Roman"/>
          <w:sz w:val="26"/>
          <w:szCs w:val="26"/>
        </w:rPr>
      </w:pPr>
      <w:bookmarkStart w:id="13" w:name="sub_16"/>
      <w:bookmarkStart w:id="14" w:name="sub_17"/>
      <w:bookmarkEnd w:id="13"/>
      <w:r>
        <w:rPr>
          <w:rFonts w:ascii="Times New Roman" w:hAnsi="Times New Roman"/>
          <w:sz w:val="26"/>
          <w:szCs w:val="26"/>
        </w:rPr>
        <w:t xml:space="preserve">3) повышение эффективности системы управления и </w:t>
      </w:r>
      <w:proofErr w:type="gramStart"/>
      <w:r>
        <w:rPr>
          <w:rFonts w:ascii="Times New Roman" w:hAnsi="Times New Roman"/>
          <w:sz w:val="26"/>
          <w:szCs w:val="26"/>
        </w:rPr>
        <w:t>контроля за</w:t>
      </w:r>
      <w:proofErr w:type="gramEnd"/>
      <w:r>
        <w:rPr>
          <w:rFonts w:ascii="Times New Roman" w:hAnsi="Times New Roman"/>
          <w:sz w:val="26"/>
          <w:szCs w:val="26"/>
        </w:rPr>
        <w:t xml:space="preserve"> осуществлением регулярных перевозок по муниципальным маршрутам регулярных перевозок муниципального образования Усть-Абаканский район осуществляется уполномоченным органом посредством контроля и мониторинга за осуществлением регулярных перевозок.</w:t>
      </w:r>
      <w:bookmarkEnd w:id="14"/>
    </w:p>
    <w:p w:rsidR="00C01794" w:rsidRDefault="00FC19C1">
      <w:pPr>
        <w:pStyle w:val="1"/>
        <w:rPr>
          <w:sz w:val="26"/>
          <w:szCs w:val="26"/>
        </w:rPr>
      </w:pPr>
      <w:r>
        <w:rPr>
          <w:sz w:val="26"/>
          <w:szCs w:val="26"/>
        </w:rPr>
        <w:t>II. Перечень мероприятий по развитию регулярных перевозок пассажиров и багажа автомобильным транспортом по муниципальным маршрутам регулярных перевозок муниципального образования Усть-Абаканский район</w:t>
      </w:r>
    </w:p>
    <w:p w:rsidR="00C01794" w:rsidRDefault="00C01794">
      <w:pPr>
        <w:pStyle w:val="1"/>
        <w:rPr>
          <w:sz w:val="26"/>
          <w:szCs w:val="26"/>
        </w:rPr>
      </w:pPr>
      <w:bookmarkStart w:id="15" w:name="sub_22"/>
      <w:bookmarkEnd w:id="15"/>
    </w:p>
    <w:p w:rsidR="00C01794" w:rsidRDefault="00FC19C1">
      <w:pPr>
        <w:pStyle w:val="1"/>
        <w:rPr>
          <w:sz w:val="26"/>
          <w:szCs w:val="26"/>
        </w:rPr>
      </w:pPr>
      <w:bookmarkStart w:id="16" w:name="sub_19"/>
      <w:r>
        <w:rPr>
          <w:sz w:val="26"/>
          <w:szCs w:val="26"/>
        </w:rPr>
        <w:t>1. Виды регулярных перевозок по муниципальным маршрутам регулярных перевозок</w:t>
      </w:r>
      <w:bookmarkEnd w:id="16"/>
    </w:p>
    <w:tbl>
      <w:tblPr>
        <w:tblW w:w="9649" w:type="dxa"/>
        <w:tblInd w:w="108" w:type="dxa"/>
        <w:tblLayout w:type="fixed"/>
        <w:tblLook w:val="0000"/>
      </w:tblPr>
      <w:tblGrid>
        <w:gridCol w:w="700"/>
        <w:gridCol w:w="4340"/>
        <w:gridCol w:w="4609"/>
      </w:tblGrid>
      <w:tr w:rsidR="00C0179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1F0E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C19C1">
              <w:rPr>
                <w:rFonts w:ascii="Times New Roman" w:hAnsi="Times New Roman" w:cs="Times New Roman"/>
              </w:rPr>
              <w:br/>
            </w:r>
            <w:proofErr w:type="gramStart"/>
            <w:r w:rsidR="00FC19C1">
              <w:rPr>
                <w:rFonts w:ascii="Times New Roman" w:hAnsi="Times New Roman" w:cs="Times New Roman"/>
              </w:rPr>
              <w:lastRenderedPageBreak/>
              <w:t>п</w:t>
            </w:r>
            <w:proofErr w:type="gramEnd"/>
            <w:r w:rsidR="00FC19C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Номер и наименование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маршрута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Регулярные перевозки муниципальных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маршрутов по видам перевозок </w:t>
            </w:r>
          </w:p>
          <w:p w:rsidR="00C01794" w:rsidRDefault="00C0179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179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113 «п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сть-Абакан – п.Расцвет – п.Тепличный – с.Зелёное»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регулируемым тарифам</w:t>
            </w:r>
          </w:p>
        </w:tc>
      </w:tr>
      <w:tr w:rsidR="00C0179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794" w:rsidRDefault="00FC19C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114 «п. Усть-Абакан – </w:t>
            </w:r>
          </w:p>
          <w:p w:rsidR="00C01794" w:rsidRDefault="00FC19C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Московское – с. </w:t>
            </w:r>
            <w:proofErr w:type="spellStart"/>
            <w:r>
              <w:rPr>
                <w:rFonts w:ascii="Times New Roman" w:hAnsi="Times New Roman" w:cs="Times New Roman"/>
              </w:rPr>
              <w:t>Вершино-Биджа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 нерегулируемым тарифам</w:t>
            </w:r>
          </w:p>
        </w:tc>
      </w:tr>
      <w:tr w:rsidR="00C0179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115 «п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 xml:space="preserve">сть-Абакан – с.Калинино – </w:t>
            </w:r>
            <w:proofErr w:type="spellStart"/>
            <w:r>
              <w:rPr>
                <w:rFonts w:ascii="Times New Roman" w:hAnsi="Times New Roman" w:cs="Times New Roman"/>
              </w:rPr>
              <w:t>п.Ташеба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а.Сапогов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 нерегулируемым тарифам</w:t>
            </w:r>
          </w:p>
        </w:tc>
      </w:tr>
      <w:tr w:rsidR="00C0179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№501 «п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 xml:space="preserve">сть-Абакан – </w:t>
            </w:r>
            <w:proofErr w:type="spellStart"/>
            <w:r>
              <w:rPr>
                <w:rFonts w:ascii="Times New Roman" w:hAnsi="Times New Roman" w:cs="Times New Roman"/>
              </w:rPr>
              <w:t>а.Чарков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а.Ах-Хол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По нерегулируемым тарифам</w:t>
            </w:r>
          </w:p>
        </w:tc>
      </w:tr>
    </w:tbl>
    <w:p w:rsidR="00C01794" w:rsidRDefault="00C01794">
      <w:pPr>
        <w:rPr>
          <w:rFonts w:ascii="Times New Roman" w:hAnsi="Times New Roman"/>
          <w:sz w:val="26"/>
          <w:szCs w:val="26"/>
        </w:rPr>
      </w:pPr>
    </w:p>
    <w:p w:rsidR="00C01794" w:rsidRDefault="00FC19C1">
      <w:pPr>
        <w:pStyle w:val="1"/>
        <w:rPr>
          <w:sz w:val="26"/>
          <w:szCs w:val="26"/>
        </w:rPr>
      </w:pPr>
      <w:bookmarkStart w:id="17" w:name="sub_20"/>
      <w:r>
        <w:rPr>
          <w:sz w:val="26"/>
          <w:szCs w:val="26"/>
        </w:rPr>
        <w:t>2. Муниципальные маршруты, в отношении которых предусмотрено установление, изменение или отмена.</w:t>
      </w:r>
      <w:bookmarkEnd w:id="17"/>
    </w:p>
    <w:tbl>
      <w:tblPr>
        <w:tblW w:w="9649" w:type="dxa"/>
        <w:tblInd w:w="108" w:type="dxa"/>
        <w:tblLayout w:type="fixed"/>
        <w:tblLook w:val="0000"/>
      </w:tblPr>
      <w:tblGrid>
        <w:gridCol w:w="700"/>
        <w:gridCol w:w="2800"/>
        <w:gridCol w:w="2660"/>
        <w:gridCol w:w="2062"/>
        <w:gridCol w:w="1427"/>
      </w:tblGrid>
      <w:tr w:rsidR="00C0179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1F0E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C19C1">
              <w:rPr>
                <w:rFonts w:ascii="Times New Roman" w:hAnsi="Times New Roman" w:cs="Times New Roman"/>
              </w:rPr>
              <w:br/>
            </w:r>
            <w:proofErr w:type="gramStart"/>
            <w:r w:rsidR="00FC19C1">
              <w:rPr>
                <w:rFonts w:ascii="Times New Roman" w:hAnsi="Times New Roman" w:cs="Times New Roman"/>
              </w:rPr>
              <w:t>п</w:t>
            </w:r>
            <w:proofErr w:type="gramEnd"/>
            <w:r w:rsidR="00FC19C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изменения маршрута (установление, изменение, отмена)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изменения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изменения</w:t>
            </w:r>
          </w:p>
        </w:tc>
      </w:tr>
      <w:tr w:rsidR="00C0179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C01794">
            <w:pPr>
              <w:pStyle w:val="ac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C01794">
            <w:pPr>
              <w:pStyle w:val="ac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C01794">
            <w:pPr>
              <w:pStyle w:val="ac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C01794">
            <w:pPr>
              <w:pStyle w:val="ac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Default="00C01794">
            <w:pPr>
              <w:pStyle w:val="ac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01794" w:rsidRDefault="00C01794">
      <w:pPr>
        <w:rPr>
          <w:rFonts w:ascii="Times New Roman" w:hAnsi="Times New Roman"/>
          <w:sz w:val="26"/>
          <w:szCs w:val="26"/>
        </w:rPr>
      </w:pPr>
    </w:p>
    <w:p w:rsidR="00C01794" w:rsidRDefault="00FC19C1">
      <w:pPr>
        <w:pStyle w:val="1"/>
        <w:rPr>
          <w:sz w:val="26"/>
          <w:szCs w:val="26"/>
        </w:rPr>
      </w:pPr>
      <w:bookmarkStart w:id="18" w:name="sub_21"/>
      <w:r>
        <w:rPr>
          <w:sz w:val="26"/>
          <w:szCs w:val="26"/>
        </w:rPr>
        <w:t>3. Муниципальные маршруты регулярных перевозок по регулируемым тарифам, по которым планируется проведение электронных аукционов и заключение муниципальных контрактов</w:t>
      </w:r>
      <w:bookmarkEnd w:id="18"/>
    </w:p>
    <w:tbl>
      <w:tblPr>
        <w:tblW w:w="9645" w:type="dxa"/>
        <w:tblInd w:w="108" w:type="dxa"/>
        <w:tblLayout w:type="fixed"/>
        <w:tblLook w:val="0000"/>
      </w:tblPr>
      <w:tblGrid>
        <w:gridCol w:w="700"/>
        <w:gridCol w:w="2800"/>
        <w:gridCol w:w="2312"/>
        <w:gridCol w:w="3833"/>
      </w:tblGrid>
      <w:tr w:rsidR="00C0179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1F0E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</w:t>
            </w:r>
          </w:p>
        </w:tc>
      </w:tr>
      <w:tr w:rsidR="00C01794">
        <w:trPr>
          <w:trHeight w:val="597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C01794">
            <w:pPr>
              <w:pStyle w:val="ac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113 «п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сть-Абакан – п.Расцвет – п.Тепличный – с.Зелёное»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C01794">
            <w:pPr>
              <w:pStyle w:val="ac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FC19C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квартал 2023 г.</w:t>
            </w:r>
          </w:p>
          <w:p w:rsidR="00C01794" w:rsidRDefault="00FC19C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квартал 2024 г.</w:t>
            </w:r>
          </w:p>
          <w:p w:rsidR="00C01794" w:rsidRDefault="00FC19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квартал 2025 г.</w:t>
            </w:r>
          </w:p>
          <w:p w:rsidR="00C01794" w:rsidRDefault="00FC19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квартал 2026 г</w:t>
            </w:r>
          </w:p>
          <w:p w:rsidR="00C01794" w:rsidRPr="003006CE" w:rsidRDefault="00C017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Default="00F4137E">
            <w:pPr>
              <w:pStyle w:val="ac"/>
            </w:pPr>
            <w:hyperlink r:id="rId9">
              <w:r w:rsidR="00FC19C1">
                <w:rPr>
                  <w:rFonts w:ascii="Times New Roman" w:hAnsi="Times New Roman" w:cs="Times New Roman"/>
                  <w:color w:val="000000"/>
                </w:rPr>
                <w:t>Федеральный закон</w:t>
              </w:r>
            </w:hyperlink>
            <w:r w:rsidR="00FC19C1">
              <w:rPr>
                <w:rFonts w:ascii="Times New Roman" w:hAnsi="Times New Roman" w:cs="Times New Roman"/>
              </w:rPr>
      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      </w:r>
          </w:p>
          <w:p w:rsidR="00C01794" w:rsidRDefault="00F4137E">
            <w:pPr>
              <w:pStyle w:val="ac"/>
            </w:pPr>
            <w:hyperlink r:id="rId10">
              <w:r w:rsidR="00FC19C1">
                <w:rPr>
                  <w:rFonts w:ascii="Times New Roman" w:hAnsi="Times New Roman" w:cs="Times New Roman"/>
                  <w:color w:val="000000"/>
                </w:rPr>
                <w:t>Федеральный закон</w:t>
              </w:r>
            </w:hyperlink>
            <w:r w:rsidR="00FC19C1">
              <w:rPr>
                <w:rFonts w:ascii="Times New Roman" w:hAnsi="Times New Roman" w:cs="Times New Roman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</w:tbl>
    <w:p w:rsidR="00C01794" w:rsidRDefault="00C01794">
      <w:pPr>
        <w:rPr>
          <w:rFonts w:ascii="Times New Roman" w:hAnsi="Times New Roman"/>
          <w:sz w:val="26"/>
          <w:szCs w:val="26"/>
        </w:rPr>
      </w:pPr>
    </w:p>
    <w:p w:rsidR="00C01794" w:rsidRDefault="00FC19C1">
      <w:pPr>
        <w:pStyle w:val="1"/>
        <w:rPr>
          <w:sz w:val="26"/>
          <w:szCs w:val="26"/>
        </w:rPr>
      </w:pPr>
      <w:r>
        <w:rPr>
          <w:sz w:val="26"/>
          <w:szCs w:val="26"/>
        </w:rPr>
        <w:t>4. Муниципальные маршруты регулярных перевозок по нерегулируемым тарифам, по которым планируется проведение конкурсов и заключение муниципальных контрактов</w:t>
      </w:r>
    </w:p>
    <w:tbl>
      <w:tblPr>
        <w:tblW w:w="9645" w:type="dxa"/>
        <w:tblInd w:w="108" w:type="dxa"/>
        <w:tblLayout w:type="fixed"/>
        <w:tblLook w:val="0000"/>
      </w:tblPr>
      <w:tblGrid>
        <w:gridCol w:w="700"/>
        <w:gridCol w:w="2844"/>
        <w:gridCol w:w="2268"/>
        <w:gridCol w:w="3833"/>
      </w:tblGrid>
      <w:tr w:rsidR="00C0179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1F0ED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bookmarkStart w:id="19" w:name="_GoBack"/>
            <w:bookmarkEnd w:id="19"/>
            <w:r w:rsidR="00FC19C1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и наименование муниципального маршрута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Default="00FC19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Default="00FC19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Основание</w:t>
            </w:r>
          </w:p>
        </w:tc>
      </w:tr>
      <w:tr w:rsidR="00C0179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794" w:rsidRDefault="00FC19C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794" w:rsidRDefault="00FC19C1">
            <w:pPr>
              <w:pStyle w:val="ac"/>
              <w:spacing w:after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114 «п. Усть-Абакан – с. </w:t>
            </w:r>
            <w:proofErr w:type="gramStart"/>
            <w:r>
              <w:rPr>
                <w:rFonts w:ascii="Times New Roman" w:hAnsi="Times New Roman" w:cs="Times New Roman"/>
              </w:rPr>
              <w:t>Московское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</w:t>
            </w:r>
          </w:p>
          <w:p w:rsidR="00C01794" w:rsidRDefault="00FC19C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Вершино-Биджа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Pr="003006CE" w:rsidRDefault="00C01794">
            <w:pPr>
              <w:pStyle w:val="ac"/>
              <w:jc w:val="center"/>
              <w:rPr>
                <w:rFonts w:cs="Times New Roman"/>
              </w:rPr>
            </w:pPr>
          </w:p>
          <w:p w:rsidR="00C01794" w:rsidRPr="003006CE" w:rsidRDefault="00C01794">
            <w:pPr>
              <w:pStyle w:val="ac"/>
              <w:jc w:val="center"/>
              <w:rPr>
                <w:rFonts w:cs="Times New Roman"/>
              </w:rPr>
            </w:pPr>
          </w:p>
          <w:p w:rsidR="00C01794" w:rsidRDefault="00FC19C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квартал 2023 г.</w:t>
            </w:r>
          </w:p>
          <w:p w:rsidR="00C01794" w:rsidRDefault="00FC19C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квартал 2024 г.</w:t>
            </w:r>
          </w:p>
          <w:p w:rsidR="00C01794" w:rsidRDefault="00FC19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квартал 2025 г.</w:t>
            </w:r>
          </w:p>
          <w:p w:rsidR="00C01794" w:rsidRDefault="00FC19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квартал 2026 г</w:t>
            </w:r>
          </w:p>
          <w:p w:rsidR="00C01794" w:rsidRDefault="00C0179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Default="00F4137E">
            <w:pPr>
              <w:pStyle w:val="ac"/>
            </w:pPr>
            <w:hyperlink r:id="rId11">
              <w:r w:rsidR="00FC19C1">
                <w:rPr>
                  <w:rFonts w:ascii="Times New Roman" w:hAnsi="Times New Roman" w:cs="Times New Roman"/>
                  <w:color w:val="000000"/>
                </w:rPr>
                <w:t>Федеральный закон</w:t>
              </w:r>
            </w:hyperlink>
            <w:r w:rsidR="00FC19C1">
              <w:rPr>
                <w:rFonts w:ascii="Times New Roman" w:hAnsi="Times New Roman" w:cs="Times New Roman"/>
              </w:rPr>
              <w:t xml:space="preserve"> от 13.07.2015 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C0179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115 «п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 xml:space="preserve">сть-Абакан – с.Калинино – </w:t>
            </w:r>
            <w:proofErr w:type="spellStart"/>
            <w:r>
              <w:rPr>
                <w:rFonts w:ascii="Times New Roman" w:hAnsi="Times New Roman" w:cs="Times New Roman"/>
              </w:rPr>
              <w:t>п.Ташеба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а.Сапогов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Pr="003006CE" w:rsidRDefault="00C01794">
            <w:pPr>
              <w:pStyle w:val="ac"/>
              <w:jc w:val="center"/>
              <w:rPr>
                <w:rFonts w:cs="Times New Roman"/>
              </w:rPr>
            </w:pPr>
          </w:p>
          <w:p w:rsidR="00C01794" w:rsidRPr="003006CE" w:rsidRDefault="00C01794">
            <w:pPr>
              <w:pStyle w:val="ac"/>
              <w:jc w:val="center"/>
              <w:rPr>
                <w:rFonts w:cs="Times New Roman"/>
              </w:rPr>
            </w:pPr>
          </w:p>
          <w:p w:rsidR="00C01794" w:rsidRDefault="00FC19C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</w:rPr>
              <w:t xml:space="preserve"> квартал 2023 г.</w:t>
            </w:r>
          </w:p>
          <w:p w:rsidR="00C01794" w:rsidRDefault="00FC19C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квартал 2024 г.</w:t>
            </w:r>
          </w:p>
          <w:p w:rsidR="00C01794" w:rsidRDefault="00FC19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квартал 2025 г.</w:t>
            </w:r>
          </w:p>
          <w:p w:rsidR="00C01794" w:rsidRDefault="00FC19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квартал 2026 г</w:t>
            </w:r>
          </w:p>
          <w:p w:rsidR="00C01794" w:rsidRDefault="00C0179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Default="00F4137E">
            <w:pPr>
              <w:pStyle w:val="ac"/>
            </w:pPr>
            <w:hyperlink r:id="rId12">
              <w:r w:rsidR="00FC19C1">
                <w:rPr>
                  <w:rFonts w:ascii="Times New Roman" w:hAnsi="Times New Roman" w:cs="Times New Roman"/>
                  <w:color w:val="000000"/>
                </w:rPr>
                <w:t>Федеральный закон</w:t>
              </w:r>
            </w:hyperlink>
            <w:r w:rsidR="00FC19C1">
              <w:rPr>
                <w:rFonts w:ascii="Times New Roman" w:hAnsi="Times New Roman" w:cs="Times New Roman"/>
              </w:rPr>
              <w:t xml:space="preserve">от 13.07.2015  № 220-ФЗ «Об организации регулярных </w:t>
            </w:r>
            <w:r w:rsidR="00FC19C1">
              <w:rPr>
                <w:rFonts w:ascii="Times New Roman" w:hAnsi="Times New Roman" w:cs="Times New Roman"/>
              </w:rPr>
              <w:lastRenderedPageBreak/>
              <w:t>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C01794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C0179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  <w:p w:rsidR="00C01794" w:rsidRDefault="00FC19C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501 «п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 xml:space="preserve">сть-Абакан – </w:t>
            </w:r>
            <w:proofErr w:type="spellStart"/>
            <w:r>
              <w:rPr>
                <w:rFonts w:ascii="Times New Roman" w:hAnsi="Times New Roman" w:cs="Times New Roman"/>
              </w:rPr>
              <w:t>а.Чарков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а.Ах-Хол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Pr="003006CE" w:rsidRDefault="00C01794">
            <w:pPr>
              <w:pStyle w:val="ac"/>
              <w:jc w:val="center"/>
              <w:rPr>
                <w:rFonts w:cs="Times New Roman"/>
              </w:rPr>
            </w:pPr>
          </w:p>
          <w:p w:rsidR="00C01794" w:rsidRDefault="00FC19C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квартал 2023 г.</w:t>
            </w:r>
          </w:p>
          <w:p w:rsidR="00C01794" w:rsidRDefault="00FC19C1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квартал 2024 г.</w:t>
            </w:r>
          </w:p>
          <w:p w:rsidR="00C01794" w:rsidRDefault="00FC19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квартал 2025 г.</w:t>
            </w:r>
          </w:p>
          <w:p w:rsidR="00C01794" w:rsidRDefault="00FC19C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квартал 2026 г</w:t>
            </w:r>
          </w:p>
          <w:p w:rsidR="00C01794" w:rsidRDefault="00C01794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94" w:rsidRDefault="00F4137E">
            <w:pPr>
              <w:pStyle w:val="ac"/>
            </w:pPr>
            <w:hyperlink r:id="rId13">
              <w:r w:rsidR="00FC19C1">
                <w:rPr>
                  <w:rFonts w:ascii="Times New Roman" w:hAnsi="Times New Roman" w:cs="Times New Roman"/>
                  <w:color w:val="000000"/>
                </w:rPr>
                <w:t>Федеральный закон</w:t>
              </w:r>
            </w:hyperlink>
            <w:r w:rsidR="00FC19C1">
              <w:rPr>
                <w:rFonts w:ascii="Times New Roman" w:hAnsi="Times New Roman" w:cs="Times New Roman"/>
              </w:rPr>
              <w:t xml:space="preserve"> от 13.07.2015 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</w:p>
        </w:tc>
      </w:tr>
    </w:tbl>
    <w:p w:rsidR="00C01794" w:rsidRDefault="00C01794">
      <w:pPr>
        <w:rPr>
          <w:rFonts w:ascii="Times New Roman" w:hAnsi="Times New Roman"/>
          <w:sz w:val="26"/>
          <w:szCs w:val="26"/>
        </w:rPr>
      </w:pPr>
    </w:p>
    <w:p w:rsidR="00C01794" w:rsidRDefault="00C01794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95"/>
        <w:gridCol w:w="2790"/>
        <w:gridCol w:w="1860"/>
      </w:tblGrid>
      <w:tr w:rsidR="00C01794">
        <w:trPr>
          <w:trHeight w:val="1530"/>
        </w:trPr>
        <w:tc>
          <w:tcPr>
            <w:tcW w:w="4995" w:type="dxa"/>
          </w:tcPr>
          <w:p w:rsidR="00C01794" w:rsidRDefault="00FC19C1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администрации Усть-Абаканского района по вопросам ЖКХ и строительства —руководитель Управления ЖКХи строительства администрации Усть-Абаканского района</w:t>
            </w:r>
          </w:p>
        </w:tc>
        <w:tc>
          <w:tcPr>
            <w:tcW w:w="2790" w:type="dxa"/>
          </w:tcPr>
          <w:p w:rsidR="00C01794" w:rsidRDefault="00C01794">
            <w:pPr>
              <w:pStyle w:val="ad"/>
              <w:snapToGrid w:val="0"/>
            </w:pPr>
          </w:p>
        </w:tc>
        <w:tc>
          <w:tcPr>
            <w:tcW w:w="1860" w:type="dxa"/>
          </w:tcPr>
          <w:p w:rsidR="00C01794" w:rsidRDefault="00C01794">
            <w:pPr>
              <w:pStyle w:val="ad"/>
              <w:snapToGrid w:val="0"/>
            </w:pPr>
          </w:p>
          <w:p w:rsidR="00C01794" w:rsidRDefault="00C01794">
            <w:pPr>
              <w:pStyle w:val="ad"/>
            </w:pPr>
          </w:p>
          <w:p w:rsidR="00C01794" w:rsidRDefault="00FC19C1">
            <w:pPr>
              <w:pStyle w:val="ad"/>
              <w:jc w:val="right"/>
            </w:pPr>
            <w:r>
              <w:rPr>
                <w:rFonts w:ascii="Times New Roman" w:hAnsi="Times New Roman"/>
                <w:sz w:val="26"/>
                <w:szCs w:val="26"/>
              </w:rPr>
              <w:t>Т.В. Новикова</w:t>
            </w:r>
          </w:p>
        </w:tc>
      </w:tr>
    </w:tbl>
    <w:p w:rsidR="00C01794" w:rsidRDefault="00C01794">
      <w:pPr>
        <w:jc w:val="both"/>
        <w:rPr>
          <w:rFonts w:ascii="Times New Roman" w:hAnsi="Times New Roman"/>
          <w:sz w:val="26"/>
          <w:szCs w:val="26"/>
        </w:rPr>
      </w:pPr>
    </w:p>
    <w:p w:rsidR="00C01794" w:rsidRDefault="00C01794">
      <w:pPr>
        <w:jc w:val="both"/>
        <w:rPr>
          <w:rFonts w:ascii="Times New Roman" w:hAnsi="Times New Roman"/>
          <w:sz w:val="26"/>
          <w:szCs w:val="26"/>
        </w:rPr>
      </w:pPr>
    </w:p>
    <w:p w:rsidR="00C01794" w:rsidRDefault="00C01794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C01794" w:rsidRDefault="00C01794">
      <w:pPr>
        <w:jc w:val="both"/>
        <w:rPr>
          <w:rFonts w:ascii="Times New Roman" w:hAnsi="Times New Roman"/>
          <w:sz w:val="26"/>
          <w:szCs w:val="26"/>
        </w:rPr>
      </w:pPr>
    </w:p>
    <w:sectPr w:rsidR="00C01794" w:rsidSect="00F4137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01794"/>
    <w:rsid w:val="001F0ED0"/>
    <w:rsid w:val="003006CE"/>
    <w:rsid w:val="005F6AC4"/>
    <w:rsid w:val="00AC5CC2"/>
    <w:rsid w:val="00C01794"/>
    <w:rsid w:val="00C778D5"/>
    <w:rsid w:val="00F4137E"/>
    <w:rsid w:val="00FC1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egoe UI" w:hAnsi="Calibri" w:cs="Tahoma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7E"/>
    <w:pPr>
      <w:overflowPunct w:val="0"/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qFormat/>
    <w:rsid w:val="00F413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F4137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Текст выноски Знак"/>
    <w:basedOn w:val="a0"/>
    <w:qFormat/>
    <w:rsid w:val="00F4137E"/>
    <w:rPr>
      <w:rFonts w:ascii="Tahoma" w:hAnsi="Tahoma" w:cs="Tahoma"/>
      <w:sz w:val="16"/>
      <w:szCs w:val="16"/>
    </w:rPr>
  </w:style>
  <w:style w:type="character" w:customStyle="1" w:styleId="wT22">
    <w:name w:val="wT22"/>
    <w:qFormat/>
    <w:rsid w:val="00F4137E"/>
    <w:rPr>
      <w:b w:val="0"/>
      <w:bCs w:val="0"/>
    </w:rPr>
  </w:style>
  <w:style w:type="character" w:customStyle="1" w:styleId="-">
    <w:name w:val="Интернет-ссылка"/>
    <w:rsid w:val="00F4137E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F413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F4137E"/>
    <w:pPr>
      <w:spacing w:after="140"/>
    </w:pPr>
  </w:style>
  <w:style w:type="paragraph" w:styleId="a6">
    <w:name w:val="List"/>
    <w:basedOn w:val="a5"/>
    <w:rsid w:val="00F4137E"/>
    <w:rPr>
      <w:rFonts w:cs="Mangal"/>
    </w:rPr>
  </w:style>
  <w:style w:type="paragraph" w:styleId="a7">
    <w:name w:val="caption"/>
    <w:basedOn w:val="a"/>
    <w:qFormat/>
    <w:rsid w:val="00F413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F4137E"/>
    <w:pPr>
      <w:suppressLineNumbers/>
    </w:pPr>
    <w:rPr>
      <w:rFonts w:cs="Mangal"/>
    </w:rPr>
  </w:style>
  <w:style w:type="paragraph" w:styleId="a9">
    <w:name w:val="Balloon Text"/>
    <w:basedOn w:val="a"/>
    <w:qFormat/>
    <w:rsid w:val="00F4137E"/>
    <w:pPr>
      <w:spacing w:after="0" w:line="240" w:lineRule="auto"/>
    </w:pPr>
    <w:rPr>
      <w:rFonts w:ascii="Tahoma" w:hAnsi="Tahoma"/>
      <w:sz w:val="16"/>
      <w:szCs w:val="16"/>
    </w:rPr>
  </w:style>
  <w:style w:type="paragraph" w:styleId="aa">
    <w:name w:val="No Spacing"/>
    <w:qFormat/>
    <w:rsid w:val="00F4137E"/>
    <w:pPr>
      <w:overflowPunct w:val="0"/>
    </w:pPr>
    <w:rPr>
      <w:color w:val="00000A"/>
      <w:sz w:val="22"/>
    </w:rPr>
  </w:style>
  <w:style w:type="paragraph" w:styleId="ab">
    <w:name w:val="List Paragraph"/>
    <w:basedOn w:val="a"/>
    <w:qFormat/>
    <w:rsid w:val="00F413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F4137E"/>
    <w:pPr>
      <w:widowControl w:val="0"/>
      <w:autoSpaceDE w:val="0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ac">
    <w:name w:val="Нормальный (таблица)"/>
    <w:basedOn w:val="a"/>
    <w:next w:val="a"/>
    <w:qFormat/>
    <w:rsid w:val="00F4137E"/>
    <w:pPr>
      <w:widowControl w:val="0"/>
      <w:autoSpaceDE w:val="0"/>
      <w:jc w:val="both"/>
    </w:pPr>
    <w:rPr>
      <w:rFonts w:ascii="Arial" w:hAnsi="Arial" w:cs="Arial"/>
      <w:sz w:val="26"/>
      <w:szCs w:val="26"/>
    </w:rPr>
  </w:style>
  <w:style w:type="paragraph" w:customStyle="1" w:styleId="ad">
    <w:name w:val="Содержимое таблицы"/>
    <w:basedOn w:val="a"/>
    <w:qFormat/>
    <w:rsid w:val="00F4137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egoe UI" w:hAnsi="Calibri" w:cs="Tahoma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wT22">
    <w:name w:val="wT22"/>
    <w:qFormat/>
    <w:rPr>
      <w:b w:val="0"/>
      <w:bCs w:val="0"/>
    </w:rPr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a">
    <w:name w:val="No Spacing"/>
    <w:qFormat/>
    <w:pPr>
      <w:overflowPunct w:val="0"/>
    </w:pPr>
    <w:rPr>
      <w:color w:val="00000A"/>
      <w:sz w:val="22"/>
    </w:rPr>
  </w:style>
  <w:style w:type="paragraph" w:styleId="ab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ac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6"/>
      <w:szCs w:val="26"/>
    </w:rPr>
  </w:style>
  <w:style w:type="paragraph" w:customStyle="1" w:styleId="ad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2057005&amp;sub=0" TargetMode="External"/><Relationship Id="rId13" Type="http://schemas.openxmlformats.org/officeDocument/2006/relationships/hyperlink" Target="http://internet.garant.ru/document?id=71029200&amp;sub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?id=86367&amp;sub=0" TargetMode="External"/><Relationship Id="rId12" Type="http://schemas.openxmlformats.org/officeDocument/2006/relationships/hyperlink" Target="http://internet.garant.ru/document?id=71029200&amp;sub=0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?id=71029200&amp;sub=0" TargetMode="External"/><Relationship Id="rId11" Type="http://schemas.openxmlformats.org/officeDocument/2006/relationships/hyperlink" Target="http://internet.garant.ru/document?id=71029200&amp;sub=0" TargetMode="External"/><Relationship Id="rId5" Type="http://schemas.openxmlformats.org/officeDocument/2006/relationships/hyperlink" Target="consultantplus://offline/ref=589E9E63BD00D0CC169595B0F1B9D10203CDE55A8F7E6A2002FEB97FC97BA9841D9577F2F748445B54O6D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?id=70253464&amp;sub=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internet.garant.ru/document?id=71029200&amp;sub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Point-11</cp:lastModifiedBy>
  <cp:revision>2</cp:revision>
  <cp:lastPrinted>2023-04-12T10:34:00Z</cp:lastPrinted>
  <dcterms:created xsi:type="dcterms:W3CDTF">2023-04-12T10:34:00Z</dcterms:created>
  <dcterms:modified xsi:type="dcterms:W3CDTF">2023-04-12T10:34:00Z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