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9F5" w:rsidRDefault="006709F5" w:rsidP="006709F5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ИЗВЕЩЕНИЕ О ПРОВЕДЕНИИ ЭЛЕКТРОННОГО АУКЦИОНА</w:t>
      </w:r>
    </w:p>
    <w:p w:rsidR="006709F5" w:rsidRDefault="006709F5" w:rsidP="006709F5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электронного </w:t>
      </w:r>
      <w:r>
        <w:rPr>
          <w:spacing w:val="-8"/>
          <w:sz w:val="24"/>
          <w:szCs w:val="24"/>
        </w:rPr>
        <w:t xml:space="preserve">аукциона № 10 на право заключения договора аренды земельного участка, </w:t>
      </w:r>
      <w:r>
        <w:rPr>
          <w:sz w:val="24"/>
          <w:szCs w:val="24"/>
        </w:rPr>
        <w:t xml:space="preserve">расположенного в Усть-Абаканском районе и </w:t>
      </w:r>
      <w:r>
        <w:rPr>
          <w:spacing w:val="-8"/>
          <w:sz w:val="24"/>
          <w:szCs w:val="24"/>
        </w:rPr>
        <w:t>предназначенного для осуществления деятельности крестьянского (фермерского) хозяйства.</w:t>
      </w:r>
    </w:p>
    <w:p w:rsidR="006709F5" w:rsidRDefault="006709F5" w:rsidP="006709F5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6709F5" w:rsidRDefault="006709F5" w:rsidP="006709F5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:rsidR="006709F5" w:rsidRDefault="006709F5" w:rsidP="006709F5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:rsidR="00D56883" w:rsidRPr="00D56883" w:rsidRDefault="006709F5" w:rsidP="006709F5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D56883" w:rsidRPr="00D56883">
        <w:rPr>
          <w:bCs/>
          <w:sz w:val="24"/>
          <w:szCs w:val="24"/>
          <w:shd w:val="clear" w:color="auto" w:fill="FFFFFF"/>
        </w:rPr>
        <w:t>uizo_ua@r-19.ru</w:t>
      </w:r>
    </w:p>
    <w:p w:rsidR="006709F5" w:rsidRDefault="006709F5" w:rsidP="006709F5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6709F5" w:rsidRPr="002D0D25" w:rsidRDefault="006709F5" w:rsidP="006709F5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Pr="002D0D25">
        <w:t xml:space="preserve"> </w:t>
      </w:r>
      <w:r w:rsidRPr="002D0D25">
        <w:rPr>
          <w:sz w:val="24"/>
          <w:szCs w:val="24"/>
        </w:rPr>
        <w:t xml:space="preserve">электронная площадка Оператора </w:t>
      </w:r>
      <w:hyperlink r:id="rId7">
        <w:r w:rsidRPr="002D0D25">
          <w:rPr>
            <w:sz w:val="24"/>
            <w:szCs w:val="24"/>
          </w:rPr>
          <w:t>www.rts-tender.ru</w:t>
        </w:r>
      </w:hyperlink>
    </w:p>
    <w:p w:rsidR="006709F5" w:rsidRPr="00693E0A" w:rsidRDefault="006709F5" w:rsidP="006709F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11.07</w:t>
      </w: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.2023 в 10 час.00 мин.</w:t>
      </w:r>
      <w:r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6709F5" w:rsidRPr="004F0DC4" w:rsidRDefault="006709F5" w:rsidP="006709F5">
      <w:pPr>
        <w:pStyle w:val="a5"/>
        <w:spacing w:after="0"/>
        <w:ind w:left="0" w:firstLine="567"/>
        <w:jc w:val="both"/>
        <w:rPr>
          <w:color w:val="333333"/>
          <w:sz w:val="24"/>
          <w:szCs w:val="24"/>
          <w:shd w:val="clear" w:color="auto" w:fill="FFFFFF"/>
        </w:rPr>
      </w:pPr>
      <w:r w:rsidRPr="004F0DC4">
        <w:rPr>
          <w:sz w:val="24"/>
          <w:szCs w:val="24"/>
        </w:rPr>
        <w:t xml:space="preserve">В соответствии с п. 10 ст.39.11 Земельного кодекса Российской Федерации участниками аукциона на право заключения договора аренды </w:t>
      </w:r>
      <w:proofErr w:type="gramStart"/>
      <w:r w:rsidRPr="004F0DC4">
        <w:rPr>
          <w:sz w:val="24"/>
          <w:szCs w:val="24"/>
        </w:rPr>
        <w:t>земельного участка</w:t>
      </w:r>
      <w:proofErr w:type="gramEnd"/>
      <w:r w:rsidRPr="004F0DC4">
        <w:rPr>
          <w:sz w:val="24"/>
          <w:szCs w:val="24"/>
        </w:rPr>
        <w:t xml:space="preserve"> предназначенного </w:t>
      </w:r>
      <w:r w:rsidRPr="004F0DC4">
        <w:rPr>
          <w:spacing w:val="-8"/>
          <w:sz w:val="24"/>
          <w:szCs w:val="24"/>
        </w:rPr>
        <w:t>для осуществления крестьянским (фермерским) хозяйством его деятельности</w:t>
      </w:r>
      <w:r w:rsidRPr="004F0DC4">
        <w:rPr>
          <w:sz w:val="24"/>
          <w:szCs w:val="24"/>
        </w:rPr>
        <w:t xml:space="preserve"> могут являться </w:t>
      </w:r>
      <w:r w:rsidRPr="004F0DC4">
        <w:rPr>
          <w:sz w:val="24"/>
          <w:szCs w:val="24"/>
          <w:shd w:val="clear" w:color="auto" w:fill="FFFFFF"/>
        </w:rPr>
        <w:t>граждане и крестьянские (фермерские) хозяйства</w:t>
      </w:r>
      <w:r w:rsidRPr="004F0DC4">
        <w:rPr>
          <w:color w:val="333333"/>
          <w:sz w:val="24"/>
          <w:szCs w:val="24"/>
          <w:shd w:val="clear" w:color="auto" w:fill="FFFFFF"/>
        </w:rPr>
        <w:t>.</w:t>
      </w:r>
    </w:p>
    <w:p w:rsidR="006709F5" w:rsidRPr="00260EA6" w:rsidRDefault="006709F5" w:rsidP="00B329EF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10 от 11.07.2023 </w:t>
      </w:r>
      <w:r w:rsidRPr="00065CD9">
        <w:rPr>
          <w:color w:val="FF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8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9" w:history="1">
        <w:r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>
        <w:rPr>
          <w:sz w:val="24"/>
          <w:szCs w:val="24"/>
        </w:rPr>
        <w:t xml:space="preserve"> </w:t>
      </w:r>
      <w:r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>
        <w:rPr>
          <w:bCs/>
          <w:color w:val="000000"/>
          <w:sz w:val="24"/>
          <w:szCs w:val="24"/>
        </w:rPr>
        <w:t xml:space="preserve"> 06.06.2023</w:t>
      </w:r>
      <w:r w:rsidRPr="00260EA6">
        <w:rPr>
          <w:bCs/>
          <w:color w:val="000000"/>
          <w:sz w:val="24"/>
          <w:szCs w:val="24"/>
        </w:rPr>
        <w:t>.</w:t>
      </w:r>
      <w:r w:rsidRPr="00260EA6">
        <w:rPr>
          <w:sz w:val="24"/>
          <w:szCs w:val="24"/>
        </w:rPr>
        <w:t xml:space="preserve"> </w:t>
      </w:r>
    </w:p>
    <w:p w:rsidR="006709F5" w:rsidRDefault="006709F5" w:rsidP="006709F5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6709F5" w:rsidRDefault="006709F5" w:rsidP="006709F5">
      <w:pPr>
        <w:ind w:right="-26" w:firstLine="540"/>
        <w:jc w:val="both"/>
        <w:rPr>
          <w:bCs/>
          <w:color w:val="000000"/>
          <w:spacing w:val="-2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сельскохозяйственного назначения, расположенного по адресу: Российская Федерация, Республика Хакасия, Усть-Абаканский район, в 2,5 км на северо-восток от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аала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Чарков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:rsidR="006709F5" w:rsidRDefault="006709F5" w:rsidP="006709F5">
      <w:pPr>
        <w:pStyle w:val="a5"/>
        <w:spacing w:after="0"/>
        <w:ind w:left="0" w:firstLine="567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 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746860">
        <w:rPr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22.05.2023</w:t>
      </w:r>
      <w:r w:rsidRPr="00422CE4">
        <w:rPr>
          <w:bCs/>
          <w:color w:val="FF0000"/>
          <w:sz w:val="24"/>
          <w:szCs w:val="24"/>
        </w:rPr>
        <w:t xml:space="preserve"> </w:t>
      </w:r>
      <w:r w:rsidRPr="00B125BC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627-п </w:t>
      </w:r>
      <w:r>
        <w:rPr>
          <w:bCs/>
          <w:color w:val="000000"/>
          <w:sz w:val="24"/>
          <w:szCs w:val="24"/>
        </w:rPr>
        <w:t>«О проведении аукциона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6709F5" w:rsidRPr="00152DA4" w:rsidRDefault="006709F5" w:rsidP="006709F5">
      <w:pPr>
        <w:ind w:right="-26" w:firstLine="540"/>
        <w:jc w:val="both"/>
        <w:rPr>
          <w:bCs/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E07A9F">
        <w:rPr>
          <w:color w:val="000000"/>
          <w:sz w:val="24"/>
          <w:szCs w:val="24"/>
        </w:rPr>
        <w:t>:</w:t>
      </w:r>
      <w:r w:rsidRPr="00E07A9F">
        <w:rPr>
          <w:rFonts w:eastAsia="Arial Unicode MS"/>
          <w:bCs/>
          <w:color w:val="000000"/>
          <w:sz w:val="24"/>
          <w:szCs w:val="24"/>
        </w:rPr>
        <w:t xml:space="preserve"> </w:t>
      </w:r>
      <w:r w:rsidRPr="00152DA4">
        <w:rPr>
          <w:rFonts w:eastAsia="Arial Unicode MS"/>
          <w:bCs/>
          <w:color w:val="000000"/>
          <w:sz w:val="24"/>
          <w:szCs w:val="24"/>
        </w:rPr>
        <w:t xml:space="preserve">Российская Федерация, Республика Хакасия, Усть-Абаканский район, в 2,5 км на северо-восток от </w:t>
      </w:r>
      <w:proofErr w:type="spellStart"/>
      <w:r w:rsidRPr="00152DA4">
        <w:rPr>
          <w:rFonts w:eastAsia="Arial Unicode MS"/>
          <w:bCs/>
          <w:color w:val="000000"/>
          <w:sz w:val="24"/>
          <w:szCs w:val="24"/>
        </w:rPr>
        <w:t>аала</w:t>
      </w:r>
      <w:proofErr w:type="spellEnd"/>
      <w:r w:rsidRPr="00152DA4">
        <w:rPr>
          <w:rFonts w:eastAsia="Arial Unicode MS"/>
          <w:bCs/>
          <w:color w:val="000000"/>
          <w:sz w:val="24"/>
          <w:szCs w:val="24"/>
        </w:rPr>
        <w:t xml:space="preserve"> </w:t>
      </w:r>
      <w:proofErr w:type="spellStart"/>
      <w:r w:rsidRPr="00152DA4">
        <w:rPr>
          <w:rFonts w:eastAsia="Arial Unicode MS"/>
          <w:bCs/>
          <w:color w:val="000000"/>
          <w:sz w:val="24"/>
          <w:szCs w:val="24"/>
        </w:rPr>
        <w:t>Чарков</w:t>
      </w:r>
      <w:proofErr w:type="spellEnd"/>
    </w:p>
    <w:p w:rsidR="006709F5" w:rsidRPr="00A00C14" w:rsidRDefault="006709F5" w:rsidP="006709F5">
      <w:pPr>
        <w:pStyle w:val="a4"/>
        <w:ind w:firstLine="567"/>
        <w:jc w:val="both"/>
        <w:rPr>
          <w:color w:val="000000"/>
        </w:rPr>
      </w:pPr>
      <w:r w:rsidRPr="00A00C14">
        <w:rPr>
          <w:color w:val="000000"/>
        </w:rPr>
        <w:t xml:space="preserve">3. Площадь земельного участка: </w:t>
      </w:r>
      <w:r>
        <w:rPr>
          <w:color w:val="000000"/>
        </w:rPr>
        <w:t>333347</w:t>
      </w:r>
      <w:r w:rsidRPr="00A00C14">
        <w:rPr>
          <w:color w:val="000000"/>
        </w:rPr>
        <w:t xml:space="preserve"> </w:t>
      </w:r>
      <w:proofErr w:type="spellStart"/>
      <w:r w:rsidRPr="00A00C14">
        <w:rPr>
          <w:color w:val="000000"/>
        </w:rPr>
        <w:t>кв.м</w:t>
      </w:r>
      <w:proofErr w:type="spellEnd"/>
      <w:r w:rsidRPr="00A00C14">
        <w:rPr>
          <w:color w:val="000000"/>
        </w:rPr>
        <w:t>.</w:t>
      </w:r>
    </w:p>
    <w:p w:rsidR="006709F5" w:rsidRDefault="006709F5" w:rsidP="006709F5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19:10:120608:184</w:t>
      </w:r>
    </w:p>
    <w:p w:rsidR="006709F5" w:rsidRDefault="006709F5" w:rsidP="006709F5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сельскохозяйственного назначения.</w:t>
      </w:r>
    </w:p>
    <w:p w:rsidR="006709F5" w:rsidRDefault="006709F5" w:rsidP="006709F5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сельскохозяйственное использование.</w:t>
      </w:r>
    </w:p>
    <w:p w:rsidR="006709F5" w:rsidRDefault="006709F5" w:rsidP="006709F5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7. Целевое использование: для осуществления деятельности крестьянского (фермерского) хозяйства</w:t>
      </w:r>
    </w:p>
    <w:p w:rsidR="006709F5" w:rsidRPr="009276CD" w:rsidRDefault="006709F5" w:rsidP="006709F5">
      <w:pPr>
        <w:ind w:firstLine="567"/>
        <w:jc w:val="both"/>
        <w:rPr>
          <w:sz w:val="24"/>
          <w:szCs w:val="24"/>
        </w:rPr>
      </w:pPr>
      <w:r w:rsidRPr="00D71DC9">
        <w:rPr>
          <w:color w:val="000000"/>
          <w:sz w:val="24"/>
          <w:szCs w:val="24"/>
        </w:rPr>
        <w:t xml:space="preserve">8. </w:t>
      </w:r>
      <w:r w:rsidRPr="00D71DC9">
        <w:rPr>
          <w:sz w:val="24"/>
          <w:szCs w:val="24"/>
        </w:rPr>
        <w:t>О</w:t>
      </w:r>
      <w:r w:rsidRPr="00D71DC9">
        <w:rPr>
          <w:bCs/>
          <w:sz w:val="24"/>
          <w:szCs w:val="24"/>
        </w:rPr>
        <w:t>граничения использования земельного участка</w:t>
      </w:r>
      <w:r w:rsidRPr="00D71DC9">
        <w:rPr>
          <w:sz w:val="24"/>
          <w:szCs w:val="24"/>
        </w:rPr>
        <w:t xml:space="preserve"> (обременения):</w:t>
      </w:r>
      <w:r w:rsidRPr="009276CD">
        <w:rPr>
          <w:sz w:val="24"/>
          <w:szCs w:val="24"/>
        </w:rPr>
        <w:t xml:space="preserve"> </w:t>
      </w:r>
      <w:r>
        <w:rPr>
          <w:sz w:val="24"/>
          <w:szCs w:val="24"/>
        </w:rPr>
        <w:t>не установлены.</w:t>
      </w:r>
    </w:p>
    <w:p w:rsidR="006709F5" w:rsidRDefault="006709F5" w:rsidP="006709F5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6 лет.</w:t>
      </w:r>
    </w:p>
    <w:p w:rsidR="006709F5" w:rsidRDefault="006709F5" w:rsidP="006709F5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10.Проект договора аренды земельного участка является Приложением № 2 к настоящему извещению.</w:t>
      </w:r>
    </w:p>
    <w:p w:rsidR="006709F5" w:rsidRPr="00847F8E" w:rsidRDefault="006709F5" w:rsidP="006709F5">
      <w:pPr>
        <w:pStyle w:val="2"/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11. Начальная цена предмета аукциона на право заключения договора аренды земельного участка в размере ежегодной арендной платы за земельный участок: 4600</w:t>
      </w:r>
      <w:r w:rsidRPr="005B2FC2">
        <w:rPr>
          <w:color w:val="FF0000"/>
          <w:sz w:val="24"/>
          <w:szCs w:val="24"/>
        </w:rPr>
        <w:t xml:space="preserve"> </w:t>
      </w:r>
      <w:r w:rsidRPr="00847F8E">
        <w:rPr>
          <w:color w:val="000000" w:themeColor="text1"/>
          <w:sz w:val="24"/>
          <w:szCs w:val="24"/>
        </w:rPr>
        <w:t>руб.</w:t>
      </w:r>
      <w:r>
        <w:rPr>
          <w:color w:val="000000" w:themeColor="text1"/>
          <w:sz w:val="24"/>
          <w:szCs w:val="24"/>
        </w:rPr>
        <w:t>19</w:t>
      </w:r>
      <w:r w:rsidRPr="00847F8E">
        <w:rPr>
          <w:color w:val="000000" w:themeColor="text1"/>
          <w:sz w:val="24"/>
          <w:szCs w:val="24"/>
        </w:rPr>
        <w:t xml:space="preserve"> коп.</w:t>
      </w:r>
    </w:p>
    <w:p w:rsidR="006709F5" w:rsidRDefault="006709F5" w:rsidP="006709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6709F5" w:rsidRDefault="006709F5" w:rsidP="006709F5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12. «Шаг аукциона</w:t>
      </w:r>
      <w:r w:rsidRPr="00847F8E">
        <w:rPr>
          <w:bCs/>
          <w:color w:val="000000" w:themeColor="text1"/>
          <w:sz w:val="24"/>
          <w:szCs w:val="24"/>
        </w:rPr>
        <w:t xml:space="preserve">»: </w:t>
      </w:r>
      <w:r>
        <w:rPr>
          <w:bCs/>
          <w:color w:val="000000" w:themeColor="text1"/>
          <w:sz w:val="24"/>
          <w:szCs w:val="24"/>
        </w:rPr>
        <w:t>138</w:t>
      </w:r>
      <w:r>
        <w:rPr>
          <w:bCs/>
          <w:color w:val="000000"/>
          <w:sz w:val="24"/>
          <w:szCs w:val="24"/>
        </w:rPr>
        <w:t xml:space="preserve"> руб. 00 коп.</w:t>
      </w:r>
    </w:p>
    <w:p w:rsidR="006709F5" w:rsidRPr="00847F8E" w:rsidRDefault="006709F5" w:rsidP="006709F5">
      <w:pPr>
        <w:pStyle w:val="2"/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bCs/>
          <w:color w:val="000000"/>
          <w:sz w:val="24"/>
          <w:szCs w:val="24"/>
        </w:rPr>
        <w:t>13. Размер задатка: 4600</w:t>
      </w:r>
      <w:r w:rsidRPr="005B2FC2">
        <w:rPr>
          <w:bCs/>
          <w:color w:val="FF0000"/>
          <w:sz w:val="24"/>
          <w:szCs w:val="24"/>
        </w:rPr>
        <w:t xml:space="preserve"> </w:t>
      </w:r>
      <w:r w:rsidRPr="00847F8E">
        <w:rPr>
          <w:color w:val="000000" w:themeColor="text1"/>
          <w:sz w:val="24"/>
          <w:szCs w:val="24"/>
        </w:rPr>
        <w:t>руб.</w:t>
      </w:r>
      <w:r>
        <w:rPr>
          <w:color w:val="000000" w:themeColor="text1"/>
          <w:sz w:val="24"/>
          <w:szCs w:val="24"/>
        </w:rPr>
        <w:t>19</w:t>
      </w:r>
      <w:r w:rsidRPr="00847F8E">
        <w:rPr>
          <w:color w:val="000000" w:themeColor="text1"/>
          <w:sz w:val="24"/>
          <w:szCs w:val="24"/>
        </w:rPr>
        <w:t xml:space="preserve"> коп.</w:t>
      </w:r>
    </w:p>
    <w:p w:rsidR="006709F5" w:rsidRDefault="006709F5" w:rsidP="006709F5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6709F5" w:rsidRDefault="006709F5" w:rsidP="006709F5">
      <w:pPr>
        <w:tabs>
          <w:tab w:val="left" w:pos="180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14.1. Выписка из Единого государственного реестра недвижимости об объекте недвижимости с кадастровым номером 19:10:120608:184.</w:t>
      </w:r>
    </w:p>
    <w:p w:rsidR="006709F5" w:rsidRPr="00224932" w:rsidRDefault="006709F5" w:rsidP="006709F5">
      <w:pPr>
        <w:ind w:right="22" w:firstLine="540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внесения задатка для участия в электронном аукционе №</w:t>
      </w:r>
      <w:r>
        <w:rPr>
          <w:b/>
          <w:color w:val="000000"/>
          <w:sz w:val="24"/>
          <w:szCs w:val="24"/>
        </w:rPr>
        <w:t>10</w:t>
      </w:r>
      <w:r w:rsidRPr="00224932">
        <w:rPr>
          <w:b/>
          <w:color w:val="000000"/>
          <w:sz w:val="24"/>
          <w:szCs w:val="24"/>
        </w:rPr>
        <w:t xml:space="preserve"> от</w:t>
      </w:r>
      <w:r>
        <w:rPr>
          <w:b/>
          <w:color w:val="000000"/>
          <w:sz w:val="24"/>
          <w:szCs w:val="24"/>
        </w:rPr>
        <w:t xml:space="preserve"> 11.07.2023</w:t>
      </w:r>
      <w:r w:rsidRPr="00224932">
        <w:rPr>
          <w:b/>
          <w:color w:val="000000"/>
          <w:sz w:val="24"/>
          <w:szCs w:val="24"/>
        </w:rPr>
        <w:t>.</w:t>
      </w:r>
    </w:p>
    <w:p w:rsidR="006709F5" w:rsidRPr="00224932" w:rsidRDefault="006709F5" w:rsidP="006709F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6709F5" w:rsidRPr="00224932" w:rsidRDefault="006709F5" w:rsidP="006709F5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6709F5" w:rsidRPr="00421DD3" w:rsidRDefault="006709F5" w:rsidP="006709F5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6709F5" w:rsidRPr="00421DD3" w:rsidRDefault="006709F5" w:rsidP="006709F5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:rsidR="006709F5" w:rsidRPr="00421DD3" w:rsidRDefault="006709F5" w:rsidP="006709F5">
      <w:pPr>
        <w:pStyle w:val="a7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6709F5" w:rsidRPr="00421DD3" w:rsidRDefault="006709F5" w:rsidP="006709F5">
      <w:pPr>
        <w:pStyle w:val="a7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6709F5" w:rsidRPr="00421DD3" w:rsidRDefault="006709F5" w:rsidP="006709F5">
      <w:pPr>
        <w:pStyle w:val="a7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6709F5" w:rsidRPr="00224932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6709F5" w:rsidRPr="00224932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6709F5" w:rsidRPr="00224932" w:rsidRDefault="006709F5" w:rsidP="006709F5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709F5" w:rsidRPr="00224932" w:rsidRDefault="006709F5" w:rsidP="006709F5">
      <w:pPr>
        <w:pStyle w:val="a9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6709F5" w:rsidRPr="00224932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6709F5" w:rsidRPr="00224932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6709F5" w:rsidRPr="00224932" w:rsidRDefault="006709F5" w:rsidP="006709F5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proofErr w:type="gramStart"/>
      <w:r>
        <w:rPr>
          <w:b/>
          <w:bCs/>
          <w:color w:val="000000"/>
          <w:spacing w:val="-10"/>
          <w:sz w:val="24"/>
          <w:szCs w:val="24"/>
        </w:rPr>
        <w:t>10</w:t>
      </w:r>
      <w:r w:rsidRPr="00224932">
        <w:rPr>
          <w:b/>
          <w:color w:val="000000"/>
          <w:spacing w:val="-10"/>
          <w:sz w:val="24"/>
          <w:szCs w:val="24"/>
        </w:rPr>
        <w:t xml:space="preserve">  от</w:t>
      </w:r>
      <w:proofErr w:type="gramEnd"/>
      <w:r>
        <w:rPr>
          <w:b/>
          <w:color w:val="000000"/>
          <w:spacing w:val="-10"/>
          <w:sz w:val="24"/>
          <w:szCs w:val="24"/>
        </w:rPr>
        <w:t xml:space="preserve"> 11.07.2023</w:t>
      </w:r>
      <w:r w:rsidRPr="00224932">
        <w:rPr>
          <w:b/>
          <w:color w:val="000000"/>
          <w:spacing w:val="-10"/>
          <w:sz w:val="24"/>
          <w:szCs w:val="24"/>
        </w:rPr>
        <w:t xml:space="preserve"> по лоту № </w:t>
      </w:r>
      <w:r>
        <w:rPr>
          <w:b/>
          <w:color w:val="000000"/>
          <w:spacing w:val="-10"/>
          <w:sz w:val="24"/>
          <w:szCs w:val="24"/>
        </w:rPr>
        <w:t>1</w:t>
      </w:r>
      <w:r w:rsidRPr="00224932">
        <w:rPr>
          <w:b/>
          <w:color w:val="000000"/>
          <w:spacing w:val="-10"/>
          <w:sz w:val="24"/>
          <w:szCs w:val="24"/>
        </w:rPr>
        <w:t>.</w:t>
      </w:r>
    </w:p>
    <w:p w:rsidR="006709F5" w:rsidRPr="002D0D25" w:rsidRDefault="006709F5" w:rsidP="006709F5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10">
        <w:r w:rsidRPr="002D0D25">
          <w:rPr>
            <w:sz w:val="24"/>
            <w:szCs w:val="24"/>
          </w:rPr>
          <w:t>www.rts-tender.ru</w:t>
        </w:r>
      </w:hyperlink>
    </w:p>
    <w:p w:rsidR="006709F5" w:rsidRPr="00224932" w:rsidRDefault="006709F5" w:rsidP="006709F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06.06.2023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10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6709F5" w:rsidRPr="00224932" w:rsidRDefault="006709F5" w:rsidP="006709F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6709F5" w:rsidRPr="00224932" w:rsidRDefault="006709F5" w:rsidP="006709F5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lastRenderedPageBreak/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06.07.2023</w:t>
      </w:r>
      <w:r w:rsidRPr="00224932">
        <w:rPr>
          <w:rFonts w:ascii="Times New Roman" w:hAnsi="Times New Roman" w:cs="Times New Roman"/>
          <w:sz w:val="24"/>
          <w:szCs w:val="24"/>
        </w:rPr>
        <w:t xml:space="preserve"> в 12час.00 мин. местное время (МСК+4)</w:t>
      </w:r>
    </w:p>
    <w:p w:rsidR="006709F5" w:rsidRPr="00224932" w:rsidRDefault="006709F5" w:rsidP="006709F5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6709F5" w:rsidRPr="00224932" w:rsidRDefault="006709F5" w:rsidP="006709F5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6709F5" w:rsidRPr="00224932" w:rsidRDefault="006709F5" w:rsidP="006709F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площадке. </w:t>
      </w:r>
    </w:p>
    <w:p w:rsidR="006709F5" w:rsidRPr="00224932" w:rsidRDefault="006709F5" w:rsidP="006709F5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>
        <w:rPr>
          <w:b/>
          <w:color w:val="000000"/>
          <w:sz w:val="24"/>
          <w:szCs w:val="24"/>
        </w:rPr>
        <w:t>10</w:t>
      </w:r>
      <w:r w:rsidRPr="00224932">
        <w:rPr>
          <w:b/>
          <w:color w:val="000000"/>
          <w:sz w:val="24"/>
          <w:szCs w:val="24"/>
        </w:rPr>
        <w:t xml:space="preserve"> по лоту следующий:</w:t>
      </w:r>
    </w:p>
    <w:p w:rsidR="006709F5" w:rsidRPr="00224932" w:rsidRDefault="006709F5" w:rsidP="006709F5">
      <w:pPr>
        <w:pStyle w:val="a9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 xml:space="preserve">Прием Заявок обеспечивается Оператором электронной площадки в соответствии с Регламентом и Инструкциями, </w:t>
      </w:r>
      <w:proofErr w:type="gramStart"/>
      <w:r w:rsidRPr="00224932">
        <w:rPr>
          <w:rFonts w:ascii="Times New Roman" w:hAnsi="Times New Roman" w:cs="Times New Roman"/>
          <w:sz w:val="24"/>
          <w:szCs w:val="24"/>
        </w:rPr>
        <w:t>в сроки</w:t>
      </w:r>
      <w:proofErr w:type="gramEnd"/>
      <w:r w:rsidRPr="00224932">
        <w:rPr>
          <w:rFonts w:ascii="Times New Roman" w:hAnsi="Times New Roman" w:cs="Times New Roman"/>
          <w:sz w:val="24"/>
          <w:szCs w:val="24"/>
        </w:rPr>
        <w:t xml:space="preserve"> указанные в Извещении. Один Заявитель вправе подать только одну Заявку.</w:t>
      </w:r>
    </w:p>
    <w:p w:rsidR="006709F5" w:rsidRPr="00224932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6709F5" w:rsidRDefault="006709F5" w:rsidP="006709F5">
      <w:pPr>
        <w:pStyle w:val="a7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</w:t>
      </w:r>
      <w:proofErr w:type="gramStart"/>
      <w:r w:rsidRPr="00224932">
        <w:rPr>
          <w:sz w:val="24"/>
          <w:szCs w:val="24"/>
        </w:rPr>
        <w:t>представления  паспорта</w:t>
      </w:r>
      <w:proofErr w:type="gramEnd"/>
      <w:r w:rsidRPr="00224932">
        <w:rPr>
          <w:sz w:val="24"/>
          <w:szCs w:val="24"/>
        </w:rPr>
        <w:t xml:space="preserve">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6709F5" w:rsidRDefault="006709F5" w:rsidP="006709F5">
      <w:pPr>
        <w:pStyle w:val="a7"/>
        <w:spacing w:after="0"/>
        <w:ind w:left="567" w:right="22"/>
        <w:jc w:val="both"/>
        <w:rPr>
          <w:sz w:val="24"/>
          <w:szCs w:val="24"/>
        </w:rPr>
      </w:pPr>
    </w:p>
    <w:p w:rsidR="006709F5" w:rsidRPr="00224932" w:rsidRDefault="006709F5" w:rsidP="006709F5">
      <w:pPr>
        <w:pStyle w:val="a7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6709F5" w:rsidRPr="00224932" w:rsidRDefault="006709F5" w:rsidP="006709F5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6709F5" w:rsidRPr="00224932" w:rsidRDefault="006709F5" w:rsidP="006709F5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6709F5" w:rsidRPr="00224932" w:rsidRDefault="006709F5" w:rsidP="006709F5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709F5" w:rsidRPr="00224932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6709F5" w:rsidRPr="00224932" w:rsidRDefault="006709F5" w:rsidP="006709F5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6709F5" w:rsidRPr="00224932" w:rsidRDefault="006709F5" w:rsidP="006709F5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6709F5" w:rsidRPr="00224932" w:rsidRDefault="006709F5" w:rsidP="006709F5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6709F5" w:rsidRPr="00224932" w:rsidRDefault="006709F5" w:rsidP="006709F5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6709F5" w:rsidRPr="00224932" w:rsidRDefault="006709F5" w:rsidP="006709F5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6709F5" w:rsidRPr="00224932" w:rsidRDefault="006709F5" w:rsidP="006709F5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6709F5" w:rsidRPr="00224932" w:rsidRDefault="006709F5" w:rsidP="006709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6709F5" w:rsidRPr="00224932" w:rsidRDefault="006709F5" w:rsidP="006709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6709F5" w:rsidRPr="00224932" w:rsidRDefault="006709F5" w:rsidP="006709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6709F5" w:rsidRPr="00224932" w:rsidRDefault="006709F5" w:rsidP="006709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3) получения Заявки после установленных в настоящем извещении дня и времени окончания срока приема Заявок;</w:t>
      </w:r>
    </w:p>
    <w:p w:rsidR="006709F5" w:rsidRPr="00224932" w:rsidRDefault="006709F5" w:rsidP="006709F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6709F5" w:rsidRPr="00224932" w:rsidRDefault="006709F5" w:rsidP="006709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6709F5" w:rsidRPr="00224932" w:rsidRDefault="006709F5" w:rsidP="006709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6709F5" w:rsidRPr="00224932" w:rsidRDefault="006709F5" w:rsidP="006709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6709F5" w:rsidRPr="00224932" w:rsidRDefault="006709F5" w:rsidP="006709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6709F5" w:rsidRPr="00D56883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D56883">
        <w:rPr>
          <w:b/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6709F5" w:rsidRPr="00224932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709F5" w:rsidRPr="00224932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6709F5" w:rsidRPr="00224932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:rsidR="006709F5" w:rsidRPr="00224932" w:rsidRDefault="006709F5" w:rsidP="006709F5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709F5" w:rsidRPr="00D4510D" w:rsidRDefault="006709F5" w:rsidP="006709F5">
      <w:pPr>
        <w:pStyle w:val="a7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№ </w:t>
      </w:r>
      <w:r w:rsidR="005D5B90">
        <w:rPr>
          <w:sz w:val="24"/>
          <w:szCs w:val="24"/>
        </w:rPr>
        <w:t>10</w:t>
      </w:r>
      <w:r w:rsidRPr="00D4510D">
        <w:rPr>
          <w:sz w:val="24"/>
          <w:szCs w:val="24"/>
        </w:rPr>
        <w:t xml:space="preserve"> состоится </w:t>
      </w:r>
      <w:r w:rsidR="005D5B90">
        <w:rPr>
          <w:sz w:val="24"/>
          <w:szCs w:val="24"/>
        </w:rPr>
        <w:t>07.07</w:t>
      </w:r>
      <w:r w:rsidRPr="00D4510D">
        <w:rPr>
          <w:sz w:val="24"/>
          <w:szCs w:val="24"/>
        </w:rPr>
        <w:t xml:space="preserve">.2023, 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:rsidR="006709F5" w:rsidRPr="00224932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</w:t>
      </w:r>
      <w:proofErr w:type="gramStart"/>
      <w:r w:rsidRPr="00224932">
        <w:rPr>
          <w:bCs/>
          <w:color w:val="000000"/>
          <w:sz w:val="24"/>
          <w:szCs w:val="24"/>
        </w:rPr>
        <w:t>так же</w:t>
      </w:r>
      <w:proofErr w:type="gramEnd"/>
      <w:r w:rsidRPr="00224932">
        <w:rPr>
          <w:bCs/>
          <w:color w:val="000000"/>
          <w:sz w:val="24"/>
          <w:szCs w:val="24"/>
        </w:rPr>
        <w:t xml:space="preserve">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Pr="00224932">
        <w:rPr>
          <w:color w:val="000000"/>
          <w:sz w:val="24"/>
          <w:szCs w:val="24"/>
        </w:rPr>
        <w:t>Единой комиссией по торгам</w:t>
      </w:r>
      <w:r w:rsidRPr="00224932">
        <w:rPr>
          <w:bCs/>
          <w:color w:val="000000"/>
          <w:sz w:val="24"/>
          <w:szCs w:val="24"/>
        </w:rPr>
        <w:t xml:space="preserve"> 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6709F5" w:rsidRPr="00224932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6709F5" w:rsidRPr="00224932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6709F5" w:rsidRPr="00224932" w:rsidRDefault="006709F5" w:rsidP="006709F5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lastRenderedPageBreak/>
        <w:t>Порядок проведения электронного аукциона.</w:t>
      </w:r>
    </w:p>
    <w:p w:rsidR="006709F5" w:rsidRPr="00224932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6709F5" w:rsidRPr="00224932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6709F5" w:rsidRPr="00224932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6709F5" w:rsidRPr="00224932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6709F5" w:rsidRPr="00224932" w:rsidRDefault="006709F5" w:rsidP="006709F5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6709F5" w:rsidRPr="00224932" w:rsidRDefault="006709F5" w:rsidP="006709F5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6709F5" w:rsidRPr="00224932" w:rsidRDefault="006709F5" w:rsidP="006709F5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6709F5" w:rsidRPr="00224932" w:rsidRDefault="006709F5" w:rsidP="006709F5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6709F5" w:rsidRPr="00224932" w:rsidRDefault="006709F5" w:rsidP="006709F5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6709F5" w:rsidRPr="00224932" w:rsidRDefault="006709F5" w:rsidP="006709F5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6709F5" w:rsidRPr="00224932" w:rsidRDefault="006709F5" w:rsidP="006709F5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6709F5" w:rsidRPr="00224932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6709F5" w:rsidRPr="00224932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6709F5" w:rsidRPr="00224932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Управление имущественных и земельных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1" w:history="1">
        <w:r w:rsidRPr="00224932">
          <w:rPr>
            <w:sz w:val="24"/>
            <w:szCs w:val="24"/>
          </w:rPr>
          <w:t>пунктами 13</w:t>
        </w:r>
      </w:hyperlink>
      <w:r w:rsidRPr="00224932">
        <w:rPr>
          <w:sz w:val="24"/>
          <w:szCs w:val="24"/>
        </w:rPr>
        <w:t xml:space="preserve">, </w:t>
      </w:r>
      <w:hyperlink r:id="rId12" w:history="1">
        <w:r w:rsidRPr="00224932">
          <w:rPr>
            <w:sz w:val="24"/>
            <w:szCs w:val="24"/>
          </w:rPr>
          <w:t>14</w:t>
        </w:r>
      </w:hyperlink>
      <w:r w:rsidRPr="00224932">
        <w:rPr>
          <w:sz w:val="24"/>
          <w:szCs w:val="24"/>
        </w:rPr>
        <w:t xml:space="preserve">, </w:t>
      </w:r>
      <w:hyperlink r:id="rId13" w:history="1">
        <w:r w:rsidRPr="00224932">
          <w:rPr>
            <w:sz w:val="24"/>
            <w:szCs w:val="24"/>
          </w:rPr>
          <w:t>20</w:t>
        </w:r>
      </w:hyperlink>
      <w:r w:rsidRPr="00224932">
        <w:rPr>
          <w:sz w:val="24"/>
          <w:szCs w:val="24"/>
        </w:rPr>
        <w:t xml:space="preserve"> и </w:t>
      </w:r>
      <w:hyperlink r:id="rId14" w:history="1">
        <w:r w:rsidRPr="00224932">
          <w:rPr>
            <w:sz w:val="24"/>
            <w:szCs w:val="24"/>
          </w:rPr>
          <w:t>25 статьи 39.12</w:t>
        </w:r>
      </w:hyperlink>
      <w:r w:rsidRPr="00224932">
        <w:rPr>
          <w:sz w:val="24"/>
          <w:szCs w:val="24"/>
        </w:rPr>
        <w:t xml:space="preserve"> Земельного кодекса РФ заключается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подписанный проект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6709F5" w:rsidRPr="00224932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6709F5" w:rsidRPr="00224932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участка.</w:t>
      </w:r>
    </w:p>
    <w:p w:rsidR="006709F5" w:rsidRPr="00224932" w:rsidRDefault="006709F5" w:rsidP="006709F5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6709F5" w:rsidRPr="00224932" w:rsidRDefault="006709F5" w:rsidP="006709F5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5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6709F5" w:rsidRPr="00224932" w:rsidRDefault="006709F5" w:rsidP="006709F5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6709F5" w:rsidRPr="00224932" w:rsidRDefault="006709F5" w:rsidP="006709F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Pr="00224932">
        <w:rPr>
          <w:sz w:val="24"/>
          <w:szCs w:val="24"/>
        </w:rPr>
        <w:t xml:space="preserve">имеет право не позднее </w:t>
      </w:r>
      <w:r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6" w:anchor="Par50#Par50" w:history="1">
        <w:r w:rsidRPr="00224932">
          <w:rPr>
            <w:sz w:val="24"/>
            <w:szCs w:val="24"/>
          </w:rPr>
          <w:t>п.8</w:t>
        </w:r>
      </w:hyperlink>
      <w:r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>.</w:t>
      </w:r>
    </w:p>
    <w:p w:rsidR="006709F5" w:rsidRPr="00224932" w:rsidRDefault="006709F5" w:rsidP="006709F5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вправе принять решение о внесении изменений в Извещение не позднее чем за </w:t>
      </w:r>
      <w:r>
        <w:rPr>
          <w:sz w:val="24"/>
          <w:szCs w:val="24"/>
        </w:rPr>
        <w:t>5</w:t>
      </w:r>
      <w:r w:rsidRPr="00224932">
        <w:rPr>
          <w:sz w:val="24"/>
          <w:szCs w:val="24"/>
        </w:rPr>
        <w:t xml:space="preserve"> (</w:t>
      </w:r>
      <w:r>
        <w:rPr>
          <w:sz w:val="24"/>
          <w:szCs w:val="24"/>
        </w:rPr>
        <w:t>пять</w:t>
      </w:r>
      <w:r w:rsidRPr="00224932">
        <w:rPr>
          <w:sz w:val="24"/>
          <w:szCs w:val="24"/>
        </w:rPr>
        <w:t>) дн</w:t>
      </w:r>
      <w:r>
        <w:rPr>
          <w:sz w:val="24"/>
          <w:szCs w:val="24"/>
        </w:rPr>
        <w:t>ей</w:t>
      </w:r>
      <w:r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6709F5" w:rsidRPr="00224932" w:rsidRDefault="006709F5" w:rsidP="006709F5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6709F5" w:rsidRDefault="006709F5" w:rsidP="006709F5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не несет ответственности в случае, если лицо, желающее участвовать </w:t>
      </w:r>
      <w:r w:rsidRPr="00224932">
        <w:rPr>
          <w:sz w:val="24"/>
          <w:szCs w:val="24"/>
        </w:rPr>
        <w:lastRenderedPageBreak/>
        <w:t>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664415" w:rsidRDefault="00664415" w:rsidP="00B82C9B">
      <w:pPr>
        <w:jc w:val="right"/>
        <w:rPr>
          <w:b/>
        </w:rPr>
      </w:pPr>
    </w:p>
    <w:p w:rsidR="00B82C9B" w:rsidRPr="00B82C9B" w:rsidRDefault="00B82C9B" w:rsidP="00B82C9B">
      <w:pPr>
        <w:jc w:val="right"/>
        <w:rPr>
          <w:b/>
        </w:rPr>
      </w:pPr>
      <w:r w:rsidRPr="00B82C9B">
        <w:rPr>
          <w:b/>
        </w:rPr>
        <w:lastRenderedPageBreak/>
        <w:t>Приложение № 1</w:t>
      </w:r>
    </w:p>
    <w:p w:rsidR="00B82C9B" w:rsidRPr="00B82C9B" w:rsidRDefault="00B82C9B" w:rsidP="00B82C9B">
      <w:pPr>
        <w:jc w:val="center"/>
        <w:rPr>
          <w:b/>
        </w:rPr>
      </w:pPr>
    </w:p>
    <w:p w:rsidR="00B82C9B" w:rsidRDefault="00B82C9B" w:rsidP="00B82C9B">
      <w:pPr>
        <w:jc w:val="center"/>
        <w:rPr>
          <w:b/>
          <w:sz w:val="22"/>
          <w:szCs w:val="22"/>
        </w:rPr>
      </w:pPr>
      <w:r>
        <w:rPr>
          <w:b/>
        </w:rPr>
        <w:t>ЗАЯВКА НА УЧАСТИЕ В АУКЦИОНЕ В ЭЛЕКТРОННОЙ ФОРМЕ</w:t>
      </w:r>
    </w:p>
    <w:p w:rsidR="00B82C9B" w:rsidRDefault="00B82C9B" w:rsidP="00B82C9B">
      <w:pPr>
        <w:rPr>
          <w:b/>
          <w:sz w:val="2"/>
          <w:szCs w:val="10"/>
        </w:rPr>
      </w:pPr>
    </w:p>
    <w:p w:rsidR="00B82C9B" w:rsidRDefault="00B82C9B" w:rsidP="00B82C9B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B82C9B" w:rsidRDefault="00B82C9B" w:rsidP="00B82C9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B82C9B" w:rsidRDefault="00B82C9B" w:rsidP="00B82C9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B82C9B" w:rsidRDefault="00B82C9B" w:rsidP="00B82C9B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B82C9B" w:rsidRDefault="00B82C9B" w:rsidP="00B82C9B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B82C9B" w:rsidRDefault="00B82C9B" w:rsidP="00B82C9B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f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:rsidR="00B82C9B" w:rsidRDefault="00B82C9B" w:rsidP="00B82C9B">
      <w:pPr>
        <w:jc w:val="center"/>
        <w:rPr>
          <w:b/>
          <w:sz w:val="24"/>
          <w:szCs w:val="24"/>
        </w:rPr>
      </w:pPr>
      <w:r>
        <w:rPr>
          <w:sz w:val="18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</w:rPr>
        <w:t>.)</w:t>
      </w:r>
    </w:p>
    <w:tbl>
      <w:tblPr>
        <w:tblW w:w="0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B82C9B" w:rsidTr="00B82C9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B82C9B" w:rsidRDefault="00B82C9B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, дата выдачи «…....» ………………..…....</w:t>
            </w:r>
          </w:p>
          <w:p w:rsidR="00B82C9B" w:rsidRDefault="00B82C9B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B82C9B" w:rsidRDefault="00B82C9B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:rsidR="00B82C9B" w:rsidRDefault="00B82C9B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B82C9B" w:rsidRDefault="00B82C9B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  <w:p w:rsidR="00B82C9B" w:rsidRDefault="00B82C9B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82C9B" w:rsidTr="00B82C9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82C9B" w:rsidRDefault="00B82C9B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f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B82C9B" w:rsidRDefault="00B82C9B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>
              <w:rPr>
                <w:sz w:val="18"/>
                <w:szCs w:val="18"/>
              </w:rPr>
              <w:t>…....</w:t>
            </w:r>
            <w:proofErr w:type="gramEnd"/>
            <w:r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:rsidR="00B82C9B" w:rsidRDefault="00B82C9B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</w:t>
            </w:r>
            <w:proofErr w:type="gramStart"/>
            <w:r>
              <w:rPr>
                <w:sz w:val="18"/>
                <w:szCs w:val="18"/>
              </w:rPr>
              <w:t xml:space="preserve"> ..</w:t>
            </w:r>
            <w:proofErr w:type="gramEnd"/>
            <w:r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:rsidR="00B82C9B" w:rsidRDefault="00B82C9B">
            <w:pPr>
              <w:spacing w:line="25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:rsidR="00B82C9B" w:rsidRDefault="00B82C9B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B82C9B" w:rsidRDefault="00B82C9B" w:rsidP="00B82C9B">
      <w:pPr>
        <w:widowControl w:val="0"/>
        <w:autoSpaceDE w:val="0"/>
        <w:ind w:hanging="1"/>
        <w:jc w:val="both"/>
        <w:rPr>
          <w:b/>
          <w:sz w:val="18"/>
          <w:szCs w:val="18"/>
          <w:lang w:eastAsia="zh-CN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8"/>
          <w:szCs w:val="18"/>
        </w:rPr>
        <w:t xml:space="preserve">__________________________(сумма прописью), </w:t>
      </w:r>
      <w:r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B82C9B" w:rsidRDefault="00B82C9B" w:rsidP="00B82C9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:rsidR="00B82C9B" w:rsidRDefault="00B82C9B" w:rsidP="00B82C9B">
      <w:pPr>
        <w:numPr>
          <w:ilvl w:val="0"/>
          <w:numId w:val="3"/>
        </w:numPr>
        <w:suppressAutoHyphens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:rsidR="00B82C9B" w:rsidRDefault="00B82C9B" w:rsidP="00B82C9B">
      <w:pPr>
        <w:numPr>
          <w:ilvl w:val="1"/>
          <w:numId w:val="3"/>
        </w:numPr>
        <w:suppressAutoHyphens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>
        <w:rPr>
          <w:rStyle w:val="af"/>
          <w:sz w:val="18"/>
          <w:szCs w:val="18"/>
        </w:rPr>
        <w:footnoteReference w:id="3"/>
      </w:r>
    </w:p>
    <w:p w:rsidR="00B82C9B" w:rsidRDefault="00B82C9B" w:rsidP="00B82C9B">
      <w:pPr>
        <w:numPr>
          <w:ilvl w:val="1"/>
          <w:numId w:val="3"/>
        </w:numPr>
        <w:suppressAutoHyphens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B82C9B" w:rsidRDefault="00B82C9B" w:rsidP="00B82C9B">
      <w:pPr>
        <w:numPr>
          <w:ilvl w:val="0"/>
          <w:numId w:val="3"/>
        </w:numPr>
        <w:suppressAutoHyphens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:rsidR="00B82C9B" w:rsidRDefault="00B82C9B" w:rsidP="00B82C9B">
      <w:pPr>
        <w:numPr>
          <w:ilvl w:val="0"/>
          <w:numId w:val="3"/>
        </w:numPr>
        <w:suppressAutoHyphens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B82C9B" w:rsidRDefault="00B82C9B" w:rsidP="00B82C9B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B82C9B" w:rsidRDefault="00B82C9B" w:rsidP="00B82C9B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82C9B" w:rsidRDefault="00B82C9B" w:rsidP="00B82C9B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f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B82C9B" w:rsidRDefault="00B82C9B" w:rsidP="00B82C9B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</w:t>
      </w:r>
      <w:r>
        <w:rPr>
          <w:sz w:val="18"/>
          <w:szCs w:val="18"/>
        </w:rPr>
        <w:lastRenderedPageBreak/>
        <w:t>изменений в Извещение</w:t>
      </w:r>
      <w:r w:rsidR="00664415">
        <w:rPr>
          <w:sz w:val="18"/>
          <w:szCs w:val="18"/>
        </w:rPr>
        <w:t xml:space="preserve"> </w:t>
      </w:r>
      <w:r>
        <w:rPr>
          <w:sz w:val="18"/>
          <w:szCs w:val="18"/>
        </w:rPr>
        <w:t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</w:t>
      </w:r>
      <w:r>
        <w:rPr>
          <w:rStyle w:val="a3"/>
          <w:color w:val="000000" w:themeColor="text1"/>
          <w:sz w:val="18"/>
          <w:szCs w:val="18"/>
          <w:u w:val="none"/>
        </w:rPr>
        <w:t>и сайте Оператора электронной площадки</w:t>
      </w:r>
      <w:r>
        <w:rPr>
          <w:sz w:val="18"/>
          <w:szCs w:val="18"/>
        </w:rPr>
        <w:t>.</w:t>
      </w:r>
    </w:p>
    <w:p w:rsidR="00B82C9B" w:rsidRDefault="00B82C9B" w:rsidP="00B82C9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8.</w:t>
      </w:r>
      <w:r>
        <w:rPr>
          <w:sz w:val="18"/>
          <w:szCs w:val="18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</w:t>
      </w:r>
      <w:proofErr w:type="spellStart"/>
      <w:r>
        <w:rPr>
          <w:sz w:val="18"/>
          <w:szCs w:val="18"/>
        </w:rPr>
        <w:t>содержащихсяв</w:t>
      </w:r>
      <w:proofErr w:type="spellEnd"/>
      <w:r>
        <w:rPr>
          <w:sz w:val="18"/>
          <w:szCs w:val="18"/>
        </w:rPr>
        <w:t xml:space="preserve">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>
        <w:rPr>
          <w:sz w:val="18"/>
          <w:szCs w:val="18"/>
        </w:rPr>
        <w:br/>
        <w:t>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B82C9B" w:rsidRDefault="00B82C9B" w:rsidP="006709F5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B61354" w:rsidRDefault="00B61354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873C65" w:rsidRDefault="00873C65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873C65" w:rsidRDefault="00873C65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873C65" w:rsidRDefault="00873C65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873C65" w:rsidRDefault="00873C65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873C65" w:rsidRDefault="00873C65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873C65" w:rsidRDefault="00873C65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664415" w:rsidRDefault="00664415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</w:p>
    <w:p w:rsidR="006709F5" w:rsidRPr="00B82C9B" w:rsidRDefault="00B82C9B" w:rsidP="00B82C9B">
      <w:pPr>
        <w:pStyle w:val="3"/>
        <w:tabs>
          <w:tab w:val="left" w:pos="6521"/>
        </w:tabs>
        <w:ind w:left="0" w:firstLine="709"/>
        <w:jc w:val="right"/>
        <w:rPr>
          <w:b/>
          <w:sz w:val="24"/>
          <w:szCs w:val="24"/>
        </w:rPr>
      </w:pPr>
      <w:r w:rsidRPr="00B82C9B">
        <w:rPr>
          <w:b/>
          <w:sz w:val="24"/>
          <w:szCs w:val="24"/>
        </w:rPr>
        <w:lastRenderedPageBreak/>
        <w:t>Приложение № 2</w:t>
      </w:r>
    </w:p>
    <w:p w:rsidR="006709F5" w:rsidRDefault="006709F5" w:rsidP="006709F5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ПРОЕКТ</w:t>
      </w:r>
    </w:p>
    <w:p w:rsidR="006709F5" w:rsidRDefault="006709F5" w:rsidP="006709F5"/>
    <w:p w:rsidR="006709F5" w:rsidRDefault="006709F5" w:rsidP="006709F5"/>
    <w:p w:rsidR="006709F5" w:rsidRDefault="006709F5" w:rsidP="006709F5">
      <w:pPr>
        <w:tabs>
          <w:tab w:val="left" w:pos="2295"/>
          <w:tab w:val="right" w:pos="9781"/>
        </w:tabs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ДОГОВОР                                                                    </w:t>
      </w:r>
    </w:p>
    <w:p w:rsidR="006709F5" w:rsidRDefault="006709F5" w:rsidP="006709F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:rsidR="006709F5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:rsidR="006709F5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709F5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района, 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 xml:space="preserve">, в лице руководителя Управления имущественных и земельных отношений администрации Усть-Абаканского района Республики Хакасия </w:t>
      </w:r>
      <w:proofErr w:type="spellStart"/>
      <w:r>
        <w:rPr>
          <w:sz w:val="24"/>
          <w:szCs w:val="24"/>
        </w:rPr>
        <w:t>Макшиной</w:t>
      </w:r>
      <w:proofErr w:type="spellEnd"/>
      <w:r>
        <w:rPr>
          <w:sz w:val="24"/>
          <w:szCs w:val="24"/>
        </w:rPr>
        <w:t xml:space="preserve"> Натальи Ивановны,</w:t>
      </w:r>
      <w:r>
        <w:rPr>
          <w:bCs/>
          <w:sz w:val="24"/>
          <w:szCs w:val="24"/>
        </w:rPr>
        <w:t xml:space="preserve"> действующей на основании Положения,</w:t>
      </w:r>
      <w:r>
        <w:rPr>
          <w:sz w:val="24"/>
          <w:szCs w:val="24"/>
        </w:rPr>
        <w:t xml:space="preserve">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6709F5" w:rsidRDefault="006709F5" w:rsidP="006709F5">
      <w:pPr>
        <w:pStyle w:val="a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6709F5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Договор заключен на основании протокола 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 xml:space="preserve">__2023 года. </w:t>
      </w:r>
    </w:p>
    <w:p w:rsidR="006709F5" w:rsidRDefault="006709F5" w:rsidP="006709F5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1.2. Арендодатель сдает, а Арендатор принимает в аренду земельный участок (в дальнейшем именуемый Участок), кадастровый номер 19:10:120608:184, общей площадью 333347 кв. м (категория земель – земли сельскохозяйственного назначения), расположенный по адресу: Российская Федерация, </w:t>
      </w:r>
      <w:r>
        <w:rPr>
          <w:rFonts w:eastAsia="Arial Unicode MS"/>
          <w:bCs/>
          <w:color w:val="000000"/>
          <w:sz w:val="24"/>
          <w:szCs w:val="24"/>
        </w:rPr>
        <w:t xml:space="preserve">Республика Хакасия, Усть-Абаканский район, в 2,5 км на северо-восток от </w:t>
      </w:r>
      <w:proofErr w:type="spellStart"/>
      <w:r>
        <w:rPr>
          <w:rFonts w:eastAsia="Arial Unicode MS"/>
          <w:bCs/>
          <w:color w:val="000000"/>
          <w:sz w:val="24"/>
          <w:szCs w:val="24"/>
        </w:rPr>
        <w:t>аала</w:t>
      </w:r>
      <w:proofErr w:type="spellEnd"/>
      <w:r>
        <w:rPr>
          <w:rFonts w:eastAsia="Arial Unicode MS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</w:rPr>
        <w:t>Чарков</w:t>
      </w:r>
      <w:proofErr w:type="spellEnd"/>
      <w:r>
        <w:rPr>
          <w:rFonts w:eastAsia="Arial Unicode MS"/>
          <w:bCs/>
          <w:color w:val="000000"/>
          <w:sz w:val="24"/>
          <w:szCs w:val="24"/>
        </w:rPr>
        <w:t>.</w:t>
      </w:r>
    </w:p>
    <w:p w:rsidR="006709F5" w:rsidRDefault="006709F5" w:rsidP="006709F5">
      <w:pPr>
        <w:ind w:right="-26"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сельскохозяйственное использование, целевое использование: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для осуществления </w:t>
      </w:r>
      <w:proofErr w:type="gramStart"/>
      <w:r>
        <w:rPr>
          <w:color w:val="000000"/>
          <w:sz w:val="24"/>
          <w:szCs w:val="24"/>
        </w:rPr>
        <w:t>деятельности  крестьянского</w:t>
      </w:r>
      <w:proofErr w:type="gramEnd"/>
      <w:r>
        <w:rPr>
          <w:color w:val="000000"/>
          <w:sz w:val="24"/>
          <w:szCs w:val="24"/>
        </w:rPr>
        <w:t xml:space="preserve"> (фермерского) хозяйства</w:t>
      </w:r>
      <w:r>
        <w:rPr>
          <w:sz w:val="24"/>
          <w:szCs w:val="24"/>
        </w:rPr>
        <w:t>. Изменение Арендатором вида разрешенного использования Участка не допускается.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6 лет.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«__»___2023 года и составляет ________ руб.__ коп.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Арендная плата за период со дня заключения Договора до 31.12.2023 вносится разовым платежом в размере ____ руб. ___коп. в течении десяти дней с даты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Арендная плата, указанная в п. 2.2 Договора, с учетом положений п. 2.3 Договора, вносится ежегодно до 15 ноября.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Задаток, внесённый для участия в аукционе, засчитывается в арендную плату, подлежащую внесению Арендатором в качестве первых платежей в соответствии с п. 2.3 Договора.</w:t>
      </w:r>
    </w:p>
    <w:p w:rsidR="006709F5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:rsidR="006709F5" w:rsidRDefault="006709F5" w:rsidP="006709F5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федерального казначейства по РХ</w:t>
      </w:r>
    </w:p>
    <w:p w:rsidR="006709F5" w:rsidRDefault="006709F5" w:rsidP="006709F5">
      <w:pPr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</w:p>
    <w:p w:rsidR="006709F5" w:rsidRDefault="006709F5" w:rsidP="006709F5">
      <w:pPr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95630470</w:t>
      </w:r>
    </w:p>
    <w:p w:rsidR="006709F5" w:rsidRDefault="006709F5" w:rsidP="006709F5">
      <w:pPr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:rsidR="006709F5" w:rsidRDefault="006709F5" w:rsidP="006709F5">
      <w:pPr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:rsidR="006709F5" w:rsidRDefault="006709F5" w:rsidP="006709F5">
      <w:pPr>
        <w:rPr>
          <w:sz w:val="24"/>
          <w:szCs w:val="24"/>
        </w:rPr>
      </w:pPr>
      <w:r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>
        <w:rPr>
          <w:sz w:val="24"/>
          <w:szCs w:val="24"/>
        </w:rPr>
        <w:t>г.Абакан</w:t>
      </w:r>
      <w:proofErr w:type="spellEnd"/>
    </w:p>
    <w:p w:rsidR="006709F5" w:rsidRDefault="006709F5" w:rsidP="006709F5">
      <w:pPr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:rsidR="006709F5" w:rsidRDefault="006709F5" w:rsidP="006709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платежном документе Арендатору необходимо указать номер Договора и дату его заключения.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2.6. Изменение реквизитов, указанных в п. 2.5. возможно без внесения изменений в Договор посредством уведомления Арендатора после его обращения к Арендодателю.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Арендатором;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законодательством;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Договора;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Передать Арендатору Участок свободным от прав третьих лиц и </w:t>
      </w:r>
      <w:proofErr w:type="gramStart"/>
      <w:r>
        <w:rPr>
          <w:sz w:val="24"/>
          <w:szCs w:val="24"/>
        </w:rPr>
        <w:t>иных обременений</w:t>
      </w:r>
      <w:proofErr w:type="gramEnd"/>
      <w:r>
        <w:rPr>
          <w:sz w:val="24"/>
          <w:szCs w:val="24"/>
        </w:rPr>
        <w:t xml:space="preserve"> и ограничений, не оговорённых в Договоре, о которых в момент заключения Договора Арендодатель или Арендатор не могли не знать;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Договору;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Арендодателю;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документацией;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имеет право: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4.1.1. Арендатор не вправе уступать права и обязанности (перенаем), осуществлять перевод долга по Договору третьим лицам.</w:t>
      </w:r>
    </w:p>
    <w:p w:rsidR="006709F5" w:rsidRDefault="006709F5" w:rsidP="006709F5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4.1.2. Получить пакет документов, предусмотренных аукционной документацией.</w:t>
      </w:r>
    </w:p>
    <w:p w:rsidR="006709F5" w:rsidRDefault="006709F5" w:rsidP="006709F5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4.1.3. Арендатор вправе обратиться с заявлением о смене территориальной зоны, необходимой для получения разрешения на строительство объектов, необходимых для ведения деятельности крестьянского (фермерского) хозяйства, без изменения вида разрешенного использования земельного участка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обязан: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4.2.1. Принять Участок на условиях и в порядке, установленных Договором;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proofErr w:type="gramStart"/>
      <w:r>
        <w:rPr>
          <w:sz w:val="24"/>
          <w:szCs w:val="24"/>
        </w:rPr>
        <w:t>2.Использовать</w:t>
      </w:r>
      <w:proofErr w:type="gramEnd"/>
      <w:r w:rsidR="00D56883">
        <w:rPr>
          <w:sz w:val="24"/>
          <w:szCs w:val="24"/>
        </w:rPr>
        <w:t xml:space="preserve"> </w:t>
      </w:r>
      <w:bookmarkStart w:id="1" w:name="_GoBack"/>
      <w:bookmarkEnd w:id="1"/>
      <w:r>
        <w:rPr>
          <w:sz w:val="24"/>
          <w:szCs w:val="24"/>
        </w:rPr>
        <w:t>земельный участок только по целевому назначению и в соответствии с видом разрешенного использования.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4.2.3. Оплачивать арендную плату в порядке и сроки, установленные разделом 2. Договора.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4.2.4. Использовать земельный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4.2.6. Соблюдать порядок и чистоту на Участке и прилегающей территории.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4.2.7.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</w:t>
      </w:r>
      <w:r>
        <w:rPr>
          <w:sz w:val="24"/>
          <w:szCs w:val="24"/>
        </w:rPr>
        <w:lastRenderedPageBreak/>
        <w:t>своей хозяйственной деятельности.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4.2.8.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4.2.9.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4.2.11. В случае расторжения Договора вернуть Участок Арендодателю в течение 3 (трёх) дней с момента его расторжения.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Нарушение Арендатором любой обязанности предусмотренной Договором, признаётся Сторонами существенным нарушением Договора, дающим Арендодателю право на его досрочное расторжение в судебном порядке, в частности: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невнесения арендной платы по истечении установленного Договором срока платежа;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нарушения целевого назначения и вида разрешённого использования Участка;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передачи своих прав и обязанностей на Участок (перенаем) третьему лицу, перевода долга по Договору третьим лицам;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использования Участка способами, приводящими к порче плодородного слоя почв, ухудшения экологической обстановки;</w:t>
      </w:r>
    </w:p>
    <w:p w:rsidR="006709F5" w:rsidRDefault="006709F5" w:rsidP="006709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6709F5" w:rsidRDefault="006709F5" w:rsidP="006709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</w:t>
      </w:r>
      <w:r>
        <w:rPr>
          <w:sz w:val="24"/>
          <w:szCs w:val="24"/>
        </w:rPr>
        <w:lastRenderedPageBreak/>
        <w:t>документации, либо должны были быть обнаружены Арендатором во время осмотра Участка.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7 (семи) календарных дней с момента отправки претензии Арендатору.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5.10. При не достижении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6709F5" w:rsidRDefault="006709F5" w:rsidP="006709F5">
      <w:pPr>
        <w:ind w:firstLine="567"/>
        <w:jc w:val="both"/>
      </w:pPr>
      <w:r>
        <w:rPr>
          <w:sz w:val="24"/>
          <w:szCs w:val="24"/>
        </w:rPr>
        <w:t>6.5. Наличие ограничения (обременения): __________________________.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6709F5" w:rsidRDefault="006709F5" w:rsidP="006709F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:rsidR="006709F5" w:rsidRDefault="006709F5" w:rsidP="006709F5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:rsidR="006709F5" w:rsidRDefault="006709F5" w:rsidP="006709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6709F5" w:rsidTr="00F94336">
        <w:trPr>
          <w:trHeight w:val="866"/>
        </w:trPr>
        <w:tc>
          <w:tcPr>
            <w:tcW w:w="4928" w:type="dxa"/>
          </w:tcPr>
          <w:p w:rsidR="006709F5" w:rsidRDefault="006709F5" w:rsidP="00F94336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</w:t>
            </w:r>
          </w:p>
          <w:p w:rsidR="006709F5" w:rsidRDefault="006709F5" w:rsidP="00F94336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6709F5" w:rsidRDefault="006709F5" w:rsidP="00F94336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>. Усть-Абакан, ул. Гидролизная, 9, тел. 8 (3902) 2-15-31</w:t>
            </w:r>
          </w:p>
          <w:p w:rsidR="006709F5" w:rsidRDefault="006709F5" w:rsidP="00F94336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:rsidR="006709F5" w:rsidRDefault="006709F5" w:rsidP="00F94336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:rsidR="006709F5" w:rsidRDefault="006709F5" w:rsidP="00F94336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6709F5" w:rsidTr="00F94336">
              <w:trPr>
                <w:trHeight w:val="1006"/>
              </w:trPr>
              <w:tc>
                <w:tcPr>
                  <w:tcW w:w="4643" w:type="dxa"/>
                </w:tcPr>
                <w:p w:rsidR="006709F5" w:rsidRDefault="006709F5" w:rsidP="00F94336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:rsidR="006709F5" w:rsidRDefault="006709F5" w:rsidP="00F94336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:rsidR="006709F5" w:rsidRDefault="006709F5" w:rsidP="00F94336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адресу:</w:t>
                  </w:r>
                </w:p>
                <w:p w:rsidR="006709F5" w:rsidRDefault="006709F5" w:rsidP="00F94336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:rsidR="006709F5" w:rsidRDefault="006709F5" w:rsidP="00F94336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:rsidR="006709F5" w:rsidRDefault="006709F5" w:rsidP="00F94336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709F5" w:rsidRDefault="006709F5" w:rsidP="00F9433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709F5" w:rsidRDefault="006709F5" w:rsidP="006709F5">
      <w:pPr>
        <w:keepNext/>
        <w:ind w:firstLine="567"/>
        <w:jc w:val="both"/>
        <w:rPr>
          <w:rFonts w:eastAsia="Arial Unicode MS"/>
          <w:sz w:val="24"/>
          <w:szCs w:val="24"/>
        </w:rPr>
      </w:pPr>
      <w:proofErr w:type="gramStart"/>
      <w:r>
        <w:rPr>
          <w:sz w:val="24"/>
          <w:szCs w:val="24"/>
        </w:rPr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</w:t>
      </w:r>
      <w:r w:rsidR="00664415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Арендатор:</w:t>
      </w:r>
    </w:p>
    <w:p w:rsidR="006709F5" w:rsidRDefault="006709F5" w:rsidP="006709F5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Cs/>
          <w:sz w:val="24"/>
          <w:szCs w:val="24"/>
        </w:rPr>
        <w:t>Ф.И.О.__________________________</w:t>
      </w:r>
    </w:p>
    <w:p w:rsidR="006709F5" w:rsidRDefault="006709F5" w:rsidP="006709F5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:rsidR="006709F5" w:rsidRDefault="006709F5" w:rsidP="006709F5">
      <w:pPr>
        <w:ind w:firstLine="567"/>
        <w:jc w:val="both"/>
        <w:rPr>
          <w:sz w:val="24"/>
          <w:szCs w:val="24"/>
        </w:rPr>
      </w:pPr>
    </w:p>
    <w:p w:rsidR="006709F5" w:rsidRDefault="006709F5" w:rsidP="006709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6709F5" w:rsidRDefault="006709F5" w:rsidP="006709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Арендодатель </w:t>
      </w:r>
      <w:proofErr w:type="gramStart"/>
      <w:r>
        <w:rPr>
          <w:sz w:val="24"/>
          <w:szCs w:val="24"/>
        </w:rPr>
        <w:t xml:space="preserve">передал:   </w:t>
      </w:r>
      <w:proofErr w:type="gramEnd"/>
      <w:r>
        <w:rPr>
          <w:sz w:val="24"/>
          <w:szCs w:val="24"/>
        </w:rPr>
        <w:t xml:space="preserve">                                                                Арендатор принял:</w:t>
      </w:r>
    </w:p>
    <w:p w:rsidR="006709F5" w:rsidRDefault="006709F5" w:rsidP="006709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:rsidR="006709F5" w:rsidRDefault="006709F5" w:rsidP="006709F5"/>
    <w:p w:rsidR="00BE2043" w:rsidRDefault="00BE2043" w:rsidP="006709F5"/>
    <w:p w:rsidR="00BE2043" w:rsidRDefault="00BE2043" w:rsidP="006709F5"/>
    <w:p w:rsidR="00BE2043" w:rsidRDefault="00BE2043" w:rsidP="006709F5"/>
    <w:p w:rsidR="00BE2043" w:rsidRDefault="00BE2043" w:rsidP="006709F5"/>
    <w:p w:rsidR="006709F5" w:rsidRDefault="006709F5" w:rsidP="006709F5"/>
    <w:p w:rsidR="006709F5" w:rsidRDefault="006709F5" w:rsidP="006709F5"/>
    <w:p w:rsidR="006709F5" w:rsidRDefault="006709F5" w:rsidP="006709F5"/>
    <w:p w:rsidR="006709F5" w:rsidRDefault="006709F5" w:rsidP="006709F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</w:t>
      </w:r>
      <w:proofErr w:type="gramStart"/>
      <w:r>
        <w:rPr>
          <w:sz w:val="24"/>
          <w:szCs w:val="24"/>
        </w:rPr>
        <w:t>о.руководителя</w:t>
      </w:r>
      <w:proofErr w:type="spellEnd"/>
      <w:proofErr w:type="gramEnd"/>
      <w:r>
        <w:rPr>
          <w:sz w:val="24"/>
          <w:szCs w:val="24"/>
        </w:rPr>
        <w:t xml:space="preserve"> Управления</w:t>
      </w:r>
    </w:p>
    <w:p w:rsidR="006709F5" w:rsidRDefault="006709F5" w:rsidP="006709F5">
      <w:pPr>
        <w:jc w:val="both"/>
        <w:rPr>
          <w:sz w:val="24"/>
          <w:szCs w:val="24"/>
        </w:rPr>
      </w:pPr>
      <w:r>
        <w:rPr>
          <w:sz w:val="24"/>
          <w:szCs w:val="24"/>
        </w:rPr>
        <w:t>Имущественных и земельных отношений</w:t>
      </w:r>
    </w:p>
    <w:p w:rsidR="006709F5" w:rsidRDefault="006709F5" w:rsidP="006709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Усть-Абаканского района                                                       </w:t>
      </w:r>
      <w:r w:rsidR="00BE204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Т.В.Балахонова</w:t>
      </w:r>
      <w:proofErr w:type="spellEnd"/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</w:p>
    <w:p w:rsidR="006709F5" w:rsidRDefault="006709F5" w:rsidP="006709F5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Гордецова</w:t>
      </w:r>
      <w:proofErr w:type="spellEnd"/>
      <w:r>
        <w:rPr>
          <w:sz w:val="16"/>
          <w:szCs w:val="16"/>
        </w:rPr>
        <w:t xml:space="preserve"> Светлана Евгеньевна</w:t>
      </w:r>
    </w:p>
    <w:p w:rsidR="006709F5" w:rsidRDefault="006709F5" w:rsidP="006709F5">
      <w:pPr>
        <w:jc w:val="both"/>
      </w:pPr>
      <w:r>
        <w:rPr>
          <w:sz w:val="16"/>
          <w:szCs w:val="16"/>
        </w:rPr>
        <w:t>8(39032) 2-00-93</w:t>
      </w:r>
    </w:p>
    <w:p w:rsidR="006709F5" w:rsidRPr="00224932" w:rsidRDefault="006709F5" w:rsidP="006709F5">
      <w:pPr>
        <w:widowControl w:val="0"/>
        <w:autoSpaceDE w:val="0"/>
        <w:autoSpaceDN w:val="0"/>
        <w:adjustRightInd w:val="0"/>
        <w:ind w:firstLine="540"/>
        <w:jc w:val="both"/>
        <w:rPr>
          <w:color w:val="C00000"/>
          <w:sz w:val="24"/>
          <w:szCs w:val="24"/>
        </w:rPr>
      </w:pPr>
    </w:p>
    <w:p w:rsidR="006709F5" w:rsidRPr="00224932" w:rsidRDefault="006709F5" w:rsidP="006709F5">
      <w:pPr>
        <w:jc w:val="both"/>
        <w:rPr>
          <w:sz w:val="24"/>
          <w:szCs w:val="24"/>
        </w:rPr>
      </w:pPr>
    </w:p>
    <w:p w:rsidR="006709F5" w:rsidRPr="00224932" w:rsidRDefault="006709F5" w:rsidP="006709F5">
      <w:pPr>
        <w:jc w:val="both"/>
        <w:rPr>
          <w:sz w:val="24"/>
          <w:szCs w:val="24"/>
        </w:rPr>
      </w:pPr>
    </w:p>
    <w:p w:rsidR="00F17C30" w:rsidRDefault="00F17C30"/>
    <w:sectPr w:rsidR="00F17C30" w:rsidSect="006C6B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E4" w:rsidRDefault="00A05BE4" w:rsidP="00B82C9B">
      <w:r>
        <w:separator/>
      </w:r>
    </w:p>
  </w:endnote>
  <w:endnote w:type="continuationSeparator" w:id="0">
    <w:p w:rsidR="00A05BE4" w:rsidRDefault="00A05BE4" w:rsidP="00B8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E4" w:rsidRDefault="00A05BE4" w:rsidP="00B82C9B">
      <w:r>
        <w:separator/>
      </w:r>
    </w:p>
  </w:footnote>
  <w:footnote w:type="continuationSeparator" w:id="0">
    <w:p w:rsidR="00A05BE4" w:rsidRDefault="00A05BE4" w:rsidP="00B82C9B">
      <w:r>
        <w:continuationSeparator/>
      </w:r>
    </w:p>
  </w:footnote>
  <w:footnote w:id="1">
    <w:p w:rsidR="00B82C9B" w:rsidRDefault="00B82C9B" w:rsidP="00B82C9B">
      <w:pPr>
        <w:pStyle w:val="ad"/>
        <w:spacing w:line="216" w:lineRule="auto"/>
        <w:jc w:val="both"/>
        <w:rPr>
          <w:lang w:val="ru-RU"/>
        </w:rPr>
      </w:pPr>
      <w:bookmarkStart w:id="0" w:name="_Hlk92875634"/>
      <w:r>
        <w:rPr>
          <w:rStyle w:val="af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>
        <w:rPr>
          <w:sz w:val="18"/>
          <w:szCs w:val="18"/>
        </w:rPr>
        <w:t>.</w:t>
      </w:r>
      <w:bookmarkEnd w:id="0"/>
    </w:p>
  </w:footnote>
  <w:footnote w:id="2">
    <w:p w:rsidR="00B82C9B" w:rsidRDefault="00B82C9B" w:rsidP="00B82C9B">
      <w:pPr>
        <w:spacing w:line="216" w:lineRule="auto"/>
        <w:jc w:val="both"/>
      </w:pPr>
      <w:r>
        <w:rPr>
          <w:rStyle w:val="af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B82C9B" w:rsidRDefault="00B82C9B" w:rsidP="00B82C9B">
      <w:pPr>
        <w:pStyle w:val="ad"/>
        <w:spacing w:line="216" w:lineRule="auto"/>
        <w:jc w:val="both"/>
        <w:rPr>
          <w:sz w:val="18"/>
          <w:szCs w:val="18"/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B82C9B" w:rsidRDefault="00B82C9B" w:rsidP="00B82C9B">
      <w:pPr>
        <w:pStyle w:val="ad"/>
        <w:spacing w:line="216" w:lineRule="auto"/>
        <w:jc w:val="both"/>
        <w:rPr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56"/>
    <w:rsid w:val="000E2991"/>
    <w:rsid w:val="00182F56"/>
    <w:rsid w:val="005732B5"/>
    <w:rsid w:val="005D5B90"/>
    <w:rsid w:val="00664415"/>
    <w:rsid w:val="006709F5"/>
    <w:rsid w:val="00712706"/>
    <w:rsid w:val="00873C65"/>
    <w:rsid w:val="00A05BE4"/>
    <w:rsid w:val="00B329EF"/>
    <w:rsid w:val="00B61354"/>
    <w:rsid w:val="00B82C9B"/>
    <w:rsid w:val="00BE2043"/>
    <w:rsid w:val="00CB41CF"/>
    <w:rsid w:val="00D56883"/>
    <w:rsid w:val="00F1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9399"/>
  <w15:chartTrackingRefBased/>
  <w15:docId w15:val="{A362E8D0-888A-4AF5-B2C7-3CCE3A81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09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09F5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6709F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0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70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70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709F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70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709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709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Текст в заданном формате"/>
    <w:basedOn w:val="a"/>
    <w:rsid w:val="006709F5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a">
    <w:name w:val="List Paragraph"/>
    <w:basedOn w:val="a"/>
    <w:uiPriority w:val="34"/>
    <w:qFormat/>
    <w:rsid w:val="00670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7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B9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D5B9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note text"/>
    <w:basedOn w:val="a"/>
    <w:link w:val="ae"/>
    <w:semiHidden/>
    <w:unhideWhenUsed/>
    <w:rsid w:val="00B82C9B"/>
    <w:pPr>
      <w:suppressAutoHyphens/>
    </w:pPr>
    <w:rPr>
      <w:lang w:val="x-none" w:eastAsia="zh-CN"/>
    </w:rPr>
  </w:style>
  <w:style w:type="character" w:customStyle="1" w:styleId="ae">
    <w:name w:val="Текст сноски Знак"/>
    <w:basedOn w:val="a0"/>
    <w:link w:val="ad"/>
    <w:semiHidden/>
    <w:rsid w:val="00B82C9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">
    <w:name w:val="footnote reference"/>
    <w:semiHidden/>
    <w:unhideWhenUsed/>
    <w:rsid w:val="00B82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12" Type="http://schemas.openxmlformats.org/officeDocument/2006/relationships/hyperlink" Target="consultantplus://offline/ref=8B677CE416EDE180C42ACCD6F69D4370FC9F3580758E737F68735E4BAC3B1A397535CD3B69E6D278F9FAE62CF8C0763D54CA9C8E08YAvCH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://www.rts-tender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t-abakan.ru" TargetMode="External"/><Relationship Id="rId14" Type="http://schemas.openxmlformats.org/officeDocument/2006/relationships/hyperlink" Target="consultantplus://offline/ref=8B677CE416EDE180C42ACCD6F69D4370FC9F3580758E737F68735E4BAC3B1A397535CD3C60E7DB2FAAB5E770BF94653E54CA9E8F14AD6BA8Y3v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6172</Words>
  <Characters>35185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Point-20</dc:creator>
  <cp:keywords/>
  <dc:description/>
  <cp:lastModifiedBy>Point-20</cp:lastModifiedBy>
  <cp:revision>10</cp:revision>
  <cp:lastPrinted>2023-05-30T06:00:00Z</cp:lastPrinted>
  <dcterms:created xsi:type="dcterms:W3CDTF">2023-05-24T09:22:00Z</dcterms:created>
  <dcterms:modified xsi:type="dcterms:W3CDTF">2023-06-01T07:28:00Z</dcterms:modified>
</cp:coreProperties>
</file>