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4B" w:rsidRDefault="00505C40" w:rsidP="00B4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C40">
        <w:rPr>
          <w:rFonts w:ascii="Times New Roman" w:hAnsi="Times New Roman" w:cs="Times New Roman"/>
          <w:b/>
          <w:sz w:val="24"/>
          <w:szCs w:val="24"/>
        </w:rPr>
        <w:t>КОМПЕНСАЦИЯ ЗА НЕСВОЕВРЕМЕННУЮ ВЫПЛАТУ ЗАРПЛАТЫ</w:t>
      </w:r>
    </w:p>
    <w:p w:rsidR="00A17A4B" w:rsidRPr="00B435D4" w:rsidRDefault="00B435D4" w:rsidP="00C2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CCD225" wp14:editId="27A6A1A5">
            <wp:extent cx="2520000" cy="2520000"/>
            <wp:effectExtent l="0" t="0" r="0" b="0"/>
            <wp:docPr id="2" name="Рисунок 2" descr="C:\Users\111\Desktop\ГОДЫ\2026\СТАТЬИ\1 КВАРТАЛ\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ГОДЫ\2026\СТАТЬИ\1 КВАРТАЛ\ФОТ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7898" w:rsidRPr="00A47898" w:rsidRDefault="00432BA6" w:rsidP="00432B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В рамках работы муниципальной рабочей группы по противодействию </w:t>
      </w:r>
      <w:proofErr w:type="gramStart"/>
      <w:r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нелегальной занятости и формированию просроченной задолженности по заработной плате в Усть-Абаканском муниципальном районе, Управление финансов и экономики Администрации Усть-Абаканского муниципального района Республики Хакасия информирует, что о</w:t>
      </w:r>
      <w:r w:rsidR="00A47898"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бязанность по выплате компенсации возникает в соответствии со статьёй 236 Трудового кодекса РФ независимо от наличия вины работодателя и начисляется за каждый календарный день задержки, начиная со дня, следующего за установленным сроком выплаты, и заканчивая</w:t>
      </w:r>
      <w:proofErr w:type="gramEnd"/>
      <w:r w:rsidR="00A47898"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 днём фактического расчёта с работником. Минимальный срок задержки — один день.</w:t>
      </w:r>
    </w:p>
    <w:p w:rsidR="00A47898" w:rsidRPr="00A47898" w:rsidRDefault="00A47898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Работодатель обязан выплатить компенсацию также и в том случае, когда причитающиеся работнику выплаты не были ему начислены своевременно, а решением суда было признано право работника на их получение.</w:t>
      </w:r>
    </w:p>
    <w:p w:rsidR="00A47898" w:rsidRPr="00A47898" w:rsidRDefault="00A47898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Для выплаты компенсации не требуется обращение сотрудника к работодателю — работодатель должен выплачивать её без заявления работника.</w:t>
      </w:r>
    </w:p>
    <w:p w:rsidR="00A47898" w:rsidRPr="00A47898" w:rsidRDefault="00A47898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При задержке заработной платы работник вправе обратиться за защитой своих прав в Государственную инспекцию труда, а также в суд. Работник может подать в суд заявление о не выплаченной зарплате в течение года после окончания срока выплаты денег. Если работник продолжает работать у этого работодателя, нарушение считается длящимся.</w:t>
      </w:r>
    </w:p>
    <w:p w:rsidR="00A47898" w:rsidRPr="00A47898" w:rsidRDefault="00A47898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Если работодатель не выплатил компенсацию за задержку зарплаты, ему грозит административная ответственность по статье 5.27 КоАП РФ. Размер штрафа зависит от того, впервые работодатель совершил нарушение либо повторно в течение года:</w:t>
      </w:r>
    </w:p>
    <w:p w:rsidR="00A47898" w:rsidRPr="00A47898" w:rsidRDefault="00A47898" w:rsidP="00A478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для впервые нарушивших требования ст. 136 ТК РФ ИП — от 1 до 5 тысяч рублей, для организаций — 30 до 50 тысяч рублей;</w:t>
      </w:r>
    </w:p>
    <w:p w:rsidR="00A47898" w:rsidRPr="00A47898" w:rsidRDefault="00A47898" w:rsidP="00A478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если у ИП или организации в течение года повторно накопился долг по зарплате, размер штрафа — для ИП от 10 до 30 тысяч рублей, а для организаций — от 50 до 100 тысяч рублей (ч. 7 ст. 5.27 КоАП РФ).</w:t>
      </w:r>
    </w:p>
    <w:p w:rsidR="00A47898" w:rsidRDefault="00A47898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 w:rsidRPr="00A47898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В случае частичной невыплаты свыше трёх месяцев зарплаты и иных установленных законом выплат работодателю грозит уголовная ответственность по ст. 145.1 УК РФ.</w:t>
      </w:r>
    </w:p>
    <w:p w:rsidR="00047992" w:rsidRDefault="00047992" w:rsidP="00A478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По текущему вопросу можете обратиться</w:t>
      </w:r>
      <w:r w:rsidR="00262224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 к секретарю рабочей группы</w:t>
      </w:r>
      <w:r w:rsidR="006E7F29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 – Мусс Анастасии Владимировне.</w:t>
      </w:r>
      <w:r w:rsidR="00262224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 Телефон: 8 (39032) 2-09-39.</w:t>
      </w:r>
    </w:p>
    <w:p w:rsidR="002E5AC0" w:rsidRDefault="002E5AC0" w:rsidP="00BA6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</w:p>
    <w:p w:rsidR="00A47898" w:rsidRPr="002E5AC0" w:rsidRDefault="002E5AC0" w:rsidP="002E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 xml:space="preserve">Автор: </w:t>
      </w:r>
      <w:r w:rsidR="00BA69FD">
        <w:rPr>
          <w:rFonts w:ascii="Times New Roman" w:eastAsia="Times New Roman" w:hAnsi="Times New Roman" w:cs="Times New Roman"/>
          <w:color w:val="17181A"/>
          <w:sz w:val="24"/>
          <w:szCs w:val="24"/>
          <w:lang w:eastAsia="ru-RU"/>
        </w:rPr>
        <w:t>Управление финансов и экономики Администрации Усть-Абаканского муниципального района Республики Хакасия.</w:t>
      </w:r>
    </w:p>
    <w:sectPr w:rsidR="00A47898" w:rsidRPr="002E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E05"/>
    <w:multiLevelType w:val="multilevel"/>
    <w:tmpl w:val="7FA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1"/>
    <w:rsid w:val="00047992"/>
    <w:rsid w:val="00262224"/>
    <w:rsid w:val="002E5AC0"/>
    <w:rsid w:val="00432BA6"/>
    <w:rsid w:val="00505C40"/>
    <w:rsid w:val="006E7F29"/>
    <w:rsid w:val="00866D11"/>
    <w:rsid w:val="00A17A4B"/>
    <w:rsid w:val="00A47898"/>
    <w:rsid w:val="00B435D4"/>
    <w:rsid w:val="00BA69FD"/>
    <w:rsid w:val="00C278AE"/>
    <w:rsid w:val="00D1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VAIMER</dc:creator>
  <cp:keywords/>
  <dc:description/>
  <cp:lastModifiedBy>VAIMER</cp:lastModifiedBy>
  <cp:revision>12</cp:revision>
  <cp:lastPrinted>2026-02-26T04:25:00Z</cp:lastPrinted>
  <dcterms:created xsi:type="dcterms:W3CDTF">2026-02-25T07:41:00Z</dcterms:created>
  <dcterms:modified xsi:type="dcterms:W3CDTF">2026-02-26T04:26:00Z</dcterms:modified>
</cp:coreProperties>
</file>