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6B" w:rsidRDefault="0033006B" w:rsidP="00985B7C">
      <w:pPr>
        <w:jc w:val="right"/>
        <w:rPr>
          <w:sz w:val="26"/>
          <w:szCs w:val="26"/>
        </w:rPr>
      </w:pPr>
    </w:p>
    <w:p w:rsidR="0033006B" w:rsidRDefault="0033006B" w:rsidP="00985B7C">
      <w:pPr>
        <w:jc w:val="right"/>
        <w:rPr>
          <w:sz w:val="26"/>
          <w:szCs w:val="26"/>
        </w:rPr>
      </w:pPr>
    </w:p>
    <w:p w:rsidR="0033006B" w:rsidRDefault="0033006B" w:rsidP="0033006B">
      <w:pPr>
        <w:jc w:val="center"/>
      </w:pPr>
    </w:p>
    <w:p w:rsidR="0033006B" w:rsidRPr="00FB594A" w:rsidRDefault="0033006B" w:rsidP="0033006B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06B" w:rsidRPr="00FB594A" w:rsidRDefault="0033006B" w:rsidP="0033006B">
      <w:pPr>
        <w:jc w:val="right"/>
      </w:pPr>
    </w:p>
    <w:p w:rsidR="0033006B" w:rsidRPr="00FB594A" w:rsidRDefault="0033006B" w:rsidP="0033006B"/>
    <w:p w:rsidR="0033006B" w:rsidRPr="005805AB" w:rsidRDefault="0033006B" w:rsidP="0033006B">
      <w:r w:rsidRPr="00FB594A">
        <w:t xml:space="preserve">             </w:t>
      </w:r>
      <w:r w:rsidRPr="005805AB">
        <w:t>РОССИЯ ФЕДЕРАЦИЯЗЫ</w:t>
      </w:r>
      <w:r w:rsidRPr="005805AB">
        <w:tab/>
      </w:r>
      <w:r w:rsidRPr="005805AB">
        <w:tab/>
      </w:r>
      <w:r w:rsidRPr="005805AB">
        <w:tab/>
        <w:t>РОССИЙСКАЯ ФЕДЕРАЦИЯ</w:t>
      </w:r>
    </w:p>
    <w:p w:rsidR="0033006B" w:rsidRPr="005805AB" w:rsidRDefault="0033006B" w:rsidP="0033006B">
      <w:pPr>
        <w:jc w:val="both"/>
      </w:pPr>
      <w:r w:rsidRPr="005805AB">
        <w:t xml:space="preserve">            ХАКАС РЕСПУБЛИКАЗЫ</w:t>
      </w:r>
      <w:r w:rsidRPr="005805AB">
        <w:tab/>
      </w:r>
      <w:r w:rsidRPr="005805AB">
        <w:tab/>
      </w:r>
      <w:r w:rsidRPr="005805AB">
        <w:tab/>
        <w:t xml:space="preserve">  РЕСПУБЛИКА ХАКАСИЯ</w:t>
      </w:r>
      <w:r w:rsidRPr="005805AB">
        <w:tab/>
      </w:r>
    </w:p>
    <w:p w:rsidR="0033006B" w:rsidRPr="005805AB" w:rsidRDefault="0033006B" w:rsidP="0033006B">
      <w:pPr>
        <w:jc w:val="both"/>
      </w:pPr>
      <w:r w:rsidRPr="005805AB">
        <w:t xml:space="preserve">                   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t>БАН ПИЛТ</w:t>
      </w:r>
      <w:r w:rsidRPr="005805AB">
        <w:rPr>
          <w:lang w:val="en-US"/>
        </w:rPr>
        <w:t>I</w:t>
      </w:r>
      <w:r w:rsidRPr="005805AB">
        <w:t>Р</w:t>
      </w:r>
      <w:r w:rsidRPr="005805AB">
        <w:rPr>
          <w:lang w:val="en-US"/>
        </w:rPr>
        <w:t>I</w:t>
      </w:r>
      <w:r w:rsidRPr="005805AB">
        <w:t xml:space="preserve"> </w:t>
      </w:r>
      <w:r w:rsidRPr="005805AB">
        <w:tab/>
      </w:r>
      <w:r w:rsidRPr="005805AB">
        <w:tab/>
        <w:t xml:space="preserve">                               АДМИНИСТРАЦИЯ </w:t>
      </w:r>
    </w:p>
    <w:p w:rsidR="0033006B" w:rsidRPr="005805AB" w:rsidRDefault="0033006B" w:rsidP="0033006B">
      <w:pPr>
        <w:jc w:val="both"/>
      </w:pPr>
      <w:r w:rsidRPr="005805AB">
        <w:t xml:space="preserve">     </w:t>
      </w:r>
      <w:r w:rsidRPr="005805AB">
        <w:rPr>
          <w:rFonts w:ascii="Times New Roman Hak"/>
        </w:rPr>
        <w:t>АЙМА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rPr>
          <w:rFonts w:ascii="Times New Roman Hak" w:hAnsi="Times New Roman Hak"/>
        </w:rPr>
        <w:t>Ы</w:t>
      </w:r>
      <w:r w:rsidRPr="005805AB">
        <w:rPr>
          <w:rFonts w:ascii="Times New Roman Hak"/>
        </w:rPr>
        <w:t>НЫ</w:t>
      </w:r>
      <w:r w:rsidRPr="005805AB">
        <w:rPr>
          <w:rFonts w:ascii="Times New Roman Hak" w:hAnsi="Times New Roman Hak"/>
          <w:lang w:val="en-US"/>
        </w:rPr>
        <w:t>Y</w:t>
      </w:r>
      <w:r w:rsidRPr="005805AB">
        <w:t xml:space="preserve"> УСТА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t xml:space="preserve">-ПАСТАА   </w:t>
      </w:r>
      <w:r w:rsidRPr="005805AB">
        <w:tab/>
      </w:r>
      <w:r w:rsidRPr="005805AB">
        <w:tab/>
        <w:t xml:space="preserve">         УСТЬ-АБАКАНСКОГО РАЙОНА</w:t>
      </w:r>
    </w:p>
    <w:p w:rsidR="0033006B" w:rsidRPr="005805AB" w:rsidRDefault="0033006B" w:rsidP="0033006B">
      <w:pPr>
        <w:pStyle w:val="1"/>
      </w:pPr>
    </w:p>
    <w:p w:rsidR="0033006B" w:rsidRPr="005805AB" w:rsidRDefault="0033006B" w:rsidP="0033006B">
      <w:pPr>
        <w:pStyle w:val="1"/>
      </w:pPr>
      <w:r w:rsidRPr="005805AB">
        <w:t xml:space="preserve">П О С Т А Н О В Л Е Н И Е  </w:t>
      </w:r>
    </w:p>
    <w:p w:rsidR="0033006B" w:rsidRDefault="0033006B" w:rsidP="0033006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28.12.2018 № 2085-п</w:t>
      </w:r>
    </w:p>
    <w:p w:rsidR="0033006B" w:rsidRPr="005805AB" w:rsidRDefault="0033006B" w:rsidP="0033006B">
      <w:pPr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от 03.07.2024г.)</w:t>
      </w:r>
    </w:p>
    <w:p w:rsidR="0033006B" w:rsidRPr="005805AB" w:rsidRDefault="0033006B" w:rsidP="0033006B">
      <w:pPr>
        <w:jc w:val="center"/>
        <w:rPr>
          <w:sz w:val="26"/>
          <w:szCs w:val="26"/>
        </w:rPr>
      </w:pPr>
      <w:r w:rsidRPr="005805AB">
        <w:rPr>
          <w:sz w:val="26"/>
          <w:szCs w:val="26"/>
        </w:rPr>
        <w:t>р.п. Усть-Абакан</w:t>
      </w:r>
    </w:p>
    <w:p w:rsidR="0033006B" w:rsidRDefault="0033006B" w:rsidP="0033006B">
      <w:pPr>
        <w:autoSpaceDE w:val="0"/>
        <w:ind w:right="5011"/>
        <w:jc w:val="both"/>
        <w:rPr>
          <w:sz w:val="26"/>
          <w:szCs w:val="26"/>
        </w:rPr>
      </w:pPr>
    </w:p>
    <w:p w:rsidR="0033006B" w:rsidRPr="00516D9B" w:rsidRDefault="0033006B" w:rsidP="0033006B">
      <w:pPr>
        <w:autoSpaceDE w:val="0"/>
        <w:ind w:right="5011"/>
        <w:jc w:val="both"/>
        <w:rPr>
          <w:sz w:val="26"/>
          <w:szCs w:val="26"/>
        </w:rPr>
      </w:pPr>
      <w:r w:rsidRPr="00516D9B">
        <w:rPr>
          <w:sz w:val="26"/>
          <w:szCs w:val="26"/>
        </w:rPr>
        <w:t>Об утверждении Плана мероприятий по реализации Стратегии социально-экономического развития Усть-Абаканского района  до 2030 года</w:t>
      </w:r>
    </w:p>
    <w:p w:rsidR="0033006B" w:rsidRDefault="0033006B" w:rsidP="0033006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3006B" w:rsidRPr="00764C74" w:rsidRDefault="0033006B" w:rsidP="0033006B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764C74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28 июня 2014 г. № 172-ФЗ «О стратегическом планир</w:t>
      </w:r>
      <w:r>
        <w:rPr>
          <w:rFonts w:ascii="Times New Roman" w:hAnsi="Times New Roman" w:cs="Times New Roman"/>
          <w:sz w:val="26"/>
          <w:szCs w:val="26"/>
        </w:rPr>
        <w:t xml:space="preserve">овании в Российской Федерации», </w:t>
      </w:r>
      <w:r w:rsidRPr="00764C74">
        <w:rPr>
          <w:rFonts w:ascii="Times New Roman" w:hAnsi="Times New Roman" w:cs="Times New Roman"/>
          <w:sz w:val="26"/>
          <w:szCs w:val="26"/>
        </w:rPr>
        <w:t xml:space="preserve"> решением </w:t>
      </w:r>
      <w:r>
        <w:rPr>
          <w:rFonts w:ascii="Times New Roman" w:hAnsi="Times New Roman" w:cs="Times New Roman"/>
          <w:sz w:val="26"/>
          <w:szCs w:val="26"/>
        </w:rPr>
        <w:t>Совета депутатов Усть-Абаканского района Республики Хакасия от 25 декабря 2018 № 68</w:t>
      </w:r>
      <w:r w:rsidRPr="00764C74">
        <w:rPr>
          <w:rFonts w:ascii="Times New Roman" w:hAnsi="Times New Roman" w:cs="Times New Roman"/>
          <w:sz w:val="26"/>
          <w:szCs w:val="26"/>
        </w:rPr>
        <w:t xml:space="preserve"> «Об утверждении Стратегии социально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64C74">
        <w:rPr>
          <w:rFonts w:ascii="Times New Roman" w:hAnsi="Times New Roman" w:cs="Times New Roman"/>
          <w:sz w:val="26"/>
          <w:szCs w:val="26"/>
        </w:rPr>
        <w:t xml:space="preserve">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 до 2030 года</w:t>
      </w:r>
      <w:r w:rsidRPr="00764C74">
        <w:rPr>
          <w:rFonts w:ascii="Times New Roman" w:hAnsi="Times New Roman" w:cs="Times New Roman"/>
          <w:sz w:val="26"/>
          <w:szCs w:val="26"/>
        </w:rPr>
        <w:t xml:space="preserve">», </w:t>
      </w:r>
      <w:r w:rsidRPr="00764C74">
        <w:rPr>
          <w:rFonts w:ascii="Times New Roman" w:hAnsi="Times New Roman" w:cs="Times New Roman"/>
          <w:bCs/>
          <w:sz w:val="26"/>
          <w:szCs w:val="26"/>
        </w:rPr>
        <w:t>администрация Усть-Абаканского района</w:t>
      </w:r>
    </w:p>
    <w:p w:rsidR="0033006B" w:rsidRPr="00583FDF" w:rsidRDefault="0033006B" w:rsidP="0033006B">
      <w:pPr>
        <w:shd w:val="clear" w:color="auto" w:fill="FFFFFF"/>
        <w:jc w:val="both"/>
        <w:rPr>
          <w:sz w:val="26"/>
          <w:szCs w:val="26"/>
        </w:rPr>
      </w:pPr>
      <w:r w:rsidRPr="00583FDF">
        <w:rPr>
          <w:bCs/>
          <w:sz w:val="26"/>
          <w:szCs w:val="26"/>
        </w:rPr>
        <w:t>ПОСТАНОВЛЯЕТ:</w:t>
      </w:r>
    </w:p>
    <w:p w:rsidR="0033006B" w:rsidRPr="008A3A3E" w:rsidRDefault="0033006B" w:rsidP="0033006B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A3A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8A3A3E">
        <w:rPr>
          <w:sz w:val="26"/>
          <w:szCs w:val="26"/>
        </w:rPr>
        <w:t>1. Утвердить прилагаемый План мероприятий по реализации Стратегии социально-экономического развития Усть-Абаканского района до 2030 года</w:t>
      </w:r>
      <w:r>
        <w:rPr>
          <w:sz w:val="26"/>
          <w:szCs w:val="26"/>
        </w:rPr>
        <w:t xml:space="preserve"> (далее – План)</w:t>
      </w:r>
      <w:r w:rsidRPr="008A3A3E">
        <w:rPr>
          <w:sz w:val="26"/>
          <w:szCs w:val="26"/>
        </w:rPr>
        <w:t xml:space="preserve">. </w:t>
      </w:r>
    </w:p>
    <w:p w:rsidR="0033006B" w:rsidRPr="00FD6AFB" w:rsidRDefault="0033006B" w:rsidP="0033006B">
      <w:pPr>
        <w:tabs>
          <w:tab w:val="left" w:pos="5730"/>
        </w:tabs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A3A3E">
        <w:rPr>
          <w:sz w:val="26"/>
          <w:szCs w:val="26"/>
        </w:rPr>
        <w:t>2</w:t>
      </w:r>
      <w:r w:rsidRPr="00FD6AFB">
        <w:rPr>
          <w:sz w:val="26"/>
          <w:szCs w:val="26"/>
        </w:rPr>
        <w:t xml:space="preserve">. </w:t>
      </w:r>
      <w:r w:rsidRPr="00FD6AFB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</w:t>
      </w:r>
      <w:r w:rsidRPr="00FD6AFB">
        <w:rPr>
          <w:color w:val="000000"/>
          <w:sz w:val="26"/>
          <w:szCs w:val="26"/>
        </w:rPr>
        <w:t>труктурны</w:t>
      </w:r>
      <w:r>
        <w:rPr>
          <w:color w:val="000000"/>
          <w:sz w:val="26"/>
          <w:szCs w:val="26"/>
        </w:rPr>
        <w:t>м</w:t>
      </w:r>
      <w:r w:rsidRPr="00FD6AFB">
        <w:rPr>
          <w:color w:val="000000"/>
          <w:sz w:val="26"/>
          <w:szCs w:val="26"/>
        </w:rPr>
        <w:t xml:space="preserve"> подразделени</w:t>
      </w:r>
      <w:r>
        <w:rPr>
          <w:color w:val="000000"/>
          <w:sz w:val="26"/>
          <w:szCs w:val="26"/>
        </w:rPr>
        <w:t>ям</w:t>
      </w:r>
      <w:r w:rsidRPr="00FD6AFB">
        <w:rPr>
          <w:color w:val="000000"/>
          <w:sz w:val="26"/>
          <w:szCs w:val="26"/>
        </w:rPr>
        <w:t xml:space="preserve"> администрации Усть-Абаканского района </w:t>
      </w:r>
    </w:p>
    <w:p w:rsidR="0033006B" w:rsidRPr="008A3A3E" w:rsidRDefault="0033006B" w:rsidP="0033006B">
      <w:pPr>
        <w:pStyle w:val="a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8A3A3E">
        <w:rPr>
          <w:color w:val="333333"/>
          <w:sz w:val="26"/>
          <w:szCs w:val="26"/>
        </w:rPr>
        <w:tab/>
        <w:t>1) обеспечить выполнение Плана;</w:t>
      </w:r>
    </w:p>
    <w:p w:rsidR="0033006B" w:rsidRPr="008A3A3E" w:rsidRDefault="0033006B" w:rsidP="0033006B">
      <w:pPr>
        <w:pStyle w:val="a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8A3A3E">
        <w:rPr>
          <w:color w:val="333333"/>
          <w:sz w:val="26"/>
          <w:szCs w:val="26"/>
        </w:rPr>
        <w:tab/>
        <w:t>2) ежегодно направлять в управление финансов и экономики администрации Усть-Абаканского района информацию об исполнении Плана по итогам года до 1 марта года, следующего за отчетным годом.</w:t>
      </w:r>
    </w:p>
    <w:p w:rsidR="0033006B" w:rsidRDefault="0033006B" w:rsidP="0033006B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333333"/>
          <w:sz w:val="26"/>
          <w:szCs w:val="26"/>
        </w:rPr>
      </w:pPr>
      <w:r w:rsidRPr="008A3A3E">
        <w:rPr>
          <w:color w:val="333333"/>
          <w:sz w:val="26"/>
          <w:szCs w:val="26"/>
        </w:rPr>
        <w:t xml:space="preserve">3. </w:t>
      </w:r>
      <w:r>
        <w:rPr>
          <w:color w:val="333333"/>
          <w:sz w:val="26"/>
          <w:szCs w:val="26"/>
        </w:rPr>
        <w:t>Управлению финансов и экономики администрации Усть-Абаканского района</w:t>
      </w:r>
      <w:r w:rsidRPr="008A3A3E">
        <w:rPr>
          <w:color w:val="333333"/>
          <w:sz w:val="26"/>
          <w:szCs w:val="26"/>
        </w:rPr>
        <w:t xml:space="preserve"> (</w:t>
      </w:r>
      <w:r>
        <w:rPr>
          <w:color w:val="333333"/>
          <w:sz w:val="26"/>
          <w:szCs w:val="26"/>
        </w:rPr>
        <w:t>Н.А. Потылицына) обеспечить осуществление мониторинга и</w:t>
      </w:r>
      <w:r w:rsidRPr="008A3A3E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контроля </w:t>
      </w:r>
      <w:r w:rsidRPr="009F61C4">
        <w:rPr>
          <w:sz w:val="26"/>
          <w:szCs w:val="26"/>
        </w:rPr>
        <w:t xml:space="preserve">реализации </w:t>
      </w:r>
      <w:r w:rsidRPr="009F61C4">
        <w:rPr>
          <w:bCs/>
          <w:sz w:val="26"/>
          <w:szCs w:val="26"/>
        </w:rPr>
        <w:t xml:space="preserve">стратегии социально-экономического развития </w:t>
      </w:r>
      <w:r w:rsidRPr="009F61C4">
        <w:rPr>
          <w:sz w:val="26"/>
          <w:szCs w:val="26"/>
        </w:rPr>
        <w:t xml:space="preserve">Усть-Абаканского района и </w:t>
      </w:r>
      <w:r w:rsidRPr="008A3A3E">
        <w:rPr>
          <w:color w:val="333333"/>
          <w:sz w:val="26"/>
          <w:szCs w:val="26"/>
        </w:rPr>
        <w:t>формирование ежегодного отчета о ходе исполнения Плана</w:t>
      </w:r>
      <w:r>
        <w:rPr>
          <w:color w:val="333333"/>
          <w:sz w:val="26"/>
          <w:szCs w:val="26"/>
        </w:rPr>
        <w:t xml:space="preserve"> в соответствии с </w:t>
      </w:r>
      <w:r w:rsidRPr="0089693F">
        <w:rPr>
          <w:color w:val="333333"/>
          <w:sz w:val="26"/>
          <w:szCs w:val="26"/>
        </w:rPr>
        <w:t xml:space="preserve">Порядком </w:t>
      </w:r>
      <w:r w:rsidRPr="0089693F">
        <w:rPr>
          <w:sz w:val="26"/>
          <w:szCs w:val="26"/>
        </w:rPr>
        <w:t xml:space="preserve">осуществления мониторинга и контроля реализации </w:t>
      </w:r>
      <w:r w:rsidRPr="0089693F">
        <w:rPr>
          <w:bCs/>
          <w:sz w:val="26"/>
          <w:szCs w:val="26"/>
        </w:rPr>
        <w:t>стратегии социально-экономического развития Усть-Абаканского района</w:t>
      </w:r>
      <w:r w:rsidRPr="0089693F">
        <w:rPr>
          <w:sz w:val="26"/>
          <w:szCs w:val="26"/>
        </w:rPr>
        <w:t xml:space="preserve"> и подготовки документов, в которых отражаются его результаты</w:t>
      </w:r>
      <w:r>
        <w:rPr>
          <w:color w:val="333333"/>
          <w:sz w:val="26"/>
          <w:szCs w:val="26"/>
        </w:rPr>
        <w:t>, утвержденным постановлением администрации Усть-Абаканского района от 29.12.2016 № 1400-п.</w:t>
      </w:r>
    </w:p>
    <w:p w:rsidR="0033006B" w:rsidRDefault="0033006B" w:rsidP="0033006B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4. И.о. управделами администрации Усть-Абаканского района (Лемытской О.В.) разместить настоящее постановление на официальном сайте администрации Усть-Абаканского района в сети «Интернет».</w:t>
      </w:r>
    </w:p>
    <w:p w:rsidR="0033006B" w:rsidRDefault="0033006B" w:rsidP="0033006B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5. Главному редактору газеты «Усть-Абаканские известия» (Церковной И.Ю.) опубликовать настоящее постановление в газете «Усть-Абаканские известия».</w:t>
      </w:r>
    </w:p>
    <w:p w:rsidR="0033006B" w:rsidRDefault="0033006B" w:rsidP="0033006B">
      <w:pPr>
        <w:pStyle w:val="ab"/>
        <w:shd w:val="clear" w:color="auto" w:fill="FFFFFF"/>
        <w:spacing w:before="0" w:beforeAutospacing="0" w:after="0" w:afterAutospacing="0"/>
        <w:ind w:firstLine="567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6. </w:t>
      </w:r>
      <w:r w:rsidRPr="00583FDF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 xml:space="preserve">за исполнением </w:t>
      </w:r>
      <w:r w:rsidRPr="00583FDF">
        <w:rPr>
          <w:sz w:val="26"/>
          <w:szCs w:val="26"/>
        </w:rPr>
        <w:t xml:space="preserve"> постановления оставляю за собой.</w:t>
      </w:r>
    </w:p>
    <w:p w:rsidR="0033006B" w:rsidRDefault="0033006B" w:rsidP="0033006B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3006B" w:rsidRDefault="0033006B" w:rsidP="0033006B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И.о. Главы Усть-Абаканского района                                                           Г.А. Петров</w:t>
      </w:r>
    </w:p>
    <w:p w:rsidR="0033006B" w:rsidRDefault="0033006B" w:rsidP="00985B7C">
      <w:pPr>
        <w:jc w:val="right"/>
        <w:rPr>
          <w:sz w:val="26"/>
          <w:szCs w:val="26"/>
        </w:rPr>
      </w:pPr>
    </w:p>
    <w:p w:rsidR="00985B7C" w:rsidRDefault="00985B7C" w:rsidP="00985B7C">
      <w:pPr>
        <w:jc w:val="right"/>
        <w:rPr>
          <w:sz w:val="26"/>
          <w:szCs w:val="26"/>
        </w:rPr>
      </w:pPr>
      <w:r w:rsidRPr="00141D19">
        <w:rPr>
          <w:sz w:val="26"/>
          <w:szCs w:val="26"/>
        </w:rPr>
        <w:lastRenderedPageBreak/>
        <w:t>П</w:t>
      </w:r>
      <w:r w:rsidR="00FD3EB7">
        <w:rPr>
          <w:sz w:val="26"/>
          <w:szCs w:val="26"/>
        </w:rPr>
        <w:t xml:space="preserve">риложение </w:t>
      </w:r>
    </w:p>
    <w:p w:rsidR="00FD3EB7" w:rsidRDefault="00FD3EB7" w:rsidP="00985B7C">
      <w:pPr>
        <w:jc w:val="right"/>
        <w:rPr>
          <w:sz w:val="26"/>
          <w:szCs w:val="26"/>
        </w:rPr>
      </w:pPr>
    </w:p>
    <w:p w:rsidR="00FD3EB7" w:rsidRPr="00141D19" w:rsidRDefault="00FD3EB7" w:rsidP="00985B7C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985B7C" w:rsidRDefault="00985B7C" w:rsidP="00985B7C">
      <w:pPr>
        <w:jc w:val="right"/>
        <w:rPr>
          <w:sz w:val="26"/>
          <w:szCs w:val="26"/>
        </w:rPr>
      </w:pPr>
      <w:r w:rsidRPr="00141D19">
        <w:rPr>
          <w:sz w:val="26"/>
          <w:szCs w:val="26"/>
        </w:rPr>
        <w:t xml:space="preserve"> постановлени</w:t>
      </w:r>
      <w:r w:rsidR="00FD3EB7">
        <w:rPr>
          <w:sz w:val="26"/>
          <w:szCs w:val="26"/>
        </w:rPr>
        <w:t>ем</w:t>
      </w:r>
      <w:r w:rsidRPr="00141D19">
        <w:rPr>
          <w:sz w:val="26"/>
          <w:szCs w:val="26"/>
        </w:rPr>
        <w:t xml:space="preserve">  администрации</w:t>
      </w:r>
    </w:p>
    <w:p w:rsidR="00985B7C" w:rsidRDefault="00985B7C" w:rsidP="00985B7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</w:t>
      </w:r>
    </w:p>
    <w:p w:rsidR="00691D38" w:rsidRDefault="00691D38" w:rsidP="00985B7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 изменениями </w:t>
      </w:r>
    </w:p>
    <w:p w:rsidR="00691D38" w:rsidRPr="00691D38" w:rsidRDefault="00691D38" w:rsidP="00691D38">
      <w:pPr>
        <w:rPr>
          <w:sz w:val="26"/>
          <w:szCs w:val="26"/>
        </w:rPr>
      </w:pPr>
      <w:r w:rsidRPr="00691D38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691D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691D38">
        <w:rPr>
          <w:sz w:val="26"/>
          <w:szCs w:val="26"/>
        </w:rPr>
        <w:t>20.05.2022 № 413-п</w:t>
      </w:r>
    </w:p>
    <w:p w:rsidR="00691D38" w:rsidRDefault="00AD291B" w:rsidP="00AD291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934E65">
        <w:rPr>
          <w:sz w:val="26"/>
          <w:szCs w:val="26"/>
        </w:rPr>
        <w:t xml:space="preserve"> </w:t>
      </w:r>
      <w:r>
        <w:rPr>
          <w:sz w:val="26"/>
          <w:szCs w:val="26"/>
        </w:rPr>
        <w:t>от 24.05.2022№ 437-п</w:t>
      </w:r>
    </w:p>
    <w:p w:rsidR="00985B7C" w:rsidRDefault="000A69A4" w:rsidP="00985B7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="00C738BF" w:rsidRPr="00C738BF">
        <w:rPr>
          <w:sz w:val="26"/>
          <w:szCs w:val="26"/>
        </w:rPr>
        <w:t>от 24.06 2023№ 733</w:t>
      </w:r>
      <w:r w:rsidRPr="00C738BF">
        <w:rPr>
          <w:sz w:val="26"/>
          <w:szCs w:val="26"/>
        </w:rPr>
        <w:t>-п</w:t>
      </w:r>
    </w:p>
    <w:p w:rsidR="00D2672D" w:rsidRPr="00691D38" w:rsidRDefault="00D2672D" w:rsidP="00985B7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D97D4A">
        <w:rPr>
          <w:sz w:val="26"/>
          <w:szCs w:val="26"/>
        </w:rPr>
        <w:t xml:space="preserve">  </w:t>
      </w:r>
      <w:r w:rsidR="004849E1">
        <w:rPr>
          <w:sz w:val="26"/>
          <w:szCs w:val="26"/>
        </w:rPr>
        <w:t xml:space="preserve">  от  03.07.</w:t>
      </w:r>
      <w:r w:rsidR="004849E1" w:rsidRPr="004849E1">
        <w:rPr>
          <w:sz w:val="26"/>
          <w:szCs w:val="26"/>
        </w:rPr>
        <w:t>2024№ 653</w:t>
      </w:r>
      <w:r w:rsidRPr="004849E1">
        <w:rPr>
          <w:sz w:val="26"/>
          <w:szCs w:val="26"/>
        </w:rPr>
        <w:t>-п</w:t>
      </w: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Pr="003742DA" w:rsidRDefault="00985B7C" w:rsidP="00985B7C">
      <w:pPr>
        <w:jc w:val="center"/>
        <w:rPr>
          <w:b/>
          <w:sz w:val="36"/>
          <w:szCs w:val="36"/>
        </w:rPr>
      </w:pPr>
      <w:r w:rsidRPr="003742DA">
        <w:rPr>
          <w:b/>
          <w:sz w:val="36"/>
          <w:szCs w:val="36"/>
        </w:rPr>
        <w:t>ПЛАН</w:t>
      </w:r>
    </w:p>
    <w:p w:rsidR="00985B7C" w:rsidRPr="003742DA" w:rsidRDefault="00985B7C" w:rsidP="00985B7C">
      <w:pPr>
        <w:jc w:val="center"/>
        <w:rPr>
          <w:b/>
          <w:sz w:val="36"/>
          <w:szCs w:val="36"/>
        </w:rPr>
      </w:pPr>
      <w:r w:rsidRPr="003742DA">
        <w:rPr>
          <w:b/>
          <w:sz w:val="36"/>
          <w:szCs w:val="36"/>
        </w:rPr>
        <w:t>мероприятий по реализации Стратегии</w:t>
      </w:r>
    </w:p>
    <w:p w:rsidR="00985B7C" w:rsidRPr="003742DA" w:rsidRDefault="00985B7C" w:rsidP="00985B7C">
      <w:pPr>
        <w:jc w:val="center"/>
        <w:rPr>
          <w:b/>
          <w:sz w:val="36"/>
          <w:szCs w:val="36"/>
        </w:rPr>
      </w:pPr>
      <w:r w:rsidRPr="003742DA">
        <w:rPr>
          <w:b/>
          <w:sz w:val="36"/>
          <w:szCs w:val="36"/>
        </w:rPr>
        <w:t xml:space="preserve"> социально-экономического развития</w:t>
      </w:r>
    </w:p>
    <w:p w:rsidR="00985B7C" w:rsidRPr="003742DA" w:rsidRDefault="00985B7C" w:rsidP="00985B7C">
      <w:pPr>
        <w:jc w:val="center"/>
        <w:rPr>
          <w:b/>
          <w:sz w:val="36"/>
          <w:szCs w:val="36"/>
        </w:rPr>
      </w:pPr>
      <w:r w:rsidRPr="003742DA">
        <w:rPr>
          <w:b/>
          <w:sz w:val="36"/>
          <w:szCs w:val="36"/>
        </w:rPr>
        <w:t>Усть-Абаканского района  до 2030 года</w:t>
      </w: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B9139A" w:rsidRDefault="00B9139A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D1663A" w:rsidRDefault="00D1663A" w:rsidP="00985B7C">
      <w:pPr>
        <w:jc w:val="center"/>
        <w:rPr>
          <w:b/>
          <w:sz w:val="26"/>
          <w:szCs w:val="26"/>
        </w:rPr>
      </w:pPr>
    </w:p>
    <w:p w:rsidR="00FD3EB7" w:rsidRDefault="00FD3EB7" w:rsidP="00985B7C">
      <w:pPr>
        <w:jc w:val="center"/>
        <w:rPr>
          <w:b/>
          <w:sz w:val="26"/>
          <w:szCs w:val="26"/>
        </w:rPr>
      </w:pPr>
    </w:p>
    <w:p w:rsidR="00FD3EB7" w:rsidRDefault="00FD3EB7" w:rsidP="00FD3EB7">
      <w:pPr>
        <w:jc w:val="center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FD3EB7" w:rsidRDefault="00FD3EB7" w:rsidP="00FD3EB7">
      <w:pPr>
        <w:jc w:val="center"/>
        <w:rPr>
          <w:sz w:val="26"/>
          <w:szCs w:val="26"/>
        </w:rPr>
      </w:pPr>
      <w:r>
        <w:rPr>
          <w:sz w:val="26"/>
          <w:szCs w:val="26"/>
        </w:rPr>
        <w:t>2018г</w:t>
      </w:r>
    </w:p>
    <w:p w:rsidR="00985B7C" w:rsidRDefault="00985B7C" w:rsidP="00985B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ОГЛАВЛЕНИЕ</w:t>
      </w:r>
    </w:p>
    <w:p w:rsidR="00985B7C" w:rsidRDefault="00985B7C" w:rsidP="00985B7C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673"/>
      </w:tblGrid>
      <w:tr w:rsidR="0059785E" w:rsidTr="002A2107">
        <w:tc>
          <w:tcPr>
            <w:tcW w:w="8363" w:type="dxa"/>
          </w:tcPr>
          <w:p w:rsidR="0059785E" w:rsidRDefault="0059785E" w:rsidP="00E0752C">
            <w:pPr>
              <w:rPr>
                <w:b/>
                <w:sz w:val="26"/>
                <w:szCs w:val="26"/>
              </w:rPr>
            </w:pPr>
            <w:r w:rsidRPr="00EC738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ведение ………………………………………………………………...</w:t>
            </w:r>
          </w:p>
        </w:tc>
        <w:tc>
          <w:tcPr>
            <w:tcW w:w="673" w:type="dxa"/>
          </w:tcPr>
          <w:p w:rsidR="0059785E" w:rsidRPr="0059785E" w:rsidRDefault="0059785E" w:rsidP="00985B7C">
            <w:pPr>
              <w:jc w:val="center"/>
              <w:rPr>
                <w:sz w:val="26"/>
                <w:szCs w:val="26"/>
              </w:rPr>
            </w:pPr>
            <w:r w:rsidRPr="0059785E">
              <w:rPr>
                <w:sz w:val="26"/>
                <w:szCs w:val="26"/>
              </w:rPr>
              <w:t>3</w:t>
            </w:r>
          </w:p>
        </w:tc>
      </w:tr>
      <w:tr w:rsidR="0059785E" w:rsidTr="002A2107">
        <w:tc>
          <w:tcPr>
            <w:tcW w:w="8363" w:type="dxa"/>
          </w:tcPr>
          <w:p w:rsidR="0059785E" w:rsidRDefault="0059785E" w:rsidP="00E0752C">
            <w:pPr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1. Цели и задачи разработки Плана мероприятий ……………………</w:t>
            </w:r>
          </w:p>
        </w:tc>
        <w:tc>
          <w:tcPr>
            <w:tcW w:w="673" w:type="dxa"/>
          </w:tcPr>
          <w:p w:rsidR="0059785E" w:rsidRPr="0059785E" w:rsidRDefault="0059785E" w:rsidP="00985B7C">
            <w:pPr>
              <w:jc w:val="center"/>
              <w:rPr>
                <w:sz w:val="26"/>
                <w:szCs w:val="26"/>
              </w:rPr>
            </w:pPr>
            <w:r w:rsidRPr="0059785E">
              <w:rPr>
                <w:sz w:val="26"/>
                <w:szCs w:val="26"/>
              </w:rPr>
              <w:t>4</w:t>
            </w:r>
          </w:p>
        </w:tc>
      </w:tr>
      <w:tr w:rsidR="0059785E" w:rsidTr="002A2107">
        <w:tc>
          <w:tcPr>
            <w:tcW w:w="8363" w:type="dxa"/>
          </w:tcPr>
          <w:p w:rsidR="0059785E" w:rsidRDefault="0059785E" w:rsidP="0059785E">
            <w:pPr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2. Комплекс мероприятий по реализации Стратегии ……………...</w:t>
            </w:r>
            <w:r w:rsidR="004E1A76">
              <w:rPr>
                <w:sz w:val="28"/>
                <w:szCs w:val="28"/>
              </w:rPr>
              <w:t>...</w:t>
            </w:r>
          </w:p>
        </w:tc>
        <w:tc>
          <w:tcPr>
            <w:tcW w:w="673" w:type="dxa"/>
          </w:tcPr>
          <w:p w:rsidR="0059785E" w:rsidRPr="0059785E" w:rsidRDefault="0059785E" w:rsidP="0098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9785E" w:rsidTr="002A2107">
        <w:tc>
          <w:tcPr>
            <w:tcW w:w="8363" w:type="dxa"/>
          </w:tcPr>
          <w:p w:rsidR="0059785E" w:rsidRDefault="0059785E" w:rsidP="00E0752C">
            <w:pPr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3. Целевые индикаторы реализации Стратегии ……………………...</w:t>
            </w:r>
          </w:p>
        </w:tc>
        <w:tc>
          <w:tcPr>
            <w:tcW w:w="673" w:type="dxa"/>
          </w:tcPr>
          <w:p w:rsidR="0059785E" w:rsidRPr="0059785E" w:rsidRDefault="004E1A76" w:rsidP="0098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59785E" w:rsidTr="002A2107">
        <w:tc>
          <w:tcPr>
            <w:tcW w:w="8363" w:type="dxa"/>
          </w:tcPr>
          <w:p w:rsidR="0059785E" w:rsidRDefault="0059785E" w:rsidP="0059785E">
            <w:pPr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4. Механизм реализации Плана мероприятий ……………………….</w:t>
            </w:r>
          </w:p>
        </w:tc>
        <w:tc>
          <w:tcPr>
            <w:tcW w:w="673" w:type="dxa"/>
          </w:tcPr>
          <w:p w:rsidR="0059785E" w:rsidRPr="0059785E" w:rsidRDefault="0059785E" w:rsidP="0098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59785E" w:rsidTr="002A2107">
        <w:trPr>
          <w:trHeight w:val="435"/>
        </w:trPr>
        <w:tc>
          <w:tcPr>
            <w:tcW w:w="8363" w:type="dxa"/>
          </w:tcPr>
          <w:p w:rsidR="0059785E" w:rsidRDefault="0059785E" w:rsidP="000A69A4">
            <w:pPr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5. Перечень действующих муниципальных программ ………………</w:t>
            </w:r>
          </w:p>
        </w:tc>
        <w:tc>
          <w:tcPr>
            <w:tcW w:w="673" w:type="dxa"/>
          </w:tcPr>
          <w:p w:rsidR="00AD291B" w:rsidRPr="0059785E" w:rsidRDefault="0059785E" w:rsidP="00AD29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D291B" w:rsidTr="002A2107">
        <w:tc>
          <w:tcPr>
            <w:tcW w:w="8363" w:type="dxa"/>
          </w:tcPr>
          <w:p w:rsidR="00AD291B" w:rsidRDefault="00AD291B" w:rsidP="000A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D291B">
              <w:rPr>
                <w:sz w:val="28"/>
                <w:szCs w:val="28"/>
              </w:rPr>
              <w:t>Инвестиционное развитие муниципального образования</w:t>
            </w: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673" w:type="dxa"/>
          </w:tcPr>
          <w:p w:rsidR="00AD291B" w:rsidRDefault="00AD291B" w:rsidP="00985B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</w:tbl>
    <w:p w:rsidR="00B9139A" w:rsidRDefault="00B9139A" w:rsidP="00985B7C">
      <w:pPr>
        <w:jc w:val="center"/>
        <w:rPr>
          <w:b/>
          <w:sz w:val="26"/>
          <w:szCs w:val="26"/>
        </w:rPr>
      </w:pPr>
    </w:p>
    <w:p w:rsidR="00B9139A" w:rsidRDefault="00B9139A" w:rsidP="00985B7C">
      <w:pPr>
        <w:jc w:val="center"/>
        <w:rPr>
          <w:b/>
          <w:sz w:val="26"/>
          <w:szCs w:val="26"/>
        </w:rPr>
      </w:pPr>
    </w:p>
    <w:p w:rsidR="00985B7C" w:rsidRPr="00EC738B" w:rsidRDefault="00985B7C" w:rsidP="00985B7C">
      <w:pPr>
        <w:jc w:val="center"/>
        <w:rPr>
          <w:b/>
          <w:sz w:val="28"/>
          <w:szCs w:val="28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</w:pPr>
    </w:p>
    <w:p w:rsidR="00985B7C" w:rsidRDefault="00985B7C" w:rsidP="00985B7C">
      <w:pPr>
        <w:jc w:val="center"/>
        <w:rPr>
          <w:sz w:val="26"/>
          <w:szCs w:val="26"/>
        </w:rPr>
      </w:pPr>
    </w:p>
    <w:p w:rsidR="00FD3EB7" w:rsidRDefault="00FD3EB7" w:rsidP="00985B7C">
      <w:pPr>
        <w:jc w:val="center"/>
        <w:rPr>
          <w:sz w:val="26"/>
          <w:szCs w:val="26"/>
        </w:rPr>
      </w:pPr>
    </w:p>
    <w:p w:rsidR="00FD3EB7" w:rsidRDefault="00FD3EB7" w:rsidP="00985B7C">
      <w:pPr>
        <w:jc w:val="center"/>
        <w:rPr>
          <w:sz w:val="26"/>
          <w:szCs w:val="26"/>
        </w:rPr>
      </w:pPr>
    </w:p>
    <w:p w:rsidR="00FD3EB7" w:rsidRDefault="00FD3EB7" w:rsidP="00985B7C">
      <w:pPr>
        <w:jc w:val="center"/>
        <w:rPr>
          <w:sz w:val="26"/>
          <w:szCs w:val="26"/>
        </w:rPr>
      </w:pPr>
    </w:p>
    <w:p w:rsidR="00FD3EB7" w:rsidRDefault="00FD3EB7" w:rsidP="00985B7C">
      <w:pPr>
        <w:jc w:val="center"/>
        <w:rPr>
          <w:sz w:val="26"/>
          <w:szCs w:val="26"/>
        </w:rPr>
      </w:pPr>
    </w:p>
    <w:p w:rsidR="00FD3EB7" w:rsidRDefault="00FD3EB7" w:rsidP="00985B7C">
      <w:pPr>
        <w:jc w:val="center"/>
        <w:rPr>
          <w:sz w:val="26"/>
          <w:szCs w:val="26"/>
        </w:rPr>
      </w:pPr>
    </w:p>
    <w:p w:rsidR="00985B7C" w:rsidRPr="0024193E" w:rsidRDefault="00985B7C" w:rsidP="00985B7C">
      <w:pPr>
        <w:spacing w:after="100" w:afterAutospacing="1"/>
        <w:rPr>
          <w:b/>
          <w:sz w:val="28"/>
          <w:szCs w:val="28"/>
        </w:rPr>
      </w:pPr>
      <w:r w:rsidRPr="0024193E">
        <w:rPr>
          <w:b/>
          <w:sz w:val="28"/>
          <w:szCs w:val="28"/>
        </w:rPr>
        <w:lastRenderedPageBreak/>
        <w:t>ВВЕДЕНИЕ</w:t>
      </w:r>
    </w:p>
    <w:p w:rsidR="00985B7C" w:rsidRPr="00C358D8" w:rsidRDefault="00985B7C" w:rsidP="00985B7C">
      <w:pPr>
        <w:ind w:firstLine="709"/>
        <w:jc w:val="both"/>
        <w:rPr>
          <w:sz w:val="28"/>
          <w:szCs w:val="28"/>
        </w:rPr>
      </w:pPr>
      <w:r w:rsidRPr="00C358D8">
        <w:rPr>
          <w:sz w:val="28"/>
          <w:szCs w:val="28"/>
        </w:rPr>
        <w:t>План мероприятий по реализации Стратегии социально-экономического развития Усть-Абаканского района до 2030 года (далее – План</w:t>
      </w:r>
      <w:r>
        <w:rPr>
          <w:sz w:val="28"/>
          <w:szCs w:val="28"/>
        </w:rPr>
        <w:t xml:space="preserve"> мероприятий</w:t>
      </w:r>
      <w:r w:rsidRPr="00C358D8">
        <w:rPr>
          <w:sz w:val="28"/>
          <w:szCs w:val="28"/>
        </w:rPr>
        <w:t xml:space="preserve">) является документом стратегического планирования, разработан в соответствии с Федеральным Законом от 28.06.2014 № 172-ФЗ «О стратегическом планировании в Российской Федерации», Решением Совета депутатов Усть-Абаканского района Республики Хакасия от 25.12.2018 № 68 «Об утверждении Стратегии социально-экономического развития муниципального образования Усть-Абаканского  района  до 2030 года». </w:t>
      </w:r>
    </w:p>
    <w:p w:rsidR="00985B7C" w:rsidRPr="00C358D8" w:rsidRDefault="00985B7C" w:rsidP="00985B7C">
      <w:pPr>
        <w:ind w:firstLine="709"/>
        <w:jc w:val="both"/>
        <w:rPr>
          <w:sz w:val="28"/>
          <w:szCs w:val="28"/>
        </w:rPr>
      </w:pPr>
      <w:r w:rsidRPr="00C358D8">
        <w:rPr>
          <w:sz w:val="28"/>
          <w:szCs w:val="28"/>
        </w:rPr>
        <w:t>В период 2011−2018 годов основным инструментом реализации Стратегии социально-экономического развития Усть-Абаканского района до 2020 года (далее – Стратегия Усть-Абаканского района) являлась «Комплексная программа социально-экономического развития муниципального образования Усть-Абаканский район на 2011-2018 годы», утвержденная Решением Совета депутатов Усть-Абаканского района Республик</w:t>
      </w:r>
      <w:r>
        <w:rPr>
          <w:sz w:val="28"/>
          <w:szCs w:val="28"/>
        </w:rPr>
        <w:t>и</w:t>
      </w:r>
      <w:r w:rsidRPr="00C358D8">
        <w:rPr>
          <w:sz w:val="28"/>
          <w:szCs w:val="28"/>
        </w:rPr>
        <w:t xml:space="preserve"> Хакасия от 24.12.2010 № 86 (с изменениями и дополнениями), срок действия которой заканчивается в 2018 году. </w:t>
      </w:r>
    </w:p>
    <w:p w:rsidR="00985B7C" w:rsidRPr="00386D91" w:rsidRDefault="00985B7C" w:rsidP="00985B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09FC">
        <w:rPr>
          <w:sz w:val="28"/>
          <w:szCs w:val="28"/>
        </w:rPr>
        <w:t>План мероприятий закрепляет обязательства администрации Усть-Абаканского муниципального района перед населением и представляет собой систему действий структурных подразделений администрации Усть-Абаканского района, а так же предприятий и организаций, расположенных на территории муниципального района</w:t>
      </w:r>
      <w:r>
        <w:rPr>
          <w:sz w:val="28"/>
          <w:szCs w:val="28"/>
        </w:rPr>
        <w:t>,</w:t>
      </w:r>
      <w:r w:rsidRPr="00EE09FC">
        <w:rPr>
          <w:sz w:val="28"/>
          <w:szCs w:val="28"/>
        </w:rPr>
        <w:t xml:space="preserve"> по реализации стратегических целей, задач по приоритетным направлениям социально</w:t>
      </w:r>
      <w:r>
        <w:rPr>
          <w:sz w:val="28"/>
          <w:szCs w:val="28"/>
        </w:rPr>
        <w:t>-</w:t>
      </w:r>
      <w:r w:rsidRPr="00EE09FC">
        <w:rPr>
          <w:sz w:val="28"/>
          <w:szCs w:val="28"/>
        </w:rPr>
        <w:t xml:space="preserve">экономического развития Усть-Абаканского района. План мероприятий содержит совокупность мероприятий и проектов (программ), увязанных по ресурсам, исполнителям и срокам реализации, направленных на достижение долгосрочных целей Стратегии. План мероприятий разрабатывается на период действия Стратегии – до 2030 года включительно </w:t>
      </w:r>
      <w:r w:rsidR="00D16239">
        <w:rPr>
          <w:sz w:val="28"/>
          <w:szCs w:val="28"/>
        </w:rPr>
        <w:t>в</w:t>
      </w:r>
      <w:r w:rsidRPr="00EE09FC">
        <w:rPr>
          <w:sz w:val="28"/>
          <w:szCs w:val="28"/>
        </w:rPr>
        <w:t xml:space="preserve"> целях реализации принципа единства и целостности системы стратегического планирования, порядка осуществления стратегического планирования и формирования отчетности о реализации документов стратегического планирования</w:t>
      </w:r>
      <w:r w:rsidRPr="00386D91">
        <w:rPr>
          <w:sz w:val="28"/>
          <w:szCs w:val="28"/>
        </w:rPr>
        <w:t>.</w:t>
      </w:r>
    </w:p>
    <w:p w:rsidR="00985B7C" w:rsidRPr="00386D91" w:rsidRDefault="00985B7C" w:rsidP="00985B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6D91">
        <w:rPr>
          <w:rFonts w:eastAsia="Calibri"/>
          <w:sz w:val="28"/>
          <w:szCs w:val="28"/>
          <w:lang w:eastAsia="en-US"/>
        </w:rPr>
        <w:t>План мероп</w:t>
      </w:r>
      <w:r w:rsidR="0059785E">
        <w:rPr>
          <w:rFonts w:eastAsia="Calibri"/>
          <w:sz w:val="28"/>
          <w:szCs w:val="28"/>
          <w:lang w:eastAsia="en-US"/>
        </w:rPr>
        <w:t>р</w:t>
      </w:r>
      <w:r w:rsidRPr="00386D91">
        <w:rPr>
          <w:rFonts w:eastAsia="Calibri"/>
          <w:sz w:val="28"/>
          <w:szCs w:val="28"/>
          <w:lang w:eastAsia="en-US"/>
        </w:rPr>
        <w:t>иятий включает в себя:</w:t>
      </w:r>
    </w:p>
    <w:p w:rsidR="00985B7C" w:rsidRPr="00386D91" w:rsidRDefault="00985B7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D91">
        <w:rPr>
          <w:sz w:val="28"/>
          <w:szCs w:val="28"/>
        </w:rPr>
        <w:t>цели и задачи социально-экономического развития Усть-Абаканского района;</w:t>
      </w:r>
    </w:p>
    <w:p w:rsidR="00985B7C" w:rsidRPr="00386D91" w:rsidRDefault="00985B7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D91">
        <w:rPr>
          <w:sz w:val="28"/>
          <w:szCs w:val="28"/>
        </w:rPr>
        <w:t xml:space="preserve">комплекс мероприятий </w:t>
      </w:r>
      <w:r w:rsidR="00D16239">
        <w:rPr>
          <w:sz w:val="28"/>
          <w:szCs w:val="28"/>
        </w:rPr>
        <w:t xml:space="preserve">по </w:t>
      </w:r>
      <w:r w:rsidR="00D16239" w:rsidRPr="00386D91">
        <w:rPr>
          <w:sz w:val="28"/>
          <w:szCs w:val="28"/>
        </w:rPr>
        <w:t>реализации Стратегии Усть-Абаканского района</w:t>
      </w:r>
      <w:r w:rsidRPr="00386D91">
        <w:rPr>
          <w:sz w:val="28"/>
          <w:szCs w:val="28"/>
        </w:rPr>
        <w:t>;</w:t>
      </w:r>
    </w:p>
    <w:p w:rsidR="00985B7C" w:rsidRDefault="00985B7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целевые индикаторы </w:t>
      </w:r>
      <w:r w:rsidRPr="00386D91">
        <w:rPr>
          <w:sz w:val="28"/>
          <w:szCs w:val="28"/>
        </w:rPr>
        <w:t>реализации Стратегии Усть-Абаканского района</w:t>
      </w:r>
      <w:r>
        <w:rPr>
          <w:sz w:val="28"/>
          <w:szCs w:val="28"/>
        </w:rPr>
        <w:t>;</w:t>
      </w:r>
    </w:p>
    <w:p w:rsidR="00985B7C" w:rsidRDefault="00985B7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механи</w:t>
      </w:r>
      <w:r w:rsidR="00464D38">
        <w:rPr>
          <w:sz w:val="28"/>
          <w:szCs w:val="28"/>
        </w:rPr>
        <w:t>зм реализации Плана мероприятий;</w:t>
      </w:r>
    </w:p>
    <w:p w:rsidR="00D16239" w:rsidRDefault="00D16239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D91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действующих </w:t>
      </w:r>
      <w:r w:rsidRPr="00386D9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,</w:t>
      </w:r>
      <w:r w:rsidRPr="00D16239">
        <w:rPr>
          <w:sz w:val="28"/>
          <w:szCs w:val="28"/>
        </w:rPr>
        <w:t xml:space="preserve"> </w:t>
      </w:r>
      <w:r w:rsidRPr="00386D91">
        <w:rPr>
          <w:sz w:val="28"/>
          <w:szCs w:val="28"/>
        </w:rPr>
        <w:t>обеспечивающих достижение цели Стратегии Усть-Абаканского района</w:t>
      </w:r>
      <w:r w:rsidR="00464D38">
        <w:rPr>
          <w:sz w:val="28"/>
          <w:szCs w:val="28"/>
        </w:rPr>
        <w:t>;</w:t>
      </w:r>
    </w:p>
    <w:p w:rsidR="00464D38" w:rsidRPr="00386D91" w:rsidRDefault="00464D38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D38">
        <w:rPr>
          <w:sz w:val="28"/>
          <w:szCs w:val="28"/>
        </w:rPr>
        <w:t>инвестиционное развитие муниципального образования</w:t>
      </w:r>
      <w:r>
        <w:rPr>
          <w:sz w:val="28"/>
          <w:szCs w:val="28"/>
        </w:rPr>
        <w:t>.</w:t>
      </w:r>
    </w:p>
    <w:p w:rsidR="00985B7C" w:rsidRDefault="00985B7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52C" w:rsidRDefault="00E0752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52C" w:rsidRDefault="00E0752C" w:rsidP="00985B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7C" w:rsidRDefault="00985B7C" w:rsidP="00985B7C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530914">
        <w:rPr>
          <w:b/>
          <w:sz w:val="28"/>
          <w:szCs w:val="28"/>
        </w:rPr>
        <w:t>ЦЕЛИ И ЗАДАЧИ РАЗРАБОТКИ ПЛАНА МЕРОПРИЯТИЙ.</w:t>
      </w:r>
      <w:r>
        <w:rPr>
          <w:b/>
          <w:sz w:val="26"/>
          <w:szCs w:val="26"/>
        </w:rPr>
        <w:t xml:space="preserve"> </w:t>
      </w:r>
      <w:r w:rsidRPr="0015517B">
        <w:rPr>
          <w:b/>
          <w:sz w:val="26"/>
          <w:szCs w:val="26"/>
        </w:rPr>
        <w:t xml:space="preserve"> </w:t>
      </w:r>
    </w:p>
    <w:p w:rsidR="00985B7C" w:rsidRDefault="00985B7C" w:rsidP="00691D38">
      <w:pPr>
        <w:shd w:val="clear" w:color="auto" w:fill="FFFFFF"/>
        <w:spacing w:before="100" w:beforeAutospacing="1" w:after="100" w:afterAutospacing="1" w:line="276" w:lineRule="auto"/>
        <w:ind w:firstLine="397"/>
        <w:jc w:val="both"/>
        <w:rPr>
          <w:color w:val="052635"/>
          <w:sz w:val="28"/>
          <w:szCs w:val="28"/>
        </w:rPr>
      </w:pPr>
      <w:r w:rsidRPr="00530914">
        <w:rPr>
          <w:color w:val="052635"/>
          <w:sz w:val="28"/>
          <w:szCs w:val="28"/>
        </w:rPr>
        <w:t xml:space="preserve">Целью разработки Плана мероприятий </w:t>
      </w:r>
      <w:r w:rsidRPr="0015517B">
        <w:rPr>
          <w:color w:val="052635"/>
          <w:sz w:val="28"/>
          <w:szCs w:val="28"/>
        </w:rPr>
        <w:t xml:space="preserve">является </w:t>
      </w:r>
      <w:r>
        <w:rPr>
          <w:color w:val="052635"/>
          <w:sz w:val="28"/>
          <w:szCs w:val="28"/>
        </w:rPr>
        <w:t>разработка системы мероприятий по достижению стратегических целей, задач и приоритетов Стратегии социально-экономического развития МО Усть-Абаканский район с максимальным использованием имеющихся ресурсов.</w:t>
      </w:r>
    </w:p>
    <w:p w:rsidR="00985B7C" w:rsidRDefault="00985B7C" w:rsidP="00691D38">
      <w:pPr>
        <w:shd w:val="clear" w:color="auto" w:fill="FFFFFF"/>
        <w:spacing w:line="276" w:lineRule="auto"/>
        <w:ind w:firstLine="397"/>
        <w:jc w:val="both"/>
        <w:rPr>
          <w:sz w:val="28"/>
          <w:szCs w:val="28"/>
        </w:rPr>
      </w:pPr>
      <w:r w:rsidRPr="00530914">
        <w:rPr>
          <w:sz w:val="28"/>
          <w:szCs w:val="28"/>
        </w:rPr>
        <w:t>Задачами разработки Плана</w:t>
      </w:r>
      <w:r w:rsidRPr="00903038">
        <w:rPr>
          <w:sz w:val="28"/>
          <w:szCs w:val="28"/>
        </w:rPr>
        <w:t xml:space="preserve"> мероприятий являются: </w:t>
      </w:r>
    </w:p>
    <w:p w:rsidR="00985B7C" w:rsidRDefault="00985B7C" w:rsidP="00691D38">
      <w:pPr>
        <w:shd w:val="clear" w:color="auto" w:fill="FFFFFF"/>
        <w:spacing w:line="276" w:lineRule="auto"/>
        <w:ind w:firstLine="397"/>
        <w:jc w:val="both"/>
        <w:rPr>
          <w:sz w:val="28"/>
          <w:szCs w:val="28"/>
        </w:rPr>
      </w:pPr>
      <w:r w:rsidRPr="00903038">
        <w:rPr>
          <w:sz w:val="28"/>
          <w:szCs w:val="28"/>
        </w:rPr>
        <w:t xml:space="preserve">- определение конкретных мероприятий, необходимых для достижения долгосрочных стратегических целей, требований к их результатам, срокам выполнения; </w:t>
      </w:r>
    </w:p>
    <w:p w:rsidR="00985B7C" w:rsidRPr="00FE3037" w:rsidRDefault="00985B7C" w:rsidP="00691D38">
      <w:pPr>
        <w:shd w:val="clear" w:color="auto" w:fill="FFFFFF"/>
        <w:spacing w:line="276" w:lineRule="auto"/>
        <w:ind w:firstLine="397"/>
        <w:jc w:val="both"/>
        <w:rPr>
          <w:sz w:val="28"/>
          <w:szCs w:val="28"/>
        </w:rPr>
      </w:pPr>
      <w:r w:rsidRPr="00903038">
        <w:rPr>
          <w:sz w:val="28"/>
          <w:szCs w:val="28"/>
        </w:rPr>
        <w:t xml:space="preserve">- </w:t>
      </w:r>
      <w:r w:rsidRPr="00FE3037">
        <w:rPr>
          <w:sz w:val="28"/>
          <w:szCs w:val="28"/>
        </w:rPr>
        <w:t xml:space="preserve">определение ресурсного обеспечения мероприятий; </w:t>
      </w:r>
    </w:p>
    <w:p w:rsidR="00985B7C" w:rsidRPr="00FE3037" w:rsidRDefault="00985B7C" w:rsidP="00691D38">
      <w:pPr>
        <w:shd w:val="clear" w:color="auto" w:fill="FFFFFF"/>
        <w:spacing w:after="100" w:afterAutospacing="1" w:line="276" w:lineRule="auto"/>
        <w:ind w:firstLine="397"/>
        <w:jc w:val="both"/>
        <w:rPr>
          <w:color w:val="052635"/>
          <w:sz w:val="28"/>
          <w:szCs w:val="28"/>
        </w:rPr>
      </w:pPr>
      <w:r w:rsidRPr="00FE3037">
        <w:rPr>
          <w:sz w:val="28"/>
          <w:szCs w:val="28"/>
        </w:rPr>
        <w:t>-определение показателей оценки эффективности реализации мероприятий.</w:t>
      </w:r>
    </w:p>
    <w:p w:rsidR="00691D38" w:rsidRPr="00FE3037" w:rsidRDefault="00985B7C" w:rsidP="00691D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3037">
        <w:rPr>
          <w:sz w:val="28"/>
          <w:szCs w:val="28"/>
        </w:rPr>
        <w:tab/>
      </w:r>
      <w:r w:rsidR="00691D38" w:rsidRPr="00FE3037">
        <w:rPr>
          <w:sz w:val="28"/>
          <w:szCs w:val="28"/>
        </w:rPr>
        <w:t xml:space="preserve">Реализация Стратегии социально-экономического развития Усть-Абаканского района на период до 2030 года условно подразделяется на три этапа: </w:t>
      </w:r>
    </w:p>
    <w:p w:rsidR="00691D38" w:rsidRPr="00FE3037" w:rsidRDefault="00691D38" w:rsidP="00691D3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3037">
        <w:rPr>
          <w:bCs/>
          <w:sz w:val="28"/>
          <w:szCs w:val="28"/>
        </w:rPr>
        <w:t xml:space="preserve">Первый этап реализации Стратегии (2019-2021 годы) являлся  восстановительным и был направлен на разработку новых механизмов и инструментов реализации приоритетных направлений, формирование новой модели экономического роста. </w:t>
      </w:r>
    </w:p>
    <w:p w:rsidR="00691D38" w:rsidRPr="00FE3037" w:rsidRDefault="00691D38" w:rsidP="00691D3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3037">
        <w:rPr>
          <w:bCs/>
          <w:sz w:val="28"/>
          <w:szCs w:val="28"/>
        </w:rPr>
        <w:t>Большое влияние в этот период оказывали внешнеэкономические и внешнеполитические условия. В промышленном производстве положительные темпы роста обеспечивались в большей степени в традиционных отраслях экономики (добыча полезных ископаемых, производство электроэнергии). Постепенно наращивалось производство и в обрабатывающих секторах экономики.</w:t>
      </w:r>
    </w:p>
    <w:p w:rsidR="00691D38" w:rsidRPr="00FE3037" w:rsidRDefault="00691D38" w:rsidP="00691D3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3037">
        <w:rPr>
          <w:bCs/>
          <w:sz w:val="28"/>
          <w:szCs w:val="28"/>
        </w:rPr>
        <w:t>На данном этапе предполагалось создание условий для устойчивого роста экономики и человеческого капитала, развитие конкурентных преимуществ, повышение эффективности и управляемости экономики, а также сохранение темпов экономического роста и закрепление экономической стабильности к 2021 году. В районе сформирована система поддержки предпринимательских проектов на основе активного участия и сопровождения со стороны власти для привлечения финансовых ресурсов из федерального бюджета. Это дает возможность "перезапустить" имеющуюся систему в условиях ограниченности собственных бюджетных ресурсов.</w:t>
      </w:r>
    </w:p>
    <w:p w:rsidR="00691D38" w:rsidRPr="00FE3037" w:rsidRDefault="00691D38" w:rsidP="00691D3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3037">
        <w:rPr>
          <w:bCs/>
          <w:sz w:val="28"/>
          <w:szCs w:val="28"/>
        </w:rPr>
        <w:t xml:space="preserve">Второй этап реализации Стратегии (2022 - 2024 годы) - это период реализации созданных условий, преодоление инфраструктурных </w:t>
      </w:r>
      <w:r w:rsidRPr="00FE3037">
        <w:rPr>
          <w:bCs/>
          <w:sz w:val="28"/>
          <w:szCs w:val="28"/>
        </w:rPr>
        <w:lastRenderedPageBreak/>
        <w:t>ограничений и снижение дефицита бюджета, усиление промышленной, инвестиционной и предпринимательской активности. Предусмотренная система мер будет способствовать устойчивым темпам роста в промышленном производстве района, агропромышленном комплексе, строительстве и туризме.</w:t>
      </w:r>
    </w:p>
    <w:p w:rsidR="00691D38" w:rsidRPr="00FE3037" w:rsidRDefault="00691D38" w:rsidP="00691D3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E3037">
        <w:rPr>
          <w:bCs/>
          <w:sz w:val="28"/>
          <w:szCs w:val="28"/>
        </w:rPr>
        <w:t>Повышение конкурентоспособности промышленного сектора будет происходить за счет постепенного ухода от сырьевой направленности и создания новых перерабатывающих производств. Развитие муниципально-частного партнерства на территории района позволит реализовывать крупные инвестиционные проекты.</w:t>
      </w:r>
    </w:p>
    <w:p w:rsidR="00691D38" w:rsidRPr="00FE3037" w:rsidRDefault="00A42713" w:rsidP="00691D38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691D38" w:rsidRPr="00FE3037">
        <w:rPr>
          <w:bCs/>
          <w:sz w:val="28"/>
          <w:szCs w:val="28"/>
        </w:rPr>
        <w:t>В территориальном аспекте социально-экономическое развитие муниципальных образований будет происходить за счет межмуниципального сотрудничества и полной реализации всего имеющегося потенциала развития. Третий этап реализации Стратегии (2025 - 2030 годы) предусматривает переход к новому типу развития экономики.</w:t>
      </w:r>
    </w:p>
    <w:p w:rsidR="00985B7C" w:rsidRPr="00FE3037" w:rsidRDefault="00691D38" w:rsidP="00691D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3037">
        <w:rPr>
          <w:bCs/>
          <w:sz w:val="28"/>
          <w:szCs w:val="28"/>
        </w:rPr>
        <w:t xml:space="preserve">           </w:t>
      </w:r>
      <w:r w:rsidR="00985B7C" w:rsidRPr="00FE3037">
        <w:rPr>
          <w:sz w:val="28"/>
          <w:szCs w:val="28"/>
        </w:rPr>
        <w:t>Система стратегических направлений и стратегических целей социально-экономического развития Усть-Абаканского района представлена в Таблице 1.</w:t>
      </w:r>
    </w:p>
    <w:p w:rsidR="00985B7C" w:rsidRDefault="00985B7C" w:rsidP="00985B7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11B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F411BE">
        <w:rPr>
          <w:sz w:val="28"/>
          <w:szCs w:val="28"/>
        </w:rPr>
        <w:t>1</w:t>
      </w:r>
    </w:p>
    <w:p w:rsidR="00FE3037" w:rsidRPr="00F411BE" w:rsidRDefault="00FE3037" w:rsidP="00985B7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85B7C" w:rsidRPr="00761B1B" w:rsidRDefault="00985B7C" w:rsidP="00985B7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61B1B">
        <w:rPr>
          <w:b/>
          <w:sz w:val="28"/>
          <w:szCs w:val="28"/>
        </w:rPr>
        <w:t>Стратегические направления и стратегические цели социально-экономического развития Усть-Абаканского района до 2030 года.</w:t>
      </w:r>
    </w:p>
    <w:p w:rsidR="00985B7C" w:rsidRPr="00F411BE" w:rsidRDefault="00985B7C" w:rsidP="00985B7C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1964"/>
        <w:gridCol w:w="2602"/>
        <w:gridCol w:w="2630"/>
        <w:gridCol w:w="2374"/>
      </w:tblGrid>
      <w:tr w:rsidR="00985B7C" w:rsidRPr="00B9139A" w:rsidTr="00B9139A">
        <w:tc>
          <w:tcPr>
            <w:tcW w:w="1964" w:type="dxa"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9139A">
              <w:rPr>
                <w:b/>
                <w:sz w:val="24"/>
                <w:szCs w:val="24"/>
              </w:rPr>
              <w:t>Главная стратегическая цель</w:t>
            </w:r>
          </w:p>
        </w:tc>
        <w:tc>
          <w:tcPr>
            <w:tcW w:w="7606" w:type="dxa"/>
            <w:gridSpan w:val="3"/>
          </w:tcPr>
          <w:p w:rsidR="00985B7C" w:rsidRPr="00B9139A" w:rsidRDefault="00985B7C" w:rsidP="00E4548E">
            <w:pPr>
              <w:jc w:val="both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Повышение качества жизни населения Усть-Абаканского района на основе эффективного развития реального сектора экономики, активного использования природно-ресурсного и человеческого потенциала и формирования благоприятной социальной среды для комфортного проживания населении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9139A">
              <w:rPr>
                <w:b/>
                <w:sz w:val="24"/>
                <w:szCs w:val="24"/>
              </w:rPr>
              <w:t>Стратегические приоритеты (направления)</w:t>
            </w:r>
          </w:p>
        </w:tc>
        <w:tc>
          <w:tcPr>
            <w:tcW w:w="2602" w:type="dxa"/>
          </w:tcPr>
          <w:p w:rsidR="00985B7C" w:rsidRPr="00B9139A" w:rsidRDefault="00985B7C" w:rsidP="00E4548E">
            <w:pPr>
              <w:jc w:val="center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1. Развитие экономического потенциала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jc w:val="center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2.Формирование благоприятной социальной среды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985B7C" w:rsidRPr="00B9139A" w:rsidRDefault="00985B7C" w:rsidP="00E4548E">
            <w:pPr>
              <w:jc w:val="center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3.Повышение качества среды проживания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  <w:vMerge w:val="restart"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9139A">
              <w:rPr>
                <w:b/>
                <w:sz w:val="24"/>
                <w:szCs w:val="24"/>
              </w:rPr>
              <w:t>Стратегические цели</w:t>
            </w:r>
          </w:p>
        </w:tc>
        <w:tc>
          <w:tcPr>
            <w:tcW w:w="2602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1.1. Развитие сельскохозяйственного производства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2.1 Развитие здравоохранения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3.1. Жилищное строительство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1.2.Развитие перерабатывающих производств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ind w:left="-30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2.2. Развитие образования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3.2. Жилищно-коммунальное хозяйство</w:t>
            </w: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1.3. Развитие промышленного потенциала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ind w:left="-30"/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 xml:space="preserve">2.3. Развитие культуры 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ind w:left="-30"/>
              <w:rPr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3.3. Развитие дорожно-транспортного хозяйства</w:t>
            </w: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 xml:space="preserve">1.4. Развитие малого и </w:t>
            </w:r>
            <w:r w:rsidRPr="00B9139A">
              <w:rPr>
                <w:sz w:val="24"/>
                <w:szCs w:val="24"/>
              </w:rPr>
              <w:lastRenderedPageBreak/>
              <w:t>среднего предпринимательства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lastRenderedPageBreak/>
              <w:t xml:space="preserve">2.4. Развитие </w:t>
            </w:r>
            <w:r w:rsidRPr="00B9139A">
              <w:rPr>
                <w:sz w:val="24"/>
                <w:szCs w:val="24"/>
              </w:rPr>
              <w:lastRenderedPageBreak/>
              <w:t>физической культуры и спорта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1.5. Развитие инвестиционной привлекательности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2.5. Реализация молодежной политики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2.6. Социальная поддержка населения</w:t>
            </w:r>
          </w:p>
          <w:p w:rsidR="00985B7C" w:rsidRPr="00B9139A" w:rsidRDefault="00985B7C" w:rsidP="00E4548E">
            <w:pPr>
              <w:rPr>
                <w:sz w:val="24"/>
                <w:szCs w:val="24"/>
              </w:rPr>
            </w:pP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85B7C" w:rsidRPr="00B9139A" w:rsidTr="00B9139A">
        <w:tc>
          <w:tcPr>
            <w:tcW w:w="196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:rsidR="00985B7C" w:rsidRPr="00B9139A" w:rsidRDefault="00985B7C" w:rsidP="00E4548E">
            <w:pPr>
              <w:rPr>
                <w:sz w:val="24"/>
                <w:szCs w:val="24"/>
              </w:rPr>
            </w:pPr>
            <w:r w:rsidRPr="00B9139A">
              <w:rPr>
                <w:sz w:val="24"/>
                <w:szCs w:val="24"/>
              </w:rPr>
              <w:t>2.7. Эффективное муниципальное управление</w:t>
            </w:r>
          </w:p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B7C" w:rsidRPr="00B9139A" w:rsidRDefault="00985B7C" w:rsidP="00E45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85B7C" w:rsidRDefault="00985B7C" w:rsidP="00985B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85B7C" w:rsidRDefault="00985B7C" w:rsidP="00985B7C">
      <w:pPr>
        <w:jc w:val="center"/>
        <w:rPr>
          <w:b/>
          <w:sz w:val="26"/>
          <w:szCs w:val="26"/>
        </w:rPr>
        <w:sectPr w:rsidR="00985B7C" w:rsidSect="00E0752C"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1F12EC" w:rsidRDefault="001F12EC" w:rsidP="001F12EC">
      <w:pPr>
        <w:pStyle w:val="a3"/>
        <w:tabs>
          <w:tab w:val="left" w:pos="2088"/>
          <w:tab w:val="left" w:pos="5148"/>
        </w:tabs>
        <w:ind w:left="0" w:firstLine="0"/>
        <w:rPr>
          <w:rFonts w:ascii="Times New Roman" w:hAnsi="Times New Roman" w:cs="Times New Roman"/>
          <w:b/>
        </w:rPr>
      </w:pPr>
      <w:r w:rsidRPr="003C1B7C">
        <w:rPr>
          <w:rFonts w:ascii="Times New Roman" w:hAnsi="Times New Roman" w:cs="Times New Roman"/>
          <w:b/>
        </w:rPr>
        <w:lastRenderedPageBreak/>
        <w:tab/>
      </w:r>
    </w:p>
    <w:p w:rsidR="00E46E75" w:rsidRPr="00F15FC2" w:rsidRDefault="00E46E75" w:rsidP="00E46E75">
      <w:pPr>
        <w:spacing w:before="240"/>
        <w:jc w:val="center"/>
        <w:rPr>
          <w:b/>
          <w:sz w:val="26"/>
          <w:szCs w:val="26"/>
        </w:rPr>
      </w:pPr>
      <w:r w:rsidRPr="00F15FC2">
        <w:rPr>
          <w:b/>
          <w:sz w:val="26"/>
          <w:szCs w:val="26"/>
        </w:rPr>
        <w:t xml:space="preserve">2. Комплекс мероприятий по реализации Стратегии развития Усть-Абаканского района </w:t>
      </w:r>
    </w:p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5"/>
        <w:gridCol w:w="2389"/>
        <w:gridCol w:w="2726"/>
        <w:gridCol w:w="3127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1058"/>
        </w:trPr>
        <w:tc>
          <w:tcPr>
            <w:tcW w:w="1505" w:type="dxa"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jc w:val="center"/>
            </w:pPr>
            <w:r w:rsidRPr="006271A6">
              <w:t xml:space="preserve">Цели </w:t>
            </w:r>
          </w:p>
        </w:tc>
        <w:tc>
          <w:tcPr>
            <w:tcW w:w="238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26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27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финансового/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ресурсного обеспечения</w:t>
            </w:r>
          </w:p>
        </w:tc>
        <w:tc>
          <w:tcPr>
            <w:tcW w:w="1134" w:type="dxa"/>
            <w:shd w:val="clear" w:color="auto" w:fill="auto"/>
          </w:tcPr>
          <w:p w:rsidR="00E46E75" w:rsidRPr="00064D70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Сроки реали-зации</w:t>
            </w:r>
          </w:p>
          <w:p w:rsidR="00E46E75" w:rsidRPr="00064D70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E46E75" w:rsidRPr="00064D70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09" w:type="dxa"/>
            <w:shd w:val="clear" w:color="auto" w:fill="auto"/>
          </w:tcPr>
          <w:p w:rsidR="00E46E75" w:rsidRPr="00064D70" w:rsidRDefault="00E46E75" w:rsidP="00E46E75">
            <w:pPr>
              <w:pStyle w:val="a3"/>
              <w:spacing w:line="264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E46E75" w:rsidRPr="00064D70" w:rsidRDefault="00E46E75" w:rsidP="00E46E75">
            <w:pPr>
              <w:pStyle w:val="a3"/>
              <w:spacing w:line="264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реа-лиза-ции</w:t>
            </w:r>
          </w:p>
        </w:tc>
      </w:tr>
      <w:tr w:rsidR="00E46E75" w:rsidRPr="006271A6" w:rsidTr="00E46E75">
        <w:trPr>
          <w:cantSplit/>
          <w:trHeight w:val="636"/>
        </w:trPr>
        <w:tc>
          <w:tcPr>
            <w:tcW w:w="15843" w:type="dxa"/>
            <w:gridSpan w:val="8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приоритеты:                                             Развитие экономического потенциала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Стратегические направления:                                          1.1  Развитие сельскохозяйственного производства</w:t>
            </w:r>
          </w:p>
        </w:tc>
      </w:tr>
    </w:tbl>
    <w:tbl>
      <w:tblPr>
        <w:tblpPr w:leftFromText="180" w:rightFromText="180" w:vertAnchor="text" w:horzAnchor="margin" w:tblpXSpec="center" w:tblpY="2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2268"/>
        <w:gridCol w:w="2693"/>
        <w:gridCol w:w="3127"/>
        <w:gridCol w:w="1985"/>
        <w:gridCol w:w="1134"/>
        <w:gridCol w:w="2268"/>
        <w:gridCol w:w="709"/>
      </w:tblGrid>
      <w:tr w:rsidR="00E46E75" w:rsidRPr="006271A6" w:rsidTr="00E46E75">
        <w:trPr>
          <w:trHeight w:val="6231"/>
        </w:trPr>
        <w:tc>
          <w:tcPr>
            <w:tcW w:w="1659" w:type="dxa"/>
            <w:shd w:val="clear" w:color="auto" w:fill="auto"/>
          </w:tcPr>
          <w:p w:rsidR="00E46E75" w:rsidRPr="009B04B3" w:rsidRDefault="00E46E75" w:rsidP="00E46E75">
            <w:pPr>
              <w:spacing w:line="264" w:lineRule="auto"/>
              <w:ind w:right="-108"/>
            </w:pPr>
            <w:r w:rsidRPr="009B04B3">
              <w:t>Обеспечение устойчивого развития сельских территорий, повышение уровня жизн</w:t>
            </w:r>
            <w:r>
              <w:t>и сельского населения, повышение</w:t>
            </w:r>
            <w:r w:rsidRPr="009B04B3">
              <w:t xml:space="preserve"> уровня самообеспеченности населения Усть-Абаканского района основными видами продовольствия</w:t>
            </w:r>
          </w:p>
        </w:tc>
        <w:tc>
          <w:tcPr>
            <w:tcW w:w="2268" w:type="dxa"/>
            <w:shd w:val="clear" w:color="auto" w:fill="auto"/>
          </w:tcPr>
          <w:p w:rsidR="00E46E75" w:rsidRPr="009B04B3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9B04B3">
              <w:rPr>
                <w:rFonts w:ascii="Times New Roman" w:eastAsia="Calibri" w:hAnsi="Times New Roman" w:cs="Times New Roman"/>
                <w:sz w:val="24"/>
              </w:rPr>
              <w:t>Стимулирование развития основных отраслей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2693" w:type="dxa"/>
            <w:shd w:val="clear" w:color="auto" w:fill="auto"/>
          </w:tcPr>
          <w:p w:rsidR="00E46E75" w:rsidRPr="009B04B3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9B04B3">
              <w:rPr>
                <w:rFonts w:ascii="Times New Roman" w:hAnsi="Times New Roman" w:cs="Times New Roman"/>
                <w:sz w:val="24"/>
              </w:rPr>
              <w:t>Организация проведения сельскохозяйственных ярмарок</w:t>
            </w:r>
          </w:p>
        </w:tc>
        <w:tc>
          <w:tcPr>
            <w:tcW w:w="3127" w:type="dxa"/>
            <w:shd w:val="clear" w:color="auto" w:fill="auto"/>
          </w:tcPr>
          <w:p w:rsidR="00E46E75" w:rsidRPr="009B04B3" w:rsidRDefault="00E46E75" w:rsidP="00E46E75">
            <w:pPr>
              <w:ind w:left="-10" w:right="-108"/>
            </w:pPr>
            <w:r w:rsidRPr="009B04B3">
              <w:t>Регулирование рынков сельскохозяйственной продукции</w:t>
            </w:r>
          </w:p>
          <w:p w:rsidR="00E46E75" w:rsidRPr="009B04B3" w:rsidRDefault="00E46E75" w:rsidP="00E46E75">
            <w:pPr>
              <w:ind w:left="-10" w:right="-108"/>
            </w:pPr>
          </w:p>
        </w:tc>
        <w:tc>
          <w:tcPr>
            <w:tcW w:w="1985" w:type="dxa"/>
            <w:shd w:val="clear" w:color="auto" w:fill="auto"/>
          </w:tcPr>
          <w:p w:rsidR="00E46E75" w:rsidRPr="009B04B3" w:rsidRDefault="00E46E75" w:rsidP="00E46E75">
            <w:pPr>
              <w:pStyle w:val="11"/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B04B3">
              <w:rPr>
                <w:rFonts w:ascii="Times New Roman" w:hAnsi="Times New Roman" w:cs="Times New Roman"/>
                <w:sz w:val="24"/>
              </w:rPr>
              <w:t>Подпрограмма «Создание общих условий функционирования сельского хозяйства и регулирование рынков сельскохозяйственной продукции, сырья и продовольствия»</w:t>
            </w:r>
          </w:p>
          <w:p w:rsidR="00E46E75" w:rsidRPr="009B04B3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МП «Комплексное развитие сельских территорий Усть-Абаканского района »</w:t>
            </w:r>
          </w:p>
        </w:tc>
        <w:tc>
          <w:tcPr>
            <w:tcW w:w="1134" w:type="dxa"/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9B04B3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2268" w:type="dxa"/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I-III</w:t>
            </w:r>
          </w:p>
        </w:tc>
      </w:tr>
    </w:tbl>
    <w:p w:rsidR="00E46E75" w:rsidRDefault="00E46E75" w:rsidP="00E46E75"/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9"/>
        <w:gridCol w:w="2259"/>
        <w:gridCol w:w="9"/>
        <w:gridCol w:w="2684"/>
        <w:gridCol w:w="9"/>
        <w:gridCol w:w="3118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150"/>
        </w:trPr>
        <w:tc>
          <w:tcPr>
            <w:tcW w:w="1659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ind w:right="-108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тепличных хозяйств 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овощеводства, поддержка производства экологической продукции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инвестиции, грантовая поддержка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ind w:right="-108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Строительство овощехранилища на 2500 тонн, с. Зеленое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овощеводства и системы хранения продукции растениеводства и овощеводства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Частные инвестиции, грантовая поддержка </w:t>
            </w:r>
          </w:p>
        </w:tc>
        <w:tc>
          <w:tcPr>
            <w:tcW w:w="1134" w:type="dxa"/>
            <w:shd w:val="clear" w:color="auto" w:fill="auto"/>
          </w:tcPr>
          <w:p w:rsidR="00E46E75" w:rsidRPr="00C15E2B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КФХ Амиров Ш.К.</w:t>
            </w:r>
          </w:p>
        </w:tc>
        <w:tc>
          <w:tcPr>
            <w:tcW w:w="709" w:type="dxa"/>
            <w:shd w:val="clear" w:color="auto" w:fill="auto"/>
          </w:tcPr>
          <w:p w:rsidR="00E46E75" w:rsidRPr="009060E3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46E75" w:rsidRPr="006271A6" w:rsidTr="00E46E75">
        <w:trPr>
          <w:cantSplit/>
          <w:trHeight w:val="1902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малых форм хозяйствования на селе за счёт поддержки крестьянских фермерских хозяйств и семейных животноводческих ферм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семейных животноводческих ферм, проведение эффективных мер поддержки бизнеса на селе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мяса, тонн;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молока, тонн;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существующих и создание новых крестьянско-фермерских хозяйств, ед.; обеспечение роста занятости населения в сельской местности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инвестиции, грантовая поддержка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овцеводческих ферм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овцеводства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инвестиции, грантовая поддержка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Инвестиционный проект «Строительство гусино-перепелиной фермы»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птицеводства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инвестиции, грантовая поддержка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34" w:right="-10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КФХ Шинкоренко С.А.</w:t>
            </w:r>
          </w:p>
        </w:tc>
        <w:tc>
          <w:tcPr>
            <w:tcW w:w="709" w:type="dxa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34" w:right="-107"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новых и наращивание производственного потенциала существующих убойных пунктов и цехов</w:t>
            </w: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«Строительство убойного цеха», с. Весеннее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животноводства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инвестиции, грантовая поддержка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КФХ Гиль В.В.</w:t>
            </w:r>
          </w:p>
        </w:tc>
        <w:tc>
          <w:tcPr>
            <w:tcW w:w="709" w:type="dxa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2785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Создание производства по убою и обвалке овец</w:t>
            </w:r>
          </w:p>
          <w:p w:rsidR="00E46E75" w:rsidRPr="00A85BDC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r w:rsidRPr="006271A6">
              <w:t>Создание условий для развития овцеводства;</w:t>
            </w:r>
          </w:p>
          <w:p w:rsidR="00E46E75" w:rsidRPr="006271A6" w:rsidRDefault="00E46E75" w:rsidP="00E46E75">
            <w:r w:rsidRPr="006271A6">
              <w:t>Увеличение налоговых поступлений в бюджет района;</w:t>
            </w:r>
          </w:p>
          <w:p w:rsidR="00E46E75" w:rsidRPr="006271A6" w:rsidRDefault="00E46E75" w:rsidP="00E46E75">
            <w:r w:rsidRPr="006271A6">
              <w:t>Создание новых рабочих мест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ООО «Хакасская баранина»</w:t>
            </w:r>
          </w:p>
        </w:tc>
        <w:tc>
          <w:tcPr>
            <w:tcW w:w="709" w:type="dxa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5049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ind w:right="-108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A85BDC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85BDC">
              <w:rPr>
                <w:rFonts w:ascii="Times New Roman" w:hAnsi="Times New Roman" w:cs="Times New Roman"/>
                <w:sz w:val="24"/>
              </w:rPr>
              <w:t>Повышение эффективности функционирования агропромышленного комплекса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A85BDC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A85BDC">
              <w:rPr>
                <w:rFonts w:ascii="Times New Roman" w:hAnsi="Times New Roman" w:cs="Times New Roman"/>
                <w:sz w:val="24"/>
              </w:rPr>
              <w:t xml:space="preserve">Проведение конкурсов: </w:t>
            </w:r>
          </w:p>
          <w:p w:rsidR="00E46E75" w:rsidRPr="00A85BDC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  <w:p w:rsidR="00E46E75" w:rsidRPr="00A85BDC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A85BDC">
              <w:rPr>
                <w:rFonts w:ascii="Times New Roman" w:hAnsi="Times New Roman" w:cs="Times New Roman"/>
                <w:sz w:val="24"/>
              </w:rPr>
              <w:t xml:space="preserve"> - профессионального мастерства</w:t>
            </w:r>
          </w:p>
          <w:p w:rsidR="00E46E75" w:rsidRPr="00A85BDC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A85BDC">
              <w:rPr>
                <w:rFonts w:ascii="Times New Roman" w:hAnsi="Times New Roman" w:cs="Times New Roman"/>
                <w:sz w:val="24"/>
              </w:rPr>
              <w:t>- конноспортивных мероприятий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A85BDC" w:rsidRDefault="00E46E75" w:rsidP="00E46E75">
            <w:pPr>
              <w:ind w:left="-10" w:right="-108"/>
              <w:rPr>
                <w:color w:val="000000"/>
              </w:rPr>
            </w:pPr>
            <w:r w:rsidRPr="00A85BDC">
              <w:rPr>
                <w:color w:val="000000"/>
              </w:rPr>
              <w:t>Повышение производительности труда в сельскохозяйственном производстве;</w:t>
            </w:r>
          </w:p>
          <w:p w:rsidR="00E46E75" w:rsidRPr="00A85BDC" w:rsidRDefault="00E46E75" w:rsidP="00E46E75">
            <w:pPr>
              <w:ind w:left="-10" w:right="-108"/>
              <w:rPr>
                <w:color w:val="000000"/>
              </w:rPr>
            </w:pPr>
            <w:r w:rsidRPr="00A85BDC">
              <w:rPr>
                <w:color w:val="000000"/>
              </w:rPr>
              <w:t>совершенствование системы подготовки, переподготовки и повышения квалификации специалистов для сельского хозяйства;</w:t>
            </w:r>
          </w:p>
          <w:p w:rsidR="00E46E75" w:rsidRPr="00A85BDC" w:rsidRDefault="00E46E75" w:rsidP="00E46E75">
            <w:pPr>
              <w:ind w:left="-10" w:right="-108"/>
              <w:rPr>
                <w:color w:val="000000"/>
              </w:rPr>
            </w:pPr>
            <w:r w:rsidRPr="00A85BDC">
              <w:rPr>
                <w:color w:val="000000"/>
              </w:rPr>
              <w:t>повышение престижа профессий в агропромышленном комплексе</w:t>
            </w:r>
          </w:p>
          <w:p w:rsidR="00E46E75" w:rsidRPr="00A85BDC" w:rsidRDefault="00E46E75" w:rsidP="00E46E75">
            <w:pPr>
              <w:ind w:left="-10" w:right="-108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A85BDC" w:rsidRDefault="00E46E75" w:rsidP="00E46E75">
            <w:pPr>
              <w:rPr>
                <w:rFonts w:eastAsia="Calibri"/>
                <w:lang w:eastAsia="en-US"/>
              </w:rPr>
            </w:pPr>
            <w:r w:rsidRPr="00A85BDC">
              <w:rPr>
                <w:rFonts w:eastAsia="Calibri"/>
                <w:lang w:eastAsia="en-US"/>
              </w:rPr>
              <w:t>Подпрограмма «Создание общих условий функционирования сельского хозяйства и регулирование рынков сельскохозяйственной продукции, сырья и продовольствия» (2019-2020)</w:t>
            </w:r>
          </w:p>
          <w:p w:rsidR="00E46E75" w:rsidRPr="006271A6" w:rsidRDefault="00E46E75" w:rsidP="00E46E75">
            <w:r w:rsidRPr="00A85BDC">
              <w:rPr>
                <w:rFonts w:eastAsia="Calibri"/>
                <w:lang w:eastAsia="en-US"/>
              </w:rPr>
              <w:t>МП «Комплексное развитие сельских территорий Усть-Абаканского района» (2021-2027)</w:t>
            </w:r>
          </w:p>
        </w:tc>
        <w:tc>
          <w:tcPr>
            <w:tcW w:w="1134" w:type="dxa"/>
            <w:shd w:val="clear" w:color="auto" w:fill="auto"/>
          </w:tcPr>
          <w:p w:rsidR="00E46E75" w:rsidRPr="00A85BDC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A85BDC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BDC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A85BDC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BDC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Pr="00A85BDC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A85BDC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Default="00E46E75" w:rsidP="00E46E75">
            <w:pPr>
              <w:contextualSpacing/>
            </w:pPr>
            <w:r w:rsidRPr="006271A6">
              <w:t>Эффективное использование земель сельскохозяйственного производства, вовлечение в оборот неиспользуемых и неэффективно используемых земельных участков</w:t>
            </w:r>
          </w:p>
          <w:p w:rsidR="00E46E75" w:rsidRPr="006271A6" w:rsidRDefault="00E46E75" w:rsidP="00E46E75">
            <w:pPr>
              <w:contextualSpacing/>
              <w:rPr>
                <w:rFonts w:eastAsia="Calibri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994DEC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hyperlink w:anchor="P274" w:history="1">
              <w:r w:rsidR="00E46E75" w:rsidRPr="006271A6">
                <w:rPr>
                  <w:rFonts w:ascii="Times New Roman" w:hAnsi="Times New Roman" w:cs="Times New Roman"/>
                  <w:sz w:val="24"/>
                </w:rPr>
                <w:t>Формирование и постановка</w:t>
              </w:r>
            </w:hyperlink>
            <w:r w:rsidR="00E46E75" w:rsidRPr="006271A6">
              <w:rPr>
                <w:rFonts w:ascii="Times New Roman" w:hAnsi="Times New Roman" w:cs="Times New Roman"/>
                <w:sz w:val="24"/>
              </w:rPr>
              <w:t xml:space="preserve"> на государственный кадастровый учет земельных участков для вовлечения их в хозяйственный оборот.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земель сельскохозяйственного назначения;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севооборот неиспользованных сельхозугодий для создания кормовой базы животноводства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«Развитие муниципального имущества в Усть-Абаканском  районе» 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contextualSpacing/>
            </w:pPr>
            <w:r w:rsidRPr="006271A6">
              <w:t>Содействие повышению финансовой устойчивости сельскохозяйственных производителей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 xml:space="preserve">Содействие включению проектов развития сельхозпредприятий и крестьянских (фермерских) хозяйств в программы государственной поддержки и субсидирования,  </w:t>
            </w:r>
            <w:r w:rsidRPr="00E162D5">
              <w:rPr>
                <w:rFonts w:ascii="Times New Roman" w:hAnsi="Times New Roman" w:cs="Times New Roman"/>
                <w:sz w:val="24"/>
              </w:rPr>
              <w:t>(ед./ млн. руб.)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Количество КФХ, начинающих фермеров, осуществивших проекты создания и развития своих хозяйств с помощью государственной поддержки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Создание комфортных условий жизнедеятельности в сельской местности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и приобретение жилья для граждан, молодых семей и молодых специалистов, проживающих в сельской местности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благоустроенным жильем молодых семей и молодых специалистов, проживающих в сельской местности, содействие закреплению квалифицированных кадров на селе.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П </w:t>
            </w:r>
            <w:r w:rsidRPr="006271A6">
              <w:rPr>
                <w:rFonts w:ascii="Times New Roman" w:hAnsi="Times New Roman" w:cs="Times New Roman"/>
                <w:sz w:val="24"/>
              </w:rPr>
              <w:t>«Устойчив</w:t>
            </w:r>
            <w:r>
              <w:rPr>
                <w:rFonts w:ascii="Times New Roman" w:hAnsi="Times New Roman" w:cs="Times New Roman"/>
                <w:sz w:val="24"/>
              </w:rPr>
              <w:t>ое развитие сельских территорий</w:t>
            </w:r>
            <w:r w:rsidRPr="006271A6">
              <w:rPr>
                <w:rFonts w:ascii="Times New Roman" w:hAnsi="Times New Roman" w:cs="Times New Roman"/>
                <w:sz w:val="24"/>
              </w:rPr>
              <w:t>;</w:t>
            </w:r>
          </w:p>
          <w:p w:rsidR="00E46E75" w:rsidRDefault="00E46E75" w:rsidP="00E46E75">
            <w:pPr>
              <w:pStyle w:val="ConsPlusNormal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 Усть-Абаканского района»;</w:t>
            </w:r>
          </w:p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«Жилище»;</w:t>
            </w:r>
          </w:p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 xml:space="preserve"> ГП «</w:t>
            </w:r>
            <w:r w:rsidRPr="006271A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Развитие здравоохранения Республики Хакасия» подпрограммы «Кадровое обеспечение системы здравоохранения»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303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</w:rPr>
              <w:t>Благоустройство, строительство, реконструкция, капитальный ремонт и укрепление материально-технической базы учреждений культуры; строительство, реконструкция и кап. ремонт объектов электроснабжения;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</w:rPr>
              <w:t>обустройство уличного освещения с установкой приборов учета;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</w:rPr>
              <w:t>бурение скважин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t xml:space="preserve">Повышение комфортности проживания на территориях малых, отдаленных и иных сел 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МП «Сохранение и развитие малых сел Усть-Абаканского района (2016-2020 годы)»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t>2019-2020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</w:tc>
        <w:tc>
          <w:tcPr>
            <w:tcW w:w="709" w:type="dxa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064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Приобретение транспортных средств,  для обеспечения функциональных объектов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t>Создание комфортных условий жизнедеятельности в сельской местности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6E75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«Комплексное развитие сельских территорий Усть-Абаканского района»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 xml:space="preserve">МП «Развитие агропромышленного комплекса Усть-Абаканского </w:t>
            </w:r>
            <w:r w:rsidRPr="006271A6">
              <w:rPr>
                <w:rFonts w:ascii="Times New Roman" w:hAnsi="Times New Roman" w:cs="Times New Roman"/>
                <w:sz w:val="24"/>
              </w:rPr>
              <w:lastRenderedPageBreak/>
              <w:t xml:space="preserve">района»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lastRenderedPageBreak/>
              <w:t>202</w:t>
            </w:r>
            <w:r>
              <w:t>1-2030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района.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870"/>
        </w:trPr>
        <w:tc>
          <w:tcPr>
            <w:tcW w:w="1659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eastAsia="Calibri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Строительство, реконструкция и капитальный ремонт электрических сетей уличного освещения, установка электрооборудования для уличного освещения</w:t>
            </w:r>
          </w:p>
        </w:tc>
        <w:tc>
          <w:tcPr>
            <w:tcW w:w="3127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870"/>
        </w:trPr>
        <w:tc>
          <w:tcPr>
            <w:tcW w:w="1659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eastAsia="Calibri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Создание, строительство, реконструкция (модернизация), капитальный ремонт  объектов, предназначенных для предоставления соответствующих услуг населению.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273"/>
        </w:trPr>
        <w:tc>
          <w:tcPr>
            <w:tcW w:w="15843" w:type="dxa"/>
            <w:gridSpan w:val="11"/>
            <w:shd w:val="clear" w:color="auto" w:fill="auto"/>
          </w:tcPr>
          <w:p w:rsidR="00E46E75" w:rsidRDefault="00E46E75" w:rsidP="00E46E75">
            <w:pPr>
              <w:pStyle w:val="a3"/>
              <w:spacing w:before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 Развитие перерабатывающих производств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1248"/>
        </w:trPr>
        <w:tc>
          <w:tcPr>
            <w:tcW w:w="16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r w:rsidRPr="006271A6">
              <w:t>Дальнейшее развитие перерабатывающей и пищевой промышленности района путем создания на мощностях действующих предприятий полного технологического цикла производства</w:t>
            </w:r>
          </w:p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t>Развитие действующих предприятий по переработке мяса, молока организациями  новых производств и направлений деятельности по производству мясной продукции и мясопродуктов, выработка продуктов с увеличенным сроком хранения, производство мясных полуфабрикатов</w:t>
            </w: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9B04B3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9B04B3">
              <w:rPr>
                <w:rFonts w:ascii="Times New Roman" w:hAnsi="Times New Roman" w:cs="Times New Roman"/>
                <w:sz w:val="24"/>
              </w:rPr>
              <w:t>Развитие и модернизация действующих предприятий, создание новых производств</w:t>
            </w:r>
          </w:p>
        </w:tc>
        <w:tc>
          <w:tcPr>
            <w:tcW w:w="3118" w:type="dxa"/>
            <w:shd w:val="clear" w:color="auto" w:fill="auto"/>
          </w:tcPr>
          <w:p w:rsidR="00E46E75" w:rsidRPr="009B04B3" w:rsidRDefault="00E46E75" w:rsidP="00E46E75">
            <w:r w:rsidRPr="009B04B3">
              <w:t>Увеличение доли отгруженных товаров, выполненных работ обрабатывающих производств в общем объеме промышленного производства района;</w:t>
            </w:r>
          </w:p>
          <w:p w:rsidR="00E46E75" w:rsidRPr="009B04B3" w:rsidRDefault="00E46E75" w:rsidP="00E46E75">
            <w:r w:rsidRPr="009B04B3">
              <w:t>Отгружено товаров собственного производства, выполненных работ.</w:t>
            </w:r>
          </w:p>
          <w:p w:rsidR="00E46E75" w:rsidRPr="009B04B3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Собственники предприятий, частные предприниматели, крестьянские фермерские хозяйства</w:t>
            </w: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248"/>
        </w:trPr>
        <w:tc>
          <w:tcPr>
            <w:tcW w:w="1668" w:type="dxa"/>
            <w:gridSpan w:val="2"/>
            <w:vMerge/>
            <w:shd w:val="clear" w:color="auto" w:fill="auto"/>
          </w:tcPr>
          <w:p w:rsidR="00E46E75" w:rsidRPr="006271A6" w:rsidRDefault="00E46E75" w:rsidP="00E46E75"/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4A0B94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Pr="004A0B94" w:rsidRDefault="00E46E75" w:rsidP="00E46E75">
            <w:pPr>
              <w:rPr>
                <w:highlight w:val="red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4A0B94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4A0B94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68" w:type="dxa"/>
            <w:shd w:val="clear" w:color="auto" w:fill="auto"/>
          </w:tcPr>
          <w:p w:rsidR="00E46E75" w:rsidRPr="004A0B94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E75" w:rsidRDefault="00E46E75" w:rsidP="00E46E75"/>
    <w:p w:rsidR="00E46E75" w:rsidRDefault="00E46E75" w:rsidP="00E46E75"/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68"/>
        <w:gridCol w:w="2684"/>
        <w:gridCol w:w="3127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265"/>
        </w:trPr>
        <w:tc>
          <w:tcPr>
            <w:tcW w:w="15843" w:type="dxa"/>
            <w:gridSpan w:val="8"/>
            <w:shd w:val="clear" w:color="auto" w:fill="auto"/>
          </w:tcPr>
          <w:p w:rsidR="00E46E75" w:rsidRPr="006271A6" w:rsidRDefault="00E46E75" w:rsidP="00E46E75">
            <w:pPr>
              <w:jc w:val="center"/>
            </w:pPr>
            <w:r w:rsidRPr="006271A6">
              <w:lastRenderedPageBreak/>
              <w:t>1.3. Развитие промышленного потенциала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ind w:right="-108"/>
            </w:pPr>
            <w:r w:rsidRPr="006271A6">
              <w:t>Обеспечение экономического роста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Развитие добывающих производств с учетом освоения новых месторождений и глубокой переработки</w:t>
            </w:r>
          </w:p>
        </w:tc>
        <w:tc>
          <w:tcPr>
            <w:tcW w:w="2684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Реализация инвестиционных проектов   предприятий добывающих отраслей</w:t>
            </w:r>
          </w:p>
        </w:tc>
        <w:tc>
          <w:tcPr>
            <w:tcW w:w="3127" w:type="dxa"/>
            <w:shd w:val="clear" w:color="auto" w:fill="auto"/>
          </w:tcPr>
          <w:p w:rsidR="00E46E75" w:rsidRPr="006271A6" w:rsidRDefault="00E46E75" w:rsidP="00E46E75">
            <w:r w:rsidRPr="006271A6">
              <w:t>Увеличение промышленного производства;</w:t>
            </w:r>
          </w:p>
          <w:p w:rsidR="00E46E75" w:rsidRPr="006271A6" w:rsidRDefault="00E46E75" w:rsidP="00E46E75">
            <w:r w:rsidRPr="001A73D4">
              <w:t>Увеличение налоговых поступлений в бюджет района;</w:t>
            </w:r>
          </w:p>
          <w:p w:rsidR="00E46E75" w:rsidRPr="006271A6" w:rsidRDefault="00E46E75" w:rsidP="00E46E75">
            <w:r w:rsidRPr="006271A6">
              <w:t>Создание новых/сохранение действующих рабочих мест.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Собственники предприятий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Развитие строительной индустрии и промышленности строительных материалов, изделий и конструкций</w:t>
            </w: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Создание новых производств строительных материалов</w:t>
            </w:r>
          </w:p>
        </w:tc>
        <w:tc>
          <w:tcPr>
            <w:tcW w:w="3127" w:type="dxa"/>
            <w:shd w:val="clear" w:color="auto" w:fill="auto"/>
          </w:tcPr>
          <w:p w:rsidR="00E46E75" w:rsidRPr="006271A6" w:rsidRDefault="00E46E75" w:rsidP="00E46E75">
            <w:r w:rsidRPr="006271A6">
              <w:t xml:space="preserve">Развитие обрабатывающих отраслей производства; </w:t>
            </w:r>
          </w:p>
          <w:p w:rsidR="00E46E75" w:rsidRPr="006271A6" w:rsidRDefault="00E46E75" w:rsidP="00E46E75">
            <w:r w:rsidRPr="006271A6">
              <w:t>Увеличение налоговых поступлений в бюджет района;</w:t>
            </w:r>
          </w:p>
          <w:p w:rsidR="00E46E75" w:rsidRPr="006271A6" w:rsidRDefault="00E46E75" w:rsidP="00E46E75">
            <w:r w:rsidRPr="006271A6">
              <w:t>Создание новых рабочих мест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Частные инвестиции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Частные предприниматели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9C596C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Создание новых и развитие действующих производств</w:t>
            </w:r>
          </w:p>
        </w:tc>
        <w:tc>
          <w:tcPr>
            <w:tcW w:w="2684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Создание современного лесопромышленного предприятия</w:t>
            </w:r>
          </w:p>
        </w:tc>
        <w:tc>
          <w:tcPr>
            <w:tcW w:w="3127" w:type="dxa"/>
            <w:shd w:val="clear" w:color="auto" w:fill="auto"/>
          </w:tcPr>
          <w:p w:rsidR="00E46E75" w:rsidRPr="006271A6" w:rsidRDefault="00E46E75" w:rsidP="00E46E75">
            <w:r w:rsidRPr="006271A6">
              <w:t xml:space="preserve">Развитие производства деревообработки; </w:t>
            </w:r>
          </w:p>
          <w:p w:rsidR="00E46E75" w:rsidRPr="006271A6" w:rsidRDefault="00E46E75" w:rsidP="00E46E75">
            <w:r w:rsidRPr="006271A6">
              <w:t>Увеличение налоговых поступлений в бюджет района;</w:t>
            </w:r>
          </w:p>
          <w:p w:rsidR="00E46E75" w:rsidRPr="006271A6" w:rsidRDefault="00E46E75" w:rsidP="00E46E75">
            <w:r w:rsidRPr="006271A6">
              <w:t>Создание новых рабочих мест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2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ООО «КП Стройтехнологии»</w:t>
            </w:r>
          </w:p>
        </w:tc>
        <w:tc>
          <w:tcPr>
            <w:tcW w:w="709" w:type="dxa"/>
          </w:tcPr>
          <w:p w:rsidR="00E46E75" w:rsidRPr="00EF1EB4" w:rsidRDefault="00E46E75" w:rsidP="00E46E75">
            <w:pPr>
              <w:pStyle w:val="a3"/>
              <w:spacing w:line="264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</w:t>
            </w:r>
          </w:p>
        </w:tc>
      </w:tr>
    </w:tbl>
    <w:p w:rsidR="00E46E75" w:rsidRDefault="00E46E75" w:rsidP="00E46E75"/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5"/>
        <w:gridCol w:w="127"/>
        <w:gridCol w:w="36"/>
        <w:gridCol w:w="2226"/>
        <w:gridCol w:w="42"/>
        <w:gridCol w:w="2684"/>
        <w:gridCol w:w="9"/>
        <w:gridCol w:w="3118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418"/>
        </w:trPr>
        <w:tc>
          <w:tcPr>
            <w:tcW w:w="15843" w:type="dxa"/>
            <w:gridSpan w:val="12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1.4. Развитие малого и среднего предпринимательства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r w:rsidRPr="006271A6">
              <w:rPr>
                <w:rFonts w:eastAsia="Calibri"/>
              </w:rPr>
              <w:lastRenderedPageBreak/>
              <w:t>Создание благоприятных условий, способствующих развитию малого и среднего предпринимательства в районе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Совершенствование механизмов и инфраструктуры поддержки предпринимательства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r w:rsidRPr="006271A6">
              <w:t>Обеспечение благоприятных условий для развития субъектов малого и среднего бизнеса путем развития институтов и инфраструктуры поддержки малого предпринимательства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r w:rsidRPr="009B04B3">
              <w:t>Разработка НПА, направленных на поддержку субъектов малого предпринимательства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субъектов малого и среднего предпринимательства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Обеспечение доступности финансовых ресурсов для малых и средних предприятий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  <w:r w:rsidRPr="006271A6">
              <w:rPr>
                <w:rFonts w:eastAsia="Calibri"/>
              </w:rPr>
              <w:t xml:space="preserve">Развитие системы финансовой поддержки приоритетных направлений экономической деятельности, в том числе с использованием механизмов </w:t>
            </w:r>
            <w:r w:rsidRPr="006271A6">
              <w:rPr>
                <w:rFonts w:eastAsia="Calibri"/>
              </w:rPr>
              <w:lastRenderedPageBreak/>
              <w:t>микрофинансовых и гарантийных организаций, механизмов частно-государственного партнёрства</w:t>
            </w:r>
          </w:p>
          <w:p w:rsidR="00E46E75" w:rsidRPr="006271A6" w:rsidRDefault="00E46E75" w:rsidP="00E46E75"/>
        </w:tc>
        <w:tc>
          <w:tcPr>
            <w:tcW w:w="3118" w:type="dxa"/>
            <w:shd w:val="clear" w:color="auto" w:fill="FFFFFF" w:themeFill="background1"/>
          </w:tcPr>
          <w:p w:rsidR="00E46E75" w:rsidRPr="006271A6" w:rsidRDefault="00E46E75" w:rsidP="00E46E75">
            <w:pPr>
              <w:rPr>
                <w:color w:val="000000"/>
              </w:rPr>
            </w:pPr>
            <w:r w:rsidRPr="006271A6">
              <w:rPr>
                <w:color w:val="000000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хозяйства.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субъектов малого и среднего предпринимательства в Усть-Абаканском районе»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r w:rsidRPr="006271A6">
              <w:t>Предоставление субъектам малого и среднего бизнеса в аренду или в собственность имущества и земельных ресурсов, находящихся в собственности муниципального образования Усть-Абаканский район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муниципального имущества, свободного от прав третьих лиц, и о количестве объектов, включенных в Перечень, </w:t>
            </w:r>
            <w:r w:rsidRPr="006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утвержденный Постановлением администрации Усть-Абаканского района от 15.08.2017 №1164-п</w:t>
            </w:r>
          </w:p>
        </w:tc>
        <w:tc>
          <w:tcPr>
            <w:tcW w:w="1134" w:type="dxa"/>
            <w:shd w:val="clear" w:color="auto" w:fill="auto"/>
          </w:tcPr>
          <w:p w:rsidR="00E46E75" w:rsidRDefault="00E46E75" w:rsidP="00E46E75">
            <w:pPr>
              <w:pStyle w:val="ConsPlusNormal"/>
              <w:ind w:left="-108" w:right="-108" w:firstLine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2019-</w:t>
            </w:r>
          </w:p>
          <w:p w:rsidR="00E46E75" w:rsidRPr="006271A6" w:rsidRDefault="00E46E75" w:rsidP="00E46E75">
            <w:pPr>
              <w:pStyle w:val="ConsPlusNormal"/>
              <w:ind w:left="-108" w:right="-108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36" w:right="-107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36" w:right="-107"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704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Обеспечение активного и эффективного сотрудничества среднего и малого предпринимательства в интересах развития экономики района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color w:val="000000"/>
              </w:rPr>
            </w:pPr>
            <w:r w:rsidRPr="006271A6">
              <w:rPr>
                <w:color w:val="000000"/>
              </w:rPr>
              <w:t>Обеспечение условий участия представителей субъектов малого и среднего бизнеса в формировании и реализации местной политики в сфере развития предпринимательства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r w:rsidRPr="006271A6">
              <w:t>Привлечение представителей малого и среднего бизнеса к подготовке и рассмотрению проектов правовых актов органов местного самоуправления, регулирующих развитие предпринимательства в районе</w:t>
            </w:r>
            <w:r>
              <w:t xml:space="preserve"> (ед.)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704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color w:val="000000"/>
              </w:rPr>
            </w:pPr>
            <w:r w:rsidRPr="006271A6">
              <w:t>Проведение обучающих мероприятий для  представителей бизнеса,  граждан по повышению цифровой грамотности и компетенций в сфере цифровой экономики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цифровой грамотности (количество обученных, чел.) 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E46E75" w:rsidRPr="006271A6" w:rsidTr="00E46E75">
        <w:trPr>
          <w:cantSplit/>
          <w:trHeight w:val="2382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color w:val="000000"/>
              </w:rPr>
            </w:pPr>
            <w:r w:rsidRPr="006271A6">
              <w:rPr>
                <w:color w:val="000000"/>
              </w:rPr>
              <w:t>Размещение закупок для муниципальных нужд для субъектов малого предпринимательства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r w:rsidRPr="006271A6">
              <w:t>Обеспечение роста предпринимательской активности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Усть-Абаканский район, бюджеты поселений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119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</w:rPr>
              <w:t>Обеспечение роста предприниматель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Pr="006271A6">
              <w:rPr>
                <w:rFonts w:ascii="Times New Roman" w:eastAsia="Calibri" w:hAnsi="Times New Roman" w:cs="Times New Roman"/>
                <w:sz w:val="24"/>
              </w:rPr>
              <w:t xml:space="preserve">ской активности, развитие существующих и стимулирование создания новых малых предприятий с проведением эффективных мер поддержки малого </w:t>
            </w:r>
            <w:r w:rsidRPr="006271A6">
              <w:rPr>
                <w:rFonts w:ascii="Times New Roman" w:eastAsia="Calibri" w:hAnsi="Times New Roman" w:cs="Times New Roman"/>
                <w:sz w:val="24"/>
              </w:rPr>
              <w:lastRenderedPageBreak/>
              <w:t>бизнеса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E46E75" w:rsidRPr="006271A6" w:rsidRDefault="00E46E75" w:rsidP="00E46E75">
            <w:r w:rsidRPr="006271A6">
              <w:lastRenderedPageBreak/>
              <w:t>Стимулирование развития предпринимательской, инновационной деятельности посредством оказания организационной, методической, консультационной поддержки, оказания информационных услуг</w:t>
            </w:r>
          </w:p>
        </w:tc>
        <w:tc>
          <w:tcPr>
            <w:tcW w:w="3118" w:type="dxa"/>
            <w:shd w:val="clear" w:color="auto" w:fill="FFFFFF" w:themeFill="background1"/>
          </w:tcPr>
          <w:p w:rsidR="00E46E75" w:rsidRPr="006271A6" w:rsidRDefault="00E46E75" w:rsidP="00E46E75">
            <w:r w:rsidRPr="006271A6">
              <w:t xml:space="preserve">Количество оказанных услуг </w:t>
            </w:r>
          </w:p>
        </w:tc>
        <w:tc>
          <w:tcPr>
            <w:tcW w:w="1985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субъектов малого и среднего предпринимательства в Усть-Абаканском районе»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E46E75" w:rsidRPr="006271A6" w:rsidRDefault="00E46E75" w:rsidP="00E46E75">
            <w:pPr>
              <w:rPr>
                <w:color w:val="000000"/>
              </w:rPr>
            </w:pPr>
            <w:r w:rsidRPr="006271A6">
              <w:t>Подготовка и проведение ежегодного праздника «День российского предпринимательства»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E46E75" w:rsidRPr="006271A6" w:rsidRDefault="00E46E75" w:rsidP="00E46E75">
            <w:r w:rsidRPr="006271A6">
              <w:t>Формирование положительного имиджа предпринимателя, содействие легализации незаконной деятельности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субъектов малого и среднего предпринимательства в Усть-Абаканском районе»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Обеспечение доступности потребительского рынка на всей территории муниципального района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r w:rsidRPr="006271A6">
              <w:t>Проведение мониторинга обеспеченности населения района площадью торговых объектов</w:t>
            </w:r>
          </w:p>
          <w:p w:rsidR="00E46E75" w:rsidRPr="006271A6" w:rsidRDefault="00E46E75" w:rsidP="00E46E75"/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r w:rsidRPr="006271A6">
              <w:t xml:space="preserve">Обеспеченность населения площадью торговых объектов, </w:t>
            </w:r>
            <m:oMath>
              <m:sSup>
                <m:sSupPr>
                  <m:ctrlPr>
                    <w:rPr>
                      <w:rFonts w:ascii="Cambria Math" w:eastAsia="Calibri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/>
                    </w:rPr>
                    <m:t>2</m:t>
                  </m:r>
                </m:sup>
              </m:sSup>
            </m:oMath>
            <w:r w:rsidRPr="006271A6">
              <w:t>, в расчете на 1000 человек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торговли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85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772B50" w:rsidRDefault="00E46E75" w:rsidP="00E46E75">
            <w:pPr>
              <w:rPr>
                <w:highlight w:val="yellow"/>
              </w:rPr>
            </w:pPr>
            <w:r w:rsidRPr="0099601E">
              <w:t>Формирование и ведение реестра организаций и объектов торговли, общественного питания и бытового обслуживания населения</w:t>
            </w:r>
          </w:p>
        </w:tc>
        <w:tc>
          <w:tcPr>
            <w:tcW w:w="3118" w:type="dxa"/>
            <w:shd w:val="clear" w:color="auto" w:fill="auto"/>
          </w:tcPr>
          <w:p w:rsidR="00E46E75" w:rsidRPr="009B04B3" w:rsidRDefault="00E46E75" w:rsidP="00E46E75">
            <w:pPr>
              <w:rPr>
                <w:rFonts w:eastAsia="Calibri"/>
              </w:rPr>
            </w:pPr>
            <w:r w:rsidRPr="009B04B3">
              <w:rPr>
                <w:rFonts w:eastAsia="Calibri"/>
              </w:rPr>
              <w:t>Рост числа субъектов малого и среднего предпринимательства;</w:t>
            </w:r>
          </w:p>
          <w:p w:rsidR="00E46E75" w:rsidRPr="009B04B3" w:rsidRDefault="00E46E75" w:rsidP="00E46E75">
            <w:pPr>
              <w:rPr>
                <w:rFonts w:eastAsia="Calibri"/>
              </w:rPr>
            </w:pPr>
            <w:r w:rsidRPr="009B04B3">
              <w:rPr>
                <w:rFonts w:eastAsia="Calibri"/>
              </w:rPr>
              <w:t>Обеспеченность населения площадью торговых объектов на 1 тыс. человек населения;</w:t>
            </w:r>
          </w:p>
          <w:p w:rsidR="00E46E75" w:rsidRPr="009B04B3" w:rsidRDefault="00E46E75" w:rsidP="00E46E75">
            <w:pPr>
              <w:shd w:val="clear" w:color="auto" w:fill="FFFFFF" w:themeFill="background1"/>
              <w:rPr>
                <w:rFonts w:eastAsia="Calibri"/>
              </w:rPr>
            </w:pPr>
            <w:r w:rsidRPr="009B04B3">
              <w:rPr>
                <w:rFonts w:eastAsia="Calibri"/>
              </w:rPr>
              <w:t xml:space="preserve">Увеличение поступления налоговых платежей от субъектов малого и среднего бизнеса. </w:t>
            </w:r>
          </w:p>
          <w:p w:rsidR="00E46E75" w:rsidRPr="009B04B3" w:rsidRDefault="00E46E75" w:rsidP="00E46E75"/>
        </w:tc>
        <w:tc>
          <w:tcPr>
            <w:tcW w:w="1985" w:type="dxa"/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Реестр субъектов малого и среднего предпринимательства,</w:t>
            </w:r>
          </w:p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 xml:space="preserve">дислокация предприятий потребительского рынка,  </w:t>
            </w:r>
          </w:p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данные ИФНС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 администрации сельских поселений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228"/>
        </w:trPr>
        <w:tc>
          <w:tcPr>
            <w:tcW w:w="16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Стимулирование деловой активности хозяйствующих субъектов, осуществляющих торговую деятельность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color w:val="000000" w:themeColor="text1"/>
              </w:rPr>
            </w:pPr>
            <w:r w:rsidRPr="006271A6">
              <w:rPr>
                <w:color w:val="000000" w:themeColor="text1"/>
              </w:rPr>
              <w:t>Стимулирование развития торговли в малых селах и иных населенных пунктах района, не имеющих стационарных точек торговли</w:t>
            </w:r>
          </w:p>
        </w:tc>
        <w:tc>
          <w:tcPr>
            <w:tcW w:w="3118" w:type="dxa"/>
            <w:shd w:val="clear" w:color="auto" w:fill="auto"/>
          </w:tcPr>
          <w:p w:rsidR="00E46E75" w:rsidRDefault="00E46E75" w:rsidP="00E46E75">
            <w:r w:rsidRPr="006271A6">
              <w:t>Количество малых сел и иных населенных пунктов района, не имеющих стационарных точек торговли, обеспеченных разъездной торговлей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торговли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76"/>
        </w:trPr>
        <w:tc>
          <w:tcPr>
            <w:tcW w:w="15843" w:type="dxa"/>
            <w:gridSpan w:val="1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1.5. Повышение инвестиционной привлекательности территории</w:t>
            </w:r>
          </w:p>
        </w:tc>
      </w:tr>
      <w:tr w:rsidR="00E46E75" w:rsidRPr="006271A6" w:rsidTr="00E46E75">
        <w:trPr>
          <w:cantSplit/>
          <w:trHeight w:val="1460"/>
        </w:trPr>
        <w:tc>
          <w:tcPr>
            <w:tcW w:w="1632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9"/>
              <w:ind w:left="0" w:right="-10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условий, формирующих благоприятный инвестиционный климат для потенциальных инвесторов, и обеспечение инвестиционной поддержки для социально-экономического развития района</w:t>
            </w:r>
          </w:p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2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Активизация инвестиционного процесса и формирование благоприятного инвестиционного климата.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Актуализация Комплексного инвестиционного плана развития Усть-Абаканского района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инвестиционных проектов, прирост инвестиций в основной капитал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Комплексный инвестиционный план развития муниципального образования Усть-Абаканский район 2014-2020 годы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170"/>
        </w:trPr>
        <w:tc>
          <w:tcPr>
            <w:tcW w:w="163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реестра паспортов свободных инвестиционных площадок на территории Усть-Абаканского района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под инвестиционные проекты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Комплексный инвестиционный план развития муниципального образования Усть-Абаканский район 2014-2020 годы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EF1EB4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586"/>
        </w:trPr>
        <w:tc>
          <w:tcPr>
            <w:tcW w:w="163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Реестр свободных инвестиционных площадок на территории Усть-Абаканского района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3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Информационное и консультационное сопровождение реализации инвестиционных проектов на территории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772B50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B50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проектов, признанных приоритетными для экономического развития Усть-Абаканского района</w:t>
            </w:r>
          </w:p>
          <w:p w:rsidR="00E46E75" w:rsidRPr="00772B50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772B50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772B50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B5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30.01.2017 № 32-п  «О создании Совета развития Усть-Абаканского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632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Реализация новых форм привлечения источников финансирования: муниципально-частное партнерство, концессия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проектов с ГЧП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от 09.06.2016 №502-п «Об утверждении положения о муниципально-частном партнерстве в Усть-Абаканском районе Республики Хакасия»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ЖКХиС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910"/>
        </w:trPr>
        <w:tc>
          <w:tcPr>
            <w:tcW w:w="15843" w:type="dxa"/>
            <w:gridSpan w:val="1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Стратегический приоритет:                                                      Формирование благоприятной социальной среды</w:t>
            </w: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Стратегическое направление:                                                                        2.1. Развитие здравоохранения</w:t>
            </w:r>
          </w:p>
        </w:tc>
      </w:tr>
      <w:tr w:rsidR="00E46E75" w:rsidRPr="006271A6" w:rsidTr="00E46E75">
        <w:trPr>
          <w:cantSplit/>
          <w:trHeight w:val="2130"/>
        </w:trPr>
        <w:tc>
          <w:tcPr>
            <w:tcW w:w="1505" w:type="dxa"/>
            <w:vMerge w:val="restart"/>
            <w:shd w:val="clear" w:color="auto" w:fill="auto"/>
          </w:tcPr>
          <w:p w:rsidR="00E46E75" w:rsidRPr="006271A6" w:rsidRDefault="00E46E75" w:rsidP="00E46E75">
            <w:r w:rsidRPr="006271A6">
              <w:t xml:space="preserve">Создание условий для постоянного роста качества и доступности медицинской помощи и укрепления здоровья </w:t>
            </w:r>
            <w:r w:rsidRPr="006271A6">
              <w:lastRenderedPageBreak/>
              <w:t xml:space="preserve">граждан </w:t>
            </w:r>
          </w:p>
        </w:tc>
        <w:tc>
          <w:tcPr>
            <w:tcW w:w="2389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системы здравоохранения путём повышения доступности и качества медицинской помощи, развитие первичной медико-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санитарной помощи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сети медицинских организаций первичного звена здравоохранения с учетом необходимости строительства врачебных амбулаторий, фельдшерских и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фельдшерско-акушерских пунктов, а также использование мобильных медицинских комплексов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46E75" w:rsidRPr="006271A6" w:rsidRDefault="00E46E75" w:rsidP="00E46E75">
            <w:r w:rsidRPr="006271A6">
              <w:lastRenderedPageBreak/>
              <w:t>Улучшение качества предоставляемых услуг в сфере здравоохранения,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качеством предоставляемых услуг</w:t>
            </w:r>
          </w:p>
        </w:tc>
        <w:tc>
          <w:tcPr>
            <w:tcW w:w="1985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Хакасия «Развитие здравоохранения Республики Хакасия до 2020 года»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Хакасия </w:t>
            </w: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891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/>
        </w:tc>
        <w:tc>
          <w:tcPr>
            <w:tcW w:w="2389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Республики Хакасия»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(2021-2030)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168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389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профилактической направленности здравоохранения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Предупреждение и борьба с социально-значимыми заболеваниями и заболеваниями, представляющими опасность для окружающих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Снижение уровня заболеваемости туберкулезом, %;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охват прививками против клещевого энцефалита, %, 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3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охват прививками против гриппа, % к уровню прошлого года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«Профилактика заболеваний и формирование здорового образа жизни (2014-2020 годы)»</w:t>
            </w: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ГБУЗ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«Усть – Абаканская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им.Н.И.Солошенко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vMerge w:val="restart"/>
          </w:tcPr>
          <w:p w:rsidR="00E46E75" w:rsidRPr="00A93D52" w:rsidRDefault="00E46E75" w:rsidP="00E46E75">
            <w:pPr>
              <w:pStyle w:val="a3"/>
              <w:spacing w:line="264" w:lineRule="auto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088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389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Республики Хакасия»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2021-20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  <w:tc>
          <w:tcPr>
            <w:tcW w:w="709" w:type="dxa"/>
            <w:vMerge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150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389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Расширение охвата работающих граждан профилактическими, в том числе диспансерными, осмотрами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33" w:right="-89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Число осмотренных лиц профилактическими осмотрами, чел.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33" w:right="-89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Число посещений с профилактической  целью, посещений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«Профилактика заболеваний и формирование здорового образа жизни (2014-2020 годы)»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«Усть – Абаканская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им.Н.И.Солошенко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vMerge w:val="restart"/>
          </w:tcPr>
          <w:p w:rsidR="00E46E75" w:rsidRPr="00A93D52" w:rsidRDefault="00E46E75" w:rsidP="00E46E75">
            <w:pPr>
              <w:pStyle w:val="a3"/>
              <w:spacing w:line="264" w:lineRule="auto"/>
              <w:ind w:left="0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7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389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33" w:right="-89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Республики Хакасия»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2021-20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  <w:tc>
          <w:tcPr>
            <w:tcW w:w="709" w:type="dxa"/>
            <w:vMerge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6353"/>
        </w:trPr>
        <w:tc>
          <w:tcPr>
            <w:tcW w:w="1505" w:type="dxa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389" w:type="dxa"/>
            <w:gridSpan w:val="3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 квалифицированных кадров в лечебно-профилактических учреждениях Усть – 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shd w:val="clear" w:color="auto" w:fill="auto"/>
          </w:tcPr>
          <w:p w:rsidR="00E46E75" w:rsidRPr="004442D3" w:rsidRDefault="00E46E75" w:rsidP="00E46E75">
            <w:pPr>
              <w:rPr>
                <w:highlight w:val="green"/>
              </w:rPr>
            </w:pPr>
            <w:r w:rsidRPr="009B04B3">
              <w:t xml:space="preserve">Предоставление социальных выплат для   медицинских работников  </w:t>
            </w:r>
          </w:p>
        </w:tc>
        <w:tc>
          <w:tcPr>
            <w:tcW w:w="3118" w:type="dxa"/>
            <w:shd w:val="clear" w:color="auto" w:fill="auto"/>
          </w:tcPr>
          <w:p w:rsidR="00E46E75" w:rsidRPr="00EC55FB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695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врачами и средним медицинским персоналом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«Комплексное развитие сельских территорий Усть-Абаканского района»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46E75" w:rsidRPr="006271A6" w:rsidRDefault="00E46E75" w:rsidP="00E46E75">
            <w:pPr>
              <w:pStyle w:val="11"/>
              <w:jc w:val="both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МП «Развитие агропромышленного комплекса Усть-Абаканского района»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</w:rPr>
            </w:pP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Республики Хакасия»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«Усть – Абаканская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Н.И.Солошенко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  <w:tc>
          <w:tcPr>
            <w:tcW w:w="709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551"/>
        </w:trPr>
        <w:tc>
          <w:tcPr>
            <w:tcW w:w="15843" w:type="dxa"/>
            <w:gridSpan w:val="1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Развитие образования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  <w:r w:rsidRPr="006271A6">
              <w:t>Обеспечение равных возможностей в получении современного качественного дошкольного, общего и дополнительного образования</w:t>
            </w:r>
          </w:p>
        </w:tc>
        <w:tc>
          <w:tcPr>
            <w:tcW w:w="2431" w:type="dxa"/>
            <w:gridSpan w:val="4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образовательных услуг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Реализация федеральных государственных образовательных стандартов основного общего, среднего образования, дошкольного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11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</w:t>
            </w:r>
          </w:p>
        </w:tc>
        <w:tc>
          <w:tcPr>
            <w:tcW w:w="1985" w:type="dxa"/>
            <w:shd w:val="clear" w:color="auto" w:fill="auto"/>
          </w:tcPr>
          <w:p w:rsidR="00E46E75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дошкольного, начального общего, основного общего, среднего общего образования» муниципальной программы «Развитие образования в Усть-Абаканском районе»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</w:t>
            </w:r>
          </w:p>
        </w:tc>
      </w:tr>
      <w:tr w:rsidR="00E46E75" w:rsidRPr="006271A6" w:rsidTr="00E46E75">
        <w:trPr>
          <w:cantSplit/>
          <w:trHeight w:val="1842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4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полного охвата детей, в том числе раннего возраста, дошкольным образованием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детского сада в с. Калинино на 120 мест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дошкольными образовательными организациями в возрасте от 2 месяцев до 7 лет включительно к 2020 году - до 63,0%                </w:t>
            </w:r>
          </w:p>
        </w:tc>
        <w:tc>
          <w:tcPr>
            <w:tcW w:w="1985" w:type="dxa"/>
            <w:shd w:val="clear" w:color="auto" w:fill="auto"/>
          </w:tcPr>
          <w:p w:rsidR="00E46E75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дошкольного, начального общего, основного общего, среднего общего образования»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2019-2020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детского сада на 120 мест в с. Зеленое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Ликвидация очереди в детские сады детей от 3 до 7 лет.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 xml:space="preserve">МП 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«Развитие образования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2025-2026</w:t>
            </w:r>
          </w:p>
        </w:tc>
        <w:tc>
          <w:tcPr>
            <w:tcW w:w="2268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E46E75" w:rsidRDefault="00E46E75" w:rsidP="00E46E75">
      <w:pPr>
        <w:spacing w:line="264" w:lineRule="auto"/>
        <w:sectPr w:rsidR="00E46E75" w:rsidSect="00E46E75">
          <w:type w:val="continuous"/>
          <w:pgSz w:w="16838" w:h="11906" w:orient="landscape"/>
          <w:pgMar w:top="709" w:right="678" w:bottom="142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5"/>
        <w:gridCol w:w="21"/>
        <w:gridCol w:w="244"/>
        <w:gridCol w:w="39"/>
        <w:gridCol w:w="2085"/>
        <w:gridCol w:w="17"/>
        <w:gridCol w:w="25"/>
        <w:gridCol w:w="2672"/>
        <w:gridCol w:w="21"/>
        <w:gridCol w:w="3118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150"/>
        </w:trPr>
        <w:tc>
          <w:tcPr>
            <w:tcW w:w="1505" w:type="dxa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образовательных услуг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9B04B3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9B04B3">
              <w:rPr>
                <w:rFonts w:ascii="Times New Roman" w:hAnsi="Times New Roman" w:cs="Times New Roman"/>
                <w:sz w:val="24"/>
                <w:lang w:eastAsia="ru-RU"/>
              </w:rPr>
              <w:t>Реализация мероприятий по укреплению и развитию  материальной  базы образовательных  учреждений, отвечающей современных требованиям и стандартам</w:t>
            </w:r>
          </w:p>
        </w:tc>
        <w:tc>
          <w:tcPr>
            <w:tcW w:w="3118" w:type="dxa"/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 </w:t>
            </w:r>
          </w:p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удовлетворенности населения качеством общего образования к прошлому году; </w:t>
            </w:r>
          </w:p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1-6 лет, состоящих на учете для определения в муниципальные  дошкольные образовательные учреждения, в общей численности детей в возрасте 1-6 лет, %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дошкольного, начального общего, основного общего, среднего общего образования»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получения доступного и качественного образования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Строительство и реконструкция объектов муниципальной собственности: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br/>
              <w:t>- Строительство школы на 250 мест в д.Чапаево Калининского сельсовета, 202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гг.;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- Строительство школы на 250 мест в с.Калинино Калининского сельсовета, 202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гг.;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- Строительство школы на 250 мест в с.Зеленое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Опытненского сельсовета, 2027-2028гг.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Переход в общеобразовательных организациях на обучение в одну смену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дошкольного, начального общего, основного общего, среднего общего образования»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</w:t>
            </w:r>
            <w:r>
              <w:t>21</w:t>
            </w:r>
            <w:r w:rsidRPr="006271A6">
              <w:t>-2028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402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дошкольного, общего и дополнительного образования детей (реализация мер поддержки привлечения и развития кадрового потенциала)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Переподготовка и повышение квалификации специалистов в области общего и дошкольного образования</w:t>
            </w:r>
          </w:p>
        </w:tc>
        <w:tc>
          <w:tcPr>
            <w:tcW w:w="3118" w:type="dxa"/>
            <w:shd w:val="clear" w:color="auto" w:fill="FFFFFF" w:themeFill="background1"/>
          </w:tcPr>
          <w:p w:rsidR="00E46E75" w:rsidRPr="001A3001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B04B3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которым по итогам аттестации установлена первая и высшая квалификационные категории, %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дошкольного, начального общего, основного общего, среднего общего образования»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Реализация мероприятий по развитию системы конкурентоспособной  оплаты труда, предоставления работникам сферы образования социальных льгот и гарантий, развитие мер морального поощрения, дополнительных мер социальной поддержки и социальной помощи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C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уровня заработной платы работников бюджетной сферы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План мероприятий («Дорожная карта») «Изменения в сфере образования Усть-Абаканского района»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талантливой молодежи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Разработка и реализация системы мер по выявлению и поддержк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е</w:t>
            </w: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 xml:space="preserve"> талантливой молодёжи, Обеспечение участия талантливой молодежи в региональных, всероссийских олимпиадах и конкурсах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численности школьников, занимающихся в сезонной школе для интеллектуально одаренных детей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 системы дополнительного образования детей, выявления и поддержки одаренных детей и молодежи»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программ дополнительного образования на базе общеобразовательных организаций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  <w:lang w:eastAsia="ru-RU"/>
              </w:rPr>
              <w:t>Развитие системы дополнительного образования детей в целях реализации приоритетных направлений воспитания и социализации личности ребенка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widowControl w:val="0"/>
              <w:adjustRightInd w:val="0"/>
              <w:spacing w:line="0" w:lineRule="atLeast"/>
              <w:contextualSpacing/>
            </w:pPr>
            <w:r w:rsidRPr="006271A6">
              <w:t>Доля детей в возрасте 5-18 лет, получающих услуги дополнительного образования, к прошлому году, %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Подпрограмма «Развитие системы дополнительного образования детей, выявления и поддержки одаренных детей и молодежи»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района, 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431" w:type="dxa"/>
            <w:gridSpan w:val="6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программ дополнительного образования на базе профессиональных  организаций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Default"/>
              <w:jc w:val="both"/>
            </w:pPr>
            <w:r w:rsidRPr="006271A6">
              <w:t>Создание условий для профессионального обучения и дополнительного профессионального образования граждан с учетом требований</w:t>
            </w:r>
          </w:p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 xml:space="preserve">стандартов  </w:t>
            </w:r>
            <w:r w:rsidRPr="006271A6">
              <w:rPr>
                <w:rFonts w:ascii="Times New Roman" w:hAnsi="Times New Roman" w:cs="Times New Roman"/>
                <w:sz w:val="24"/>
                <w:lang w:val="en-US"/>
              </w:rPr>
              <w:t>WorldSkills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widowControl w:val="0"/>
              <w:adjustRightInd w:val="0"/>
              <w:spacing w:line="0" w:lineRule="atLeast"/>
              <w:contextualSpacing/>
            </w:pPr>
            <w:r w:rsidRPr="006271A6">
              <w:t>Участие в региональных чемпионатах профессионального мастерства, (количество мероприятий/участников)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11"/>
              <w:rPr>
                <w:rFonts w:ascii="Times New Roman" w:hAnsi="Times New Roman" w:cs="Times New Roman"/>
                <w:sz w:val="24"/>
              </w:rPr>
            </w:pPr>
            <w:r w:rsidRPr="006271A6">
              <w:rPr>
                <w:rFonts w:ascii="Times New Roman" w:hAnsi="Times New Roman" w:cs="Times New Roman"/>
                <w:sz w:val="24"/>
              </w:rPr>
              <w:t>Аналитическая справка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r w:rsidRPr="006271A6">
              <w:t>2022-2030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8" w:right="-10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Филиал государственного бюджетного профессионального образовательного учреждения Республики Хакасия «Хакасский политехнический колледж»</w:t>
            </w: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E46E75" w:rsidRPr="006271A6" w:rsidTr="00E46E75">
        <w:trPr>
          <w:cantSplit/>
          <w:trHeight w:val="415"/>
        </w:trPr>
        <w:tc>
          <w:tcPr>
            <w:tcW w:w="15843" w:type="dxa"/>
            <w:gridSpan w:val="14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8" w:right="-107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2.3. Развитие культуры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5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r w:rsidRPr="006271A6">
              <w:lastRenderedPageBreak/>
              <w:t>Обеспечение прав граждан на доступ к культурным ценностям, обеспечение свободы творчества и прав граждан на участие в культурной жизни.</w:t>
            </w:r>
          </w:p>
        </w:tc>
        <w:tc>
          <w:tcPr>
            <w:tcW w:w="24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искусства, увеличение охвата населения услугами культуры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культурно-досуговой деятельности и работа творческих коллективов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«Культура Усть-Абаканского района» Подпрограмма «Развитие культурного потенциала Усть-Абаканского района»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751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Снижение доли муниципальных учреждений культуры, здания которых находятся в аварийном состоянии или требуют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культурного потенциала Усть-Абаканского района»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493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4">
              <w:rPr>
                <w:rFonts w:ascii="Times New Roman" w:hAnsi="Times New Roman" w:cs="Times New Roman"/>
                <w:sz w:val="24"/>
                <w:szCs w:val="24"/>
              </w:rPr>
              <w:t>Строительство,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культурно-досуговых учреждений Усть-Абаканского района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населения культурно-досуговыми учреждениями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культурного потенциала Усть-Абаканского района»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493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национальных культур, традиций, обычаев и промыслов этнических общностей и национальных образований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народного художественного творчества, промыслов и ремёсел, деятельности этнокультурных центров и общественных объединений этнической направленности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выставок народных художественных, народно-прикладного творчества,                                                                            фестивалей и конкурсов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«Культура Усть-Абаканского района»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5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улучшения доступа граждан к информации и знаниям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Организация и стимулирование процесса модернизации библиотек и библиотечного дела в целом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«Культура Усть-Абаканского района» Подпрограмма «Наследие Усть-Абаканского района»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084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C">
              <w:rPr>
                <w:rFonts w:ascii="Times New Roman" w:hAnsi="Times New Roman" w:cs="Times New Roman"/>
                <w:sz w:val="24"/>
                <w:szCs w:val="24"/>
              </w:rPr>
              <w:t>Строительство центральной библиотеки в р.п. Усть-Абакан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в полном объеме библиотечными услугами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II-III</w:t>
            </w:r>
          </w:p>
        </w:tc>
      </w:tr>
      <w:tr w:rsidR="00E46E75" w:rsidRPr="006271A6" w:rsidTr="00E46E75">
        <w:trPr>
          <w:cantSplit/>
          <w:trHeight w:val="1566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Развитие музейной деятельности и создание условий для обеспечения доступа населения к культурным ценностям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музейной деятельности путем модернизации музеев и внедрения инновационных форм работы с различными  категориями граждан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посетителей музеев;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проводимых экскурсий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«Наследие Усть-Абаканского района»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61"/>
        </w:trPr>
        <w:tc>
          <w:tcPr>
            <w:tcW w:w="1505" w:type="dxa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4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системы художественного образования в сфере культуры и искусства в Усть-Абаканском районе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высокой степени качественного музыкального и художественного образования учащихся, рост контингента учащихся в школе искусств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A085F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A372C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школы искусств, р.п. Усть-Абакан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46E75" w:rsidRPr="006271A6" w:rsidTr="00E46E75">
        <w:trPr>
          <w:cantSplit/>
          <w:trHeight w:val="418"/>
        </w:trPr>
        <w:tc>
          <w:tcPr>
            <w:tcW w:w="1584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2.4 Развитие физической культуры и спорта</w:t>
            </w:r>
          </w:p>
        </w:tc>
      </w:tr>
      <w:tr w:rsidR="00E46E75" w:rsidRPr="006271A6" w:rsidTr="00E46E75">
        <w:trPr>
          <w:cantSplit/>
          <w:trHeight w:val="1642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системы организации физкультуры и спорта, создание условий для здорового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жизни.</w:t>
            </w:r>
          </w:p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массового спорта в районе и создание условий, обеспечивающих возможность для населения вести здоровый образ жизни, систематически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заниматься физической культурой и спортом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спортивно-массовых мероприятий для различных категорий граждан;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Рост доли населения, систематически занимающегося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526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подготовки спортсменов по различным видам спорта, создание инфраструктурных условий для подготовки спортивного резерва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271A6">
              <w:rPr>
                <w:rFonts w:eastAsia="Calibri"/>
              </w:rPr>
              <w:t>Рост количества подготовленных спортсменов Республики Хакасия – членов сборных команд Российской Федерации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266"/>
        </w:trPr>
        <w:tc>
          <w:tcPr>
            <w:tcW w:w="1526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сети учреждений физической культуры и спорта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универсального спортивного зала в р.п. Усть-Абакан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спортивных объектов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Pr="00064D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</w:t>
            </w:r>
          </w:p>
        </w:tc>
      </w:tr>
      <w:tr w:rsidR="00E46E75" w:rsidRPr="006271A6" w:rsidTr="00E46E75">
        <w:trPr>
          <w:cantSplit/>
          <w:trHeight w:val="517"/>
        </w:trPr>
        <w:tc>
          <w:tcPr>
            <w:tcW w:w="15843" w:type="dxa"/>
            <w:gridSpan w:val="14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2.5 Реализация молодежной политики</w:t>
            </w:r>
          </w:p>
        </w:tc>
      </w:tr>
      <w:tr w:rsidR="00E46E75" w:rsidRPr="006271A6" w:rsidTr="00E46E75">
        <w:trPr>
          <w:cantSplit/>
          <w:trHeight w:val="1254"/>
        </w:trPr>
        <w:tc>
          <w:tcPr>
            <w:tcW w:w="1770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  <w:r w:rsidRPr="006271A6">
              <w:t xml:space="preserve">Содействие социальному становлению молодежи Усть-Абаканского района, развитию ее потенциала через </w:t>
            </w:r>
            <w:r w:rsidRPr="006271A6">
              <w:lastRenderedPageBreak/>
              <w:t xml:space="preserve">расширение сферы деятельности молодежных общественных объединений 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hanging="2"/>
            </w:pPr>
            <w:r w:rsidRPr="006271A6">
              <w:lastRenderedPageBreak/>
              <w:t>Поддержка молодежных   социальных инициатив через проектную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80" w:right="60"/>
            </w:pPr>
            <w:r w:rsidRPr="006271A6">
              <w:t>Поддержка талантливой и способной молодежи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реализованных социально-значимых проектов и программ разного уровня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«Культура Усть-Абаканского района» Подпрограмма «Молодежь Усть-Абаканского района»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A82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</w:pPr>
            <w:r w:rsidRPr="006271A6">
              <w:t xml:space="preserve">Содействие продвижению инициативной и талантливой молодежи района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80" w:right="60"/>
            </w:pPr>
            <w:r w:rsidRPr="006271A6">
              <w:t>Участие молодежи в республиканских,</w:t>
            </w:r>
          </w:p>
          <w:p w:rsidR="00E46E75" w:rsidRPr="006271A6" w:rsidRDefault="00E46E75" w:rsidP="00E46E75">
            <w:pPr>
              <w:ind w:left="80" w:right="60"/>
            </w:pPr>
            <w:r w:rsidRPr="006271A6">
              <w:t>российских, районных</w:t>
            </w:r>
          </w:p>
          <w:p w:rsidR="00E46E75" w:rsidRPr="006271A6" w:rsidRDefault="00E46E75" w:rsidP="00E46E75">
            <w:pPr>
              <w:ind w:left="80" w:right="60"/>
            </w:pPr>
            <w:r w:rsidRPr="006271A6">
              <w:t>мероприятиях молодежных инициатив</w:t>
            </w:r>
          </w:p>
          <w:p w:rsidR="00E46E75" w:rsidRPr="006271A6" w:rsidRDefault="00E46E75" w:rsidP="00E46E75">
            <w:pPr>
              <w:ind w:left="80" w:right="60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молодых людей, участвующих в мероприятиях районного, республиканского и российского уровней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«Молодежь Усть-Абаканского района»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</w:pPr>
            <w:r w:rsidRPr="006271A6">
              <w:t>Развитие системы патриотического воспитания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80" w:right="60"/>
            </w:pPr>
            <w:r w:rsidRPr="006271A6">
              <w:t>Включение детей и молодежи в общественную деятельность патриотической направленности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line="0" w:lineRule="atLeast"/>
              <w:contextualSpacing/>
            </w:pPr>
            <w:r w:rsidRPr="006271A6">
              <w:t xml:space="preserve">Увеличение численности детей и молодежи, участвующих в патриотических мероприятиях, </w:t>
            </w:r>
          </w:p>
          <w:p w:rsidR="00E46E75" w:rsidRPr="006271A6" w:rsidRDefault="00E46E75" w:rsidP="00E46E75">
            <w:pPr>
              <w:shd w:val="clear" w:color="auto" w:fill="FFFFFF"/>
              <w:spacing w:line="0" w:lineRule="atLeast"/>
              <w:contextualSpacing/>
            </w:pPr>
            <w:r w:rsidRPr="006271A6">
              <w:t>количества действующих патриотических объединений, клубов, центров, в том числе детских и молодёжных, человек/мероприятий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 в Усть-Абаканском районе» Подпрограмма «Патриотическое воспитание граждан»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Усть-Абаканского района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91"/>
        </w:trPr>
        <w:tc>
          <w:tcPr>
            <w:tcW w:w="15843" w:type="dxa"/>
            <w:gridSpan w:val="14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2.6 Социальная поддержка населения</w:t>
            </w:r>
          </w:p>
        </w:tc>
      </w:tr>
      <w:tr w:rsidR="00E46E75" w:rsidRPr="006271A6" w:rsidTr="00E46E75">
        <w:trPr>
          <w:cantSplit/>
          <w:trHeight w:val="2700"/>
        </w:trPr>
        <w:tc>
          <w:tcPr>
            <w:tcW w:w="1770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  <w:r w:rsidRPr="006271A6">
              <w:lastRenderedPageBreak/>
              <w:t>Содействие развитию механизмов социальной адаптации и социальной поддержки населения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реабилитации и социальной интеграции для ветеранов войны, труда, пенсионеров,  инвалидов,  граждан пожилого возраста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right="60" w:firstLine="38"/>
            </w:pPr>
            <w:r w:rsidRPr="006271A6">
              <w:t>Мероприятия в области системы реабилитации и социальной интеграции ветеранов и инвалидов, проведение районных конкурсов, спортивных мероприятий, благотворительных акций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ind w:left="12" w:hanging="12"/>
            </w:pPr>
            <w:r w:rsidRPr="006271A6">
              <w:t>Количество проводимых мероприятий, направленных на</w:t>
            </w:r>
            <w:r>
              <w:t xml:space="preserve"> организацию досуга и вовлечение</w:t>
            </w:r>
            <w:r w:rsidRPr="006271A6">
              <w:t xml:space="preserve"> пожилых людей в общественную жизнь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(2014-2020 годы)»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Усть-Абаканская районная общественная организация инвалидов ХРОООО «ВОИ»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Усть-Абаканская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977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41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ind w:right="60" w:firstLine="38"/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ind w:left="12" w:hanging="12"/>
            </w:pPr>
            <w:r w:rsidRPr="006271A6">
              <w:t>Число лиц с ограниченными возможностями здоровья, систематически занимающихся физической культур</w:t>
            </w:r>
            <w:r>
              <w:t>ой</w:t>
            </w:r>
            <w:r w:rsidRPr="006271A6">
              <w:t xml:space="preserve"> и спортом в общей численности лиц с ОВЗ, человек.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  <w:ind w:left="12" w:hanging="12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2021-2030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приоритетных объектов и услуг в приоритетных сферах жизнедеятельности инвалидов и маломобильных групп населения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Default"/>
            </w:pPr>
            <w:r w:rsidRPr="006271A6">
              <w:t xml:space="preserve">Обустройство и адаптация, в соответствии с требованиями действующих нормативов по доступности, зданий, сооружений и территорий для инвалидов и других маломобильных групп населения </w:t>
            </w:r>
          </w:p>
          <w:p w:rsidR="00E46E75" w:rsidRPr="006271A6" w:rsidRDefault="00E46E75" w:rsidP="00E46E75">
            <w:pPr>
              <w:ind w:left="80" w:right="60"/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Default"/>
            </w:pPr>
            <w:r w:rsidRPr="006271A6">
              <w:t>Уровень доступности социально-значимых объектов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«Доступная среда (2014-2020 годы)»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Усть-Абаканская районная общественная организация инвалидов ХРОООО «ВОИ»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46E75" w:rsidRPr="006271A6" w:rsidTr="00E46E75">
        <w:trPr>
          <w:cantSplit/>
          <w:trHeight w:val="1897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поддержки семьи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9B04B3" w:rsidRDefault="00E46E75" w:rsidP="00E46E75">
            <w:pPr>
              <w:ind w:right="60"/>
            </w:pPr>
            <w:r w:rsidRPr="009B04B3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E46E75" w:rsidRPr="009B04B3" w:rsidRDefault="00E46E75" w:rsidP="00E46E75">
            <w:pPr>
              <w:ind w:left="80" w:right="60"/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9B04B3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жилья, выданных  сертификатов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52"/>
        </w:trPr>
        <w:tc>
          <w:tcPr>
            <w:tcW w:w="1770" w:type="dxa"/>
            <w:gridSpan w:val="3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right="60"/>
            </w:pPr>
            <w:r w:rsidRPr="006271A6">
              <w:t>Предоставление социальной и психологической поддержки детям из семей, находящихся в социально- опасном положении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детской безнадзорности несовершеннолетних, формирование здорового образа жизни у подрастающего поколения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безнадзорности и правонарушений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809"/>
        </w:trPr>
        <w:tc>
          <w:tcPr>
            <w:tcW w:w="1770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41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Default"/>
            </w:pPr>
            <w:r w:rsidRPr="006271A6">
              <w:t xml:space="preserve">Сохранение инфраструктуры детского отдыха и оздоровления, обеспечение отдыхом и оздоровлением детей, находящихся в трудной жизненной ситуации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Default"/>
            </w:pPr>
            <w:r w:rsidRPr="006271A6">
              <w:t>Охват детей, находящихся в трудной жизненной ситуации, летним отдыхом и оздоровлением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«Социальная поддержка детей-сирот и детей, оставшихся без попечения родителей»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584"/>
        </w:trPr>
        <w:tc>
          <w:tcPr>
            <w:tcW w:w="15134" w:type="dxa"/>
            <w:gridSpan w:val="13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2.7 Эффективное муниципальное управление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806"/>
        </w:trPr>
        <w:tc>
          <w:tcPr>
            <w:tcW w:w="1809" w:type="dxa"/>
            <w:gridSpan w:val="4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  <w:r w:rsidRPr="006271A6">
              <w:t>Повышение эффективности деятельности органов местного самоуправления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Сокращение неэффективных расходов и повышение доходного потенциала территорий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44"/>
            </w:pPr>
            <w:r w:rsidRPr="006271A6">
              <w:t>Мероприятия по повышению эффективности бюджетных расходов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и сбалансированности бюджетов поселений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«Повышение эффективности управления муниципальными финансами Усть-Абаканского района»;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мероприятий по росту доходов, оптимизации расходов и совершенствованию долговой политики муниципального образования Усть-Абаканский район Республики Хакасия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832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44"/>
            </w:pPr>
            <w:r w:rsidRPr="006271A6">
              <w:t>Мероприятия по повышению эффективности собственной доходной части бюджета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Рост собственных доходов местного бюджета (в %, относительно предыдущего года)</w:t>
            </w: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986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44"/>
            </w:pPr>
            <w:r w:rsidRPr="006271A6">
              <w:t>Участие в региональных и федеральных целевых программах и использование других инструментов целевого финансирования из средств регионального и федерального бюджетов для реализации стратегических задач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</w:t>
            </w: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trHeight w:val="1809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44"/>
            </w:pPr>
            <w:r w:rsidRPr="006271A6">
              <w:t>Повышение прозрачности бюджета и бюджетного процесса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документов в информационно-телекоммуникационной сети «Интернет»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3278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before="100" w:beforeAutospacing="1" w:after="100" w:afterAutospacing="1"/>
            </w:pPr>
            <w:r w:rsidRPr="006271A6">
              <w:t>Обеспечение мониторинга, контроля и оценки рисков выполнения положений Стратегии, реализации задач и механизмов, достижения установленных целевых индикаторов;</w:t>
            </w:r>
          </w:p>
          <w:p w:rsidR="00E46E75" w:rsidRDefault="00E46E75" w:rsidP="00E46E75">
            <w:pPr>
              <w:spacing w:before="100" w:beforeAutospacing="1" w:after="100" w:afterAutospacing="1"/>
            </w:pPr>
            <w:r w:rsidRPr="006271A6">
              <w:t>Проведение оценки соответствия разрабатываемых муниципальных программ задачам Стратегического развития</w:t>
            </w:r>
          </w:p>
          <w:p w:rsidR="00E46E75" w:rsidRPr="006271A6" w:rsidRDefault="00E46E75" w:rsidP="00E46E75">
            <w:pPr>
              <w:spacing w:before="100" w:beforeAutospacing="1" w:after="100" w:afterAutospacing="1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Эффективность разрабатываемых документов стратегического планирования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мониторинга и контроля реализации Стратегии социально-экономического развития Усть-Абаканск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156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профессионального уровня управленческих кадров, совершенствование кадрового потенциала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44"/>
            </w:pPr>
            <w:r w:rsidRPr="006271A6">
              <w:t>Мероприятия по повышению квалификации муниципальных служащих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Доля повысивших квалификацию муниципальных служащих к общему числу муниципальных служащих, %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резерва кадров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«Повышение эффективности управления муниципальными финансами Усть-Абаканского района»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587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pStyle w:val="21"/>
              <w:spacing w:after="0" w:line="264" w:lineRule="auto"/>
              <w:ind w:left="0"/>
              <w:outlineLvl w:val="0"/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объектов муниципальной собственности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spacing w:before="100" w:beforeAutospacing="1" w:after="100" w:afterAutospacing="1"/>
            </w:pPr>
            <w:r w:rsidRPr="006271A6">
              <w:t>Вовлечение в хозяйственный оборот неиспользуемых или используемых не по назначению объектов недвижимости, осуществление постоянного контроля за своевременным и полным поступлением арендных и других платежей от использования муниципального имущества и земельных участков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поступлений доходов в бюджет Усть-Абаканского района, полученных от использования муниципального имущества и земельных участков, вовлеченных в хозяйственный оборот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муниципального имущества в Усть-Абаканском районе»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31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6E75" w:rsidRDefault="00E46E75" w:rsidP="00E46E75">
            <w:pPr>
              <w:spacing w:before="100" w:beforeAutospacing="1" w:after="100" w:afterAutospacing="1"/>
            </w:pPr>
            <w:r w:rsidRPr="006271A6">
              <w:t>Оптимизация претензионной работы по собираемости платежей за пользование муниципальным имуществом</w:t>
            </w:r>
          </w:p>
          <w:p w:rsidR="00E46E75" w:rsidRPr="006271A6" w:rsidRDefault="00E46E75" w:rsidP="00E46E75">
            <w:pPr>
              <w:spacing w:before="100" w:beforeAutospacing="1" w:after="100" w:afterAutospacing="1"/>
            </w:pP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Увеличение доходной базы бюджета МО Усть-Абаканский район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муниципального имущества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809" w:type="dxa"/>
            <w:gridSpan w:val="4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муниципальных услуг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в электронной форме для повышения эффективности функционирования местного самоуправления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оценки эффективности деятельностью руководителей ОМС, учреждений, осуществляющих оказание услуг населению муниципального образования, с применением информационно-телекоммуникационных сетей и информационных технологий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r w:rsidRPr="006271A6">
              <w:rPr>
                <w:spacing w:val="-2"/>
              </w:rPr>
              <w:t xml:space="preserve">Постановление администрации Усть-Абаканского района </w:t>
            </w:r>
            <w:r w:rsidRPr="006271A6">
              <w:t>от 08.10.2018 г.</w:t>
            </w:r>
            <w:r w:rsidRPr="006271A6">
              <w:tab/>
              <w:t xml:space="preserve">     № 1465-п</w:t>
            </w:r>
            <w:r w:rsidRPr="006271A6">
              <w:rPr>
                <w:spacing w:val="-2"/>
              </w:rPr>
              <w:t xml:space="preserve"> «Об утверждении Реестра муниципальных </w:t>
            </w:r>
            <w:r>
              <w:t>услуг Усть-Абаканского района»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52"/>
        </w:trPr>
        <w:tc>
          <w:tcPr>
            <w:tcW w:w="1809" w:type="dxa"/>
            <w:gridSpan w:val="4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процесс местного самоуправления, в обсуждение и принятие решений по общественно- значимым вопросам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реализации стратегического управления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-технологий в систему стратегического планирования</w:t>
            </w:r>
          </w:p>
        </w:tc>
        <w:tc>
          <w:tcPr>
            <w:tcW w:w="1985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Усть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Абаканского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района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от 31.12.2015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1864-п "Об утверждении Порядка разработки и корректировки Стратегии социально-экономического развития 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Усть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Абаканского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271A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района</w:t>
            </w:r>
            <w:r w:rsidRPr="006271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</w:tbl>
    <w:p w:rsidR="00E46E75" w:rsidRDefault="00E46E75" w:rsidP="00E46E75"/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0"/>
        <w:gridCol w:w="39"/>
        <w:gridCol w:w="2127"/>
        <w:gridCol w:w="2672"/>
        <w:gridCol w:w="21"/>
        <w:gridCol w:w="3118"/>
        <w:gridCol w:w="1985"/>
        <w:gridCol w:w="1134"/>
        <w:gridCol w:w="2268"/>
        <w:gridCol w:w="709"/>
      </w:tblGrid>
      <w:tr w:rsidR="00E46E75" w:rsidRPr="006271A6" w:rsidTr="00E46E75">
        <w:trPr>
          <w:cantSplit/>
          <w:trHeight w:val="150"/>
        </w:trPr>
        <w:tc>
          <w:tcPr>
            <w:tcW w:w="15134" w:type="dxa"/>
            <w:gridSpan w:val="9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Стратегический приоритет:                                                                  Повышение качества среды проживания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Стратегическое направление:                                                                             3.1 Жилищное строительство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150"/>
        </w:trPr>
        <w:tc>
          <w:tcPr>
            <w:tcW w:w="1770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  <w:r w:rsidRPr="006271A6">
              <w:rPr>
                <w:rFonts w:eastAsia="Calibri"/>
              </w:rPr>
              <w:t xml:space="preserve">Обеспечение населения качественным, комфортным и экологичным жильём, соответствующим современным </w:t>
            </w:r>
            <w:r w:rsidRPr="006271A6">
              <w:rPr>
                <w:rFonts w:eastAsia="Calibri"/>
              </w:rPr>
              <w:lastRenderedPageBreak/>
              <w:t>стандартам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благоприятной среды жизнедеятельности жителей района средствами планировки, застройки.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актуальных документов территориального планирования, градостроительного зонирования, проектов планировок и межевания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градостроительной деятельности,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границах населенных пунктов, сельских поселений Усть-Абаканского района в ЕГРН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«Развитие муниципального имущества в Усть-Абаканском районе»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5621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малоэтажного строительства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районов под комплексную жилищную застройку в целях развития малоэтажного строительства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Ввод в действие общей площади жилых домов, кв.м.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ind w:firstLine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E46E75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«Жилище»</w:t>
            </w:r>
          </w:p>
          <w:p w:rsidR="00E46E75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«Комплексное развитие сельских территорий Усть-Абаканского района»</w:t>
            </w:r>
          </w:p>
          <w:p w:rsidR="00E46E75" w:rsidRPr="006271A6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застройщиков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и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отношений администрации Усть-Абаканского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анные Красноярскстата</w:t>
            </w: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и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администрации Усть-Абаканского района 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Данные Красноярскстата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6E75" w:rsidRPr="00FA7A9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6E75" w:rsidRPr="00FA7A92" w:rsidRDefault="00E46E75" w:rsidP="00E46E75">
            <w:pPr>
              <w:pStyle w:val="a3"/>
              <w:spacing w:line="264" w:lineRule="auto"/>
              <w:ind w:left="-108"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239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приходящихся в среднем на одного жителя, (кв.м.)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E75" w:rsidRPr="00CA21D8" w:rsidRDefault="00E46E75" w:rsidP="00E46E75">
            <w:pPr>
              <w:pStyle w:val="ConsPlusNormal"/>
              <w:shd w:val="clear" w:color="auto" w:fill="FFFFFF" w:themeFill="background1"/>
              <w:ind w:hanging="108"/>
              <w:jc w:val="both"/>
              <w:outlineLvl w:val="1"/>
              <w:rPr>
                <w:rStyle w:val="af0"/>
                <w:i w:val="0"/>
              </w:rPr>
            </w:pPr>
            <w:r w:rsidRPr="00CA21D8">
              <w:rPr>
                <w:rStyle w:val="af0"/>
              </w:rPr>
              <w:t xml:space="preserve">МП «Развитие агропромышленного комплекса Усть-Абаканского района» </w:t>
            </w:r>
          </w:p>
          <w:p w:rsidR="00E46E75" w:rsidRPr="00CA21D8" w:rsidRDefault="00E46E75" w:rsidP="00E46E75">
            <w:pPr>
              <w:pStyle w:val="ConsPlusNormal"/>
              <w:ind w:hanging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  <w:p w:rsidR="00E46E75" w:rsidRPr="00CA21D8" w:rsidRDefault="00E46E75" w:rsidP="00E46E75">
            <w:pPr>
              <w:pStyle w:val="ConsPlusNormal"/>
              <w:jc w:val="both"/>
              <w:rPr>
                <w:rStyle w:val="af0"/>
                <w:i w:val="0"/>
                <w:iCs w:val="0"/>
              </w:rPr>
            </w:pPr>
            <w:r w:rsidRPr="00CA21D8">
              <w:rPr>
                <w:rStyle w:val="af0"/>
              </w:rPr>
              <w:t xml:space="preserve">МП </w:t>
            </w:r>
            <w:r>
              <w:rPr>
                <w:rStyle w:val="af0"/>
              </w:rPr>
              <w:t>«</w:t>
            </w:r>
            <w:r w:rsidRPr="00CA21D8">
              <w:rPr>
                <w:rStyle w:val="af0"/>
              </w:rPr>
              <w:t xml:space="preserve">Комплексное развитие сельских территорий Усть-Абаканского района» </w:t>
            </w:r>
          </w:p>
          <w:p w:rsidR="00E46E75" w:rsidRPr="006271A6" w:rsidRDefault="00E46E75" w:rsidP="00E46E75">
            <w:pPr>
              <w:pStyle w:val="ConsPlusNormal"/>
              <w:ind w:hanging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310"/>
        </w:trPr>
        <w:tc>
          <w:tcPr>
            <w:tcW w:w="1770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r w:rsidRPr="006271A6">
              <w:rPr>
                <w:rFonts w:eastAsia="Calibri"/>
              </w:rPr>
              <w:t>Создание механизмов переселения граждан из непригодного для проживания жилищного фонда</w:t>
            </w:r>
          </w:p>
          <w:p w:rsidR="00E46E75" w:rsidRPr="006271A6" w:rsidRDefault="00E46E75" w:rsidP="00E46E75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ind w:right="60"/>
              <w:rPr>
                <w:color w:val="000000"/>
              </w:rPr>
            </w:pPr>
            <w:r w:rsidRPr="006271A6">
              <w:rPr>
                <w:color w:val="000000"/>
              </w:rPr>
              <w:t>Строительство или приобретение жилых помещений с целью реализации мероприятий по переселению граждан, проживающих в жилищном фонде, признанном в установленном порядке непригодным для проживания</w:t>
            </w:r>
          </w:p>
          <w:p w:rsidR="00E46E75" w:rsidRPr="006271A6" w:rsidRDefault="00E46E75" w:rsidP="00E46E75">
            <w:pPr>
              <w:ind w:right="60"/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271A6">
              <w:rPr>
                <w:rFonts w:eastAsia="Calibri"/>
              </w:rPr>
              <w:t>Приобретение жилых помещений с целью переселения граждан, кв.м.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rPr>
                <w:rFonts w:eastAsia="Calibri"/>
              </w:rPr>
              <w:t>Численность семей переселенных из ветхого и аварийного жилищного фонда, человек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E75" w:rsidRPr="00875A37" w:rsidRDefault="00E46E75" w:rsidP="00E46E75">
            <w:pPr>
              <w:pStyle w:val="ConsPlusNormal"/>
              <w:ind w:firstLine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A37">
              <w:rPr>
                <w:rFonts w:ascii="Times New Roman" w:hAnsi="Times New Roman" w:cs="Times New Roman"/>
                <w:sz w:val="24"/>
                <w:szCs w:val="24"/>
              </w:rPr>
              <w:t>Региональная адресная Программа</w:t>
            </w:r>
          </w:p>
          <w:p w:rsidR="00E46E75" w:rsidRPr="00E817A4" w:rsidRDefault="00E46E75" w:rsidP="00E46E75">
            <w:pPr>
              <w:pStyle w:val="ConsPlusNormal"/>
              <w:ind w:firstLine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A37">
              <w:rPr>
                <w:rFonts w:ascii="Times New Roman" w:hAnsi="Times New Roman" w:cs="Times New Roman"/>
                <w:sz w:val="24"/>
                <w:szCs w:val="24"/>
              </w:rPr>
              <w:t xml:space="preserve"> «Переселение граждан из аварийного жилищного фонда на территории Республики Хакасия в 2019-01 сентября 2025 годах»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E75" w:rsidRPr="00E817A4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7A4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E817A4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E817A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Усть-Абаканского района</w:t>
            </w:r>
          </w:p>
        </w:tc>
        <w:tc>
          <w:tcPr>
            <w:tcW w:w="709" w:type="dxa"/>
            <w:vMerge w:val="restart"/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26"/>
        </w:trPr>
        <w:tc>
          <w:tcPr>
            <w:tcW w:w="1770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right="60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2963"/>
        </w:trPr>
        <w:tc>
          <w:tcPr>
            <w:tcW w:w="1770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 w:val="restart"/>
            <w:shd w:val="clear" w:color="auto" w:fill="auto"/>
          </w:tcPr>
          <w:p w:rsidR="00E46E75" w:rsidRPr="009B04B3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4B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комфортной городской среды и среды сельских поселений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6E75" w:rsidRPr="009B04B3" w:rsidRDefault="00E46E75" w:rsidP="00E46E75">
            <w:pPr>
              <w:ind w:right="60"/>
              <w:rPr>
                <w:color w:val="000000"/>
              </w:rPr>
            </w:pPr>
            <w:r w:rsidRPr="009B04B3">
              <w:rPr>
                <w:rFonts w:eastAsia="Calibri"/>
              </w:rPr>
              <w:t>Благоустройство территорий многоквартирных домов и территорий общего пользования</w:t>
            </w:r>
          </w:p>
        </w:tc>
        <w:tc>
          <w:tcPr>
            <w:tcW w:w="3118" w:type="dxa"/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  <w:r w:rsidRPr="006271A6">
              <w:t>Повышение комфортности городской среды посредством реализации мероприятий по благоустройству территорий</w:t>
            </w:r>
          </w:p>
          <w:p w:rsidR="00E46E75" w:rsidRPr="006271A6" w:rsidRDefault="00E46E75" w:rsidP="00E46E75"/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E46E75" w:rsidRPr="006271A6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«Жилище» </w:t>
            </w:r>
          </w:p>
          <w:p w:rsidR="00E46E75" w:rsidRPr="006271A6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района,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 Усть-Абаканского района</w:t>
            </w:r>
          </w:p>
        </w:tc>
        <w:tc>
          <w:tcPr>
            <w:tcW w:w="709" w:type="dxa"/>
          </w:tcPr>
          <w:p w:rsidR="00E46E75" w:rsidRPr="00A93D52" w:rsidRDefault="00E46E75" w:rsidP="00E46E75">
            <w:pPr>
              <w:pStyle w:val="a3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</w:p>
        </w:tc>
        <w:tc>
          <w:tcPr>
            <w:tcW w:w="21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ind w:left="80" w:right="60"/>
              <w:rPr>
                <w:rFonts w:eastAsia="Calibri"/>
              </w:rPr>
            </w:pPr>
            <w:r w:rsidRPr="006271A6">
              <w:rPr>
                <w:rFonts w:eastAsia="Calibri"/>
              </w:rPr>
              <w:t>Реализация Концепции развития парковой зоны на территории п. Усть-Абакан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46E75" w:rsidRPr="00443222" w:rsidRDefault="00E46E75" w:rsidP="00E46E75">
            <w:r w:rsidRPr="00443222">
              <w:rPr>
                <w:rFonts w:eastAsia="Calibri"/>
              </w:rPr>
              <w:t>Благоустройство муниципальной территории общего пользования</w:t>
            </w:r>
          </w:p>
          <w:p w:rsidR="00E46E75" w:rsidRPr="006271A6" w:rsidRDefault="00E46E75" w:rsidP="00E46E75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E75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Комплексный инвестиционный план развития Усть-Абак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нского района</w:t>
            </w:r>
          </w:p>
          <w:p w:rsidR="00E46E75" w:rsidRPr="006271A6" w:rsidRDefault="00E46E75" w:rsidP="00E46E7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поссовета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E75" w:rsidRPr="00A93D52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461"/>
        </w:trPr>
        <w:tc>
          <w:tcPr>
            <w:tcW w:w="1513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Жилищно-коммунальное хозяйство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150"/>
        </w:trPr>
        <w:tc>
          <w:tcPr>
            <w:tcW w:w="1809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</w:pPr>
            <w:r w:rsidRPr="006271A6">
              <w:rPr>
                <w:color w:val="000000"/>
                <w:shd w:val="clear" w:color="auto" w:fill="FFFFFF"/>
              </w:rPr>
              <w:t>Обеспечение надежного и бесперебойного удовлетворения потребности района  в инженерных ресурсах ЖКХ</w:t>
            </w:r>
          </w:p>
        </w:tc>
        <w:tc>
          <w:tcPr>
            <w:tcW w:w="2127" w:type="dxa"/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</w:pPr>
            <w:r w:rsidRPr="006271A6">
              <w:rPr>
                <w:color w:val="000000"/>
              </w:rPr>
              <w:t>Модернизация объектов коммунальной инфраструктуры и снижение доли ветхих инженерных сетей, приведение уровня износа инфраструктуры к нормативным значениям</w:t>
            </w: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r w:rsidRPr="006271A6">
              <w:rPr>
                <w:color w:val="000000"/>
                <w:shd w:val="clear" w:color="auto" w:fill="FFFFFF"/>
              </w:rPr>
              <w:t xml:space="preserve">Мероприятия по капитальному и текущему ремонту, </w:t>
            </w:r>
            <w:r w:rsidRPr="006271A6">
              <w:t xml:space="preserve">строительству и реконструкции </w:t>
            </w:r>
            <w:r w:rsidRPr="006271A6">
              <w:rPr>
                <w:color w:val="000000"/>
              </w:rPr>
              <w:t>объектов коммунальной инфраструктуры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  <w:r w:rsidRPr="006271A6">
              <w:rPr>
                <w:rFonts w:eastAsia="Calibri"/>
              </w:rPr>
              <w:t>Снижение уровня износа объектов коммунальной инфраструктуры</w:t>
            </w:r>
          </w:p>
          <w:p w:rsidR="00E46E75" w:rsidRPr="006271A6" w:rsidRDefault="00E46E75" w:rsidP="00E46E75"/>
        </w:tc>
        <w:tc>
          <w:tcPr>
            <w:tcW w:w="1985" w:type="dxa"/>
            <w:vMerge w:val="restart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«Комплексная программа модернизации и реформирования жилищно-коммунального хозяйства в Усть-Абаканском районе» </w:t>
            </w:r>
          </w:p>
          <w:p w:rsidR="00E46E75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района, Администрации поселений Усть-Абаканского района</w:t>
            </w:r>
          </w:p>
        </w:tc>
        <w:tc>
          <w:tcPr>
            <w:tcW w:w="709" w:type="dxa"/>
            <w:vMerge w:val="restart"/>
          </w:tcPr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F523BB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809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Усиление конкурентной среды и привлечение частных инвестиций в сферу жилищно-коммунального хозяйства</w:t>
            </w: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pPr>
              <w:rPr>
                <w:bCs/>
                <w:color w:val="333333"/>
                <w:shd w:val="clear" w:color="auto" w:fill="FFFFFF"/>
              </w:rPr>
            </w:pPr>
            <w:r w:rsidRPr="006271A6">
              <w:rPr>
                <w:color w:val="333333"/>
                <w:shd w:val="clear" w:color="auto" w:fill="FFFFFF"/>
              </w:rPr>
              <w:t>Передача объектов ЖКХ в концессию</w:t>
            </w:r>
          </w:p>
          <w:p w:rsidR="00E46E75" w:rsidRPr="006271A6" w:rsidRDefault="00E46E75" w:rsidP="00E46E75"/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  <w:r w:rsidRPr="006271A6">
              <w:rPr>
                <w:rFonts w:eastAsia="Calibri"/>
              </w:rPr>
              <w:t>Повышение качества предоставляемых услуг в жилищно-коммунальном хозяйстве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Усть-Абаканского района</w:t>
            </w:r>
          </w:p>
        </w:tc>
        <w:tc>
          <w:tcPr>
            <w:tcW w:w="709" w:type="dxa"/>
            <w:vMerge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trHeight w:val="150"/>
        </w:trPr>
        <w:tc>
          <w:tcPr>
            <w:tcW w:w="1809" w:type="dxa"/>
            <w:gridSpan w:val="2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ConsPlusNormal"/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бесперебойности работы систем питьевого водоснабжения</w:t>
            </w:r>
          </w:p>
          <w:p w:rsidR="00E46E75" w:rsidRPr="006271A6" w:rsidRDefault="00E46E75" w:rsidP="00E46E75">
            <w:pPr>
              <w:pStyle w:val="ConsPlusNormal"/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ConsPlusNormal"/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pPr>
              <w:ind w:right="34" w:firstLine="34"/>
            </w:pPr>
            <w:r w:rsidRPr="006271A6">
              <w:rPr>
                <w:color w:val="000000"/>
              </w:rPr>
              <w:t>Строительство и реконструкция объектов систем водоснабжения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ind w:left="34"/>
            </w:pPr>
            <w:r w:rsidRPr="006271A6">
              <w:t>Увеличение доли обеспеченного жилого фонда централизованным водоснабжением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  <w:ind w:left="34"/>
            </w:pPr>
            <w:r w:rsidRPr="006271A6">
              <w:rPr>
                <w:color w:val="000000"/>
              </w:rPr>
              <w:t>-снижение доли потерь воды, %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МП «Комплексная программа модернизации и реформирования жилищно-коммунального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в Усть-Абаканском районе»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района, Администрации поселений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trHeight w:val="150"/>
        </w:trPr>
        <w:tc>
          <w:tcPr>
            <w:tcW w:w="1809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46E75" w:rsidRPr="006271A6" w:rsidRDefault="00E46E75" w:rsidP="00E46E75">
            <w:pPr>
              <w:pStyle w:val="ConsPlusNormal"/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pPr>
              <w:ind w:right="34" w:firstLine="34"/>
              <w:rPr>
                <w:bCs/>
                <w:color w:val="000000"/>
              </w:rPr>
            </w:pPr>
            <w:r w:rsidRPr="006271A6">
              <w:rPr>
                <w:color w:val="000000"/>
              </w:rPr>
              <w:t xml:space="preserve">Мероприятия, направленные на </w:t>
            </w:r>
            <w:r w:rsidRPr="006271A6">
              <w:rPr>
                <w:color w:val="000000"/>
              </w:rPr>
              <w:lastRenderedPageBreak/>
              <w:t>очистку питьевой воды</w:t>
            </w:r>
          </w:p>
          <w:p w:rsidR="00E46E75" w:rsidRPr="006271A6" w:rsidRDefault="00E46E75" w:rsidP="00E46E75">
            <w:pPr>
              <w:ind w:right="34" w:firstLine="34"/>
              <w:rPr>
                <w:bCs/>
                <w:color w:val="000000"/>
              </w:rPr>
            </w:pPr>
          </w:p>
          <w:p w:rsidR="00E46E75" w:rsidRPr="006271A6" w:rsidRDefault="00E46E75" w:rsidP="00E46E75">
            <w:pPr>
              <w:ind w:right="34" w:firstLine="34"/>
              <w:rPr>
                <w:bCs/>
                <w:color w:val="000000"/>
              </w:rPr>
            </w:pPr>
          </w:p>
          <w:p w:rsidR="00E46E75" w:rsidRPr="006271A6" w:rsidRDefault="00E46E75" w:rsidP="00E46E75">
            <w:pPr>
              <w:ind w:right="34" w:firstLine="34"/>
              <w:rPr>
                <w:bCs/>
                <w:color w:val="000000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ind w:right="-108"/>
            </w:pPr>
            <w:r w:rsidRPr="006271A6">
              <w:rPr>
                <w:color w:val="000000"/>
              </w:rPr>
              <w:lastRenderedPageBreak/>
              <w:t xml:space="preserve"> Снижение  не соответствующих </w:t>
            </w:r>
            <w:r w:rsidRPr="006271A6">
              <w:rPr>
                <w:color w:val="000000"/>
              </w:rPr>
              <w:lastRenderedPageBreak/>
              <w:t>нормативным значениям по санитарно-химическим показателям в общей доле проб воды, %</w:t>
            </w:r>
          </w:p>
        </w:tc>
        <w:tc>
          <w:tcPr>
            <w:tcW w:w="1985" w:type="dxa"/>
            <w:vMerge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 и 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администрации Усть-Абаканского района, 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809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бесперебойности работы системы водоотведения</w:t>
            </w: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pPr>
              <w:ind w:right="34" w:firstLine="34"/>
              <w:rPr>
                <w:color w:val="000000"/>
              </w:rPr>
            </w:pPr>
            <w:r w:rsidRPr="006271A6">
              <w:rPr>
                <w:bCs/>
                <w:color w:val="000000"/>
              </w:rPr>
              <w:t xml:space="preserve">Мероприятия, направленные на развитие системы водоотведения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  <w:r w:rsidRPr="006271A6">
              <w:t>Увеличение доли обеспеченного жилого фонда централизованным водоотведением</w:t>
            </w:r>
          </w:p>
          <w:p w:rsidR="00E46E75" w:rsidRPr="006271A6" w:rsidRDefault="00E46E75" w:rsidP="00E46E7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«Комплексная программа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ЖКХ и строительства администрации Усть-Абаканского района, 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150"/>
        </w:trPr>
        <w:tc>
          <w:tcPr>
            <w:tcW w:w="1809" w:type="dxa"/>
            <w:gridSpan w:val="2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tabs>
                <w:tab w:val="left" w:pos="300"/>
              </w:tabs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энергоэффективности и энергосбережения на объектах муниципальной собственности</w:t>
            </w:r>
          </w:p>
        </w:tc>
        <w:tc>
          <w:tcPr>
            <w:tcW w:w="2672" w:type="dxa"/>
            <w:shd w:val="clear" w:color="auto" w:fill="auto"/>
          </w:tcPr>
          <w:p w:rsidR="00E46E75" w:rsidRPr="006271A6" w:rsidRDefault="00E46E75" w:rsidP="00E46E75">
            <w:pPr>
              <w:tabs>
                <w:tab w:val="left" w:pos="2334"/>
              </w:tabs>
              <w:ind w:right="60" w:firstLine="34"/>
              <w:rPr>
                <w:color w:val="000000"/>
              </w:rPr>
            </w:pPr>
            <w:r w:rsidRPr="006271A6">
              <w:rPr>
                <w:color w:val="000000"/>
              </w:rPr>
              <w:t xml:space="preserve">Мероприятия, направленные на модернизацию </w:t>
            </w:r>
            <w:r w:rsidRPr="006271A6">
              <w:t>насосного оборудования с целью экономии энергоресурсов</w:t>
            </w:r>
            <w:r w:rsidRPr="006271A6">
              <w:rPr>
                <w:color w:val="000000"/>
              </w:rPr>
              <w:t>;</w:t>
            </w:r>
          </w:p>
          <w:p w:rsidR="00E46E75" w:rsidRPr="006271A6" w:rsidRDefault="00E46E75" w:rsidP="00E46E75">
            <w:pPr>
              <w:tabs>
                <w:tab w:val="left" w:pos="2334"/>
              </w:tabs>
              <w:ind w:right="-108" w:firstLine="34"/>
              <w:rPr>
                <w:bCs/>
                <w:color w:val="000000"/>
              </w:rPr>
            </w:pPr>
            <w:r w:rsidRPr="006271A6">
              <w:t>Применение на объектах уличного освещения энергосберегающих технологий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46E75" w:rsidRPr="006271A6" w:rsidRDefault="00E46E75" w:rsidP="00E46E75">
            <w:pPr>
              <w:autoSpaceDE w:val="0"/>
              <w:autoSpaceDN w:val="0"/>
              <w:adjustRightInd w:val="0"/>
              <w:ind w:firstLine="34"/>
            </w:pPr>
            <w:r w:rsidRPr="006271A6">
              <w:t>Экономия потребления электрической и тепловой энергий на объектах муниципальной формы собственности, %</w:t>
            </w:r>
          </w:p>
        </w:tc>
        <w:tc>
          <w:tcPr>
            <w:tcW w:w="1985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в Усть-Абаканском районе  (2014-2020 годы)»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района, Администрации поселений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E46E75" w:rsidRDefault="00E46E75" w:rsidP="00E46E75"/>
    <w:p w:rsidR="00E46E75" w:rsidRDefault="00E46E75" w:rsidP="00E46E75"/>
    <w:p w:rsidR="00E46E75" w:rsidRDefault="00E46E75" w:rsidP="00E46E75"/>
    <w:p w:rsidR="00E46E75" w:rsidRDefault="00E46E75" w:rsidP="00E46E75"/>
    <w:p w:rsidR="00E46E75" w:rsidRDefault="00E46E75" w:rsidP="00E46E75"/>
    <w:p w:rsidR="00E46E75" w:rsidRDefault="00E46E75" w:rsidP="00E46E75"/>
    <w:tbl>
      <w:tblPr>
        <w:tblpPr w:leftFromText="180" w:rightFromText="180" w:vertAnchor="text" w:horzAnchor="margin" w:tblpXSpec="center" w:tblpY="21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0"/>
        <w:gridCol w:w="2166"/>
        <w:gridCol w:w="2693"/>
        <w:gridCol w:w="2410"/>
        <w:gridCol w:w="2693"/>
        <w:gridCol w:w="1134"/>
        <w:gridCol w:w="2268"/>
        <w:gridCol w:w="709"/>
      </w:tblGrid>
      <w:tr w:rsidR="00E46E75" w:rsidRPr="006271A6" w:rsidTr="00E46E75">
        <w:trPr>
          <w:cantSplit/>
          <w:trHeight w:val="442"/>
        </w:trPr>
        <w:tc>
          <w:tcPr>
            <w:tcW w:w="15134" w:type="dxa"/>
            <w:gridSpan w:val="7"/>
            <w:shd w:val="clear" w:color="auto" w:fill="auto"/>
          </w:tcPr>
          <w:p w:rsidR="00E46E75" w:rsidRPr="006271A6" w:rsidRDefault="00E46E75" w:rsidP="00E46E75">
            <w:pPr>
              <w:pStyle w:val="a3"/>
              <w:spacing w:before="240" w:after="24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3.3.  Развитие дорожно-транспортного хозяйства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3245"/>
        </w:trPr>
        <w:tc>
          <w:tcPr>
            <w:tcW w:w="1770" w:type="dxa"/>
            <w:vMerge w:val="restart"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  <w:r w:rsidRPr="006271A6">
              <w:rPr>
                <w:color w:val="000000"/>
                <w:shd w:val="clear" w:color="auto" w:fill="FFFFFF"/>
              </w:rPr>
              <w:t xml:space="preserve">Улучшение технического состояния дорожной сети района </w:t>
            </w:r>
            <w:r w:rsidRPr="006271A6">
              <w:rPr>
                <w:rFonts w:eastAsia="Calibri"/>
              </w:rPr>
              <w:t xml:space="preserve">и </w:t>
            </w:r>
            <w:r w:rsidRPr="006271A6">
              <w:rPr>
                <w:color w:val="000000"/>
              </w:rPr>
              <w:t>развитие транспортной системы, обеспечивающей оптимизацию регулярных пассажирских перевозок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</w:pPr>
            <w:r w:rsidRPr="006271A6">
              <w:rPr>
                <w:rFonts w:eastAsia="Calibri"/>
              </w:rPr>
              <w:t>Развитие сети автомобильных дорог общего пользования</w:t>
            </w:r>
            <w:r w:rsidRPr="006271A6">
              <w:rPr>
                <w:bCs/>
                <w:iCs/>
                <w:color w:val="000000"/>
              </w:rPr>
              <w:t xml:space="preserve"> местного значения</w:t>
            </w:r>
          </w:p>
          <w:p w:rsidR="00E46E75" w:rsidRPr="006271A6" w:rsidRDefault="00E46E75" w:rsidP="00E46E75">
            <w:r w:rsidRPr="006271A6">
              <w:rPr>
                <w:rFonts w:eastAsia="Calibri"/>
              </w:rPr>
              <w:t>Обеспечение сохранности существующей сети автомобильных дорог общего пользования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46E75" w:rsidRPr="006271A6" w:rsidRDefault="00E46E75" w:rsidP="00E46E75">
            <w:pPr>
              <w:ind w:left="80" w:right="60"/>
            </w:pPr>
            <w:r w:rsidRPr="006271A6">
              <w:rPr>
                <w:bCs/>
                <w:iCs/>
                <w:color w:val="000000"/>
              </w:rPr>
              <w:t>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2410" w:type="dxa"/>
            <w:shd w:val="clear" w:color="auto" w:fill="auto"/>
          </w:tcPr>
          <w:p w:rsidR="00E46E75" w:rsidRPr="006271A6" w:rsidRDefault="00E46E75" w:rsidP="00E46E75">
            <w:r w:rsidRPr="006271A6">
              <w:rPr>
                <w:rFonts w:eastAsia="Calibri"/>
              </w:rPr>
              <w:t>Снижение доли протяженности дорог общего пользования местного значения, не отвечающих нормативным требованиям, %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Усть-Абаканского района» Подпрограмма «Дорожное хозяйство», </w:t>
            </w:r>
          </w:p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МП «Комплексное развитие сельских территорий Усть-Абаканского района»</w:t>
            </w:r>
          </w:p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«Безопасные, качественные автомобильные дороги»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района, Администрации поселений Усть-Абаканского района</w:t>
            </w:r>
          </w:p>
        </w:tc>
        <w:tc>
          <w:tcPr>
            <w:tcW w:w="709" w:type="dxa"/>
            <w:vMerge w:val="restart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  <w:tr w:rsidR="00E46E75" w:rsidRPr="006271A6" w:rsidTr="00E46E75">
        <w:trPr>
          <w:cantSplit/>
          <w:trHeight w:val="2553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46E75" w:rsidRPr="006271A6" w:rsidRDefault="00E46E75" w:rsidP="00E46E75">
            <w:pPr>
              <w:ind w:left="80" w:right="60"/>
              <w:rPr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rPr>
                <w:rFonts w:eastAsia="Calibri"/>
              </w:rPr>
            </w:pPr>
            <w:r w:rsidRPr="006271A6">
              <w:t>Соответствие нормативным требованиям всех дорог общего пользования местного значения, км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ConsPlusNormal"/>
              <w:spacing w:line="276" w:lineRule="auto"/>
              <w:ind w:left="54" w:hanging="2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5" w:rsidRPr="006271A6" w:rsidTr="00E46E75">
        <w:trPr>
          <w:cantSplit/>
          <w:trHeight w:val="6222"/>
        </w:trPr>
        <w:tc>
          <w:tcPr>
            <w:tcW w:w="1770" w:type="dxa"/>
            <w:vMerge/>
            <w:shd w:val="clear" w:color="auto" w:fill="auto"/>
          </w:tcPr>
          <w:p w:rsidR="00E46E75" w:rsidRPr="006271A6" w:rsidRDefault="00E46E75" w:rsidP="00E46E75">
            <w:pPr>
              <w:spacing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66" w:type="dxa"/>
            <w:shd w:val="clear" w:color="auto" w:fill="auto"/>
          </w:tcPr>
          <w:p w:rsidR="00E46E75" w:rsidRPr="006271A6" w:rsidRDefault="00E46E75" w:rsidP="00E46E75">
            <w:pPr>
              <w:pStyle w:val="ab"/>
              <w:spacing w:after="0"/>
              <w:ind w:left="2" w:right="34" w:hanging="2"/>
              <w:rPr>
                <w:rFonts w:eastAsia="Calibri"/>
              </w:rPr>
            </w:pPr>
            <w:r w:rsidRPr="006271A6">
              <w:rPr>
                <w:rFonts w:eastAsia="Calibri"/>
              </w:rPr>
              <w:t>Обеспечение транспортного сообщения отдаленных и малонаселенных пунктов с административным центром Усть-Абаканского района и республиканским центром</w:t>
            </w:r>
          </w:p>
        </w:tc>
        <w:tc>
          <w:tcPr>
            <w:tcW w:w="2693" w:type="dxa"/>
            <w:shd w:val="clear" w:color="auto" w:fill="auto"/>
          </w:tcPr>
          <w:p w:rsidR="00E46E75" w:rsidRPr="006271A6" w:rsidRDefault="00E46E75" w:rsidP="00E46E75">
            <w:pPr>
              <w:ind w:left="80" w:right="60"/>
              <w:rPr>
                <w:color w:val="000000"/>
              </w:rPr>
            </w:pPr>
            <w:r w:rsidRPr="006271A6">
              <w:rPr>
                <w:color w:val="000000"/>
              </w:rPr>
              <w:t>Анализ состояния обеспечения транспортной доступности населения для принятия решения по организации муниципальных автобусных маршрутов;</w:t>
            </w:r>
          </w:p>
          <w:p w:rsidR="00E46E75" w:rsidRPr="006271A6" w:rsidRDefault="00E46E75" w:rsidP="00E46E75">
            <w:pPr>
              <w:ind w:left="80" w:right="60"/>
            </w:pPr>
            <w:r w:rsidRPr="006271A6">
              <w:rPr>
                <w:color w:val="000000"/>
              </w:rPr>
              <w:t xml:space="preserve"> Контроль за организацией перевозочного процесса по технологии, обеспечивающей безопасные условия перевозок пассажиров.</w:t>
            </w:r>
          </w:p>
        </w:tc>
        <w:tc>
          <w:tcPr>
            <w:tcW w:w="2410" w:type="dxa"/>
            <w:shd w:val="clear" w:color="auto" w:fill="auto"/>
          </w:tcPr>
          <w:p w:rsidR="00E46E75" w:rsidRPr="006271A6" w:rsidRDefault="00E46E75" w:rsidP="00E46E75">
            <w:r w:rsidRPr="006271A6">
              <w:t>Снижение доли населения, не имеющего регулярного автобусного сообщения, %</w:t>
            </w:r>
          </w:p>
        </w:tc>
        <w:tc>
          <w:tcPr>
            <w:tcW w:w="2693" w:type="dxa"/>
            <w:shd w:val="clear" w:color="auto" w:fill="auto"/>
          </w:tcPr>
          <w:p w:rsidR="00E46E75" w:rsidRPr="006271A6" w:rsidRDefault="00E46E75" w:rsidP="00E46E75">
            <w:pPr>
              <w:pStyle w:val="ConsPlusNormal"/>
              <w:shd w:val="clear" w:color="auto" w:fill="FFFFFF" w:themeFill="background1"/>
              <w:spacing w:line="276" w:lineRule="auto"/>
              <w:ind w:left="33" w:hanging="3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транспортной системы Усть-Абаканского района»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Подпрограмма «Транспортное обслуживание»</w:t>
            </w:r>
          </w:p>
        </w:tc>
        <w:tc>
          <w:tcPr>
            <w:tcW w:w="1134" w:type="dxa"/>
            <w:shd w:val="clear" w:color="auto" w:fill="auto"/>
          </w:tcPr>
          <w:p w:rsidR="00E46E75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</w:p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shd w:val="clear" w:color="auto" w:fill="auto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1A6">
              <w:rPr>
                <w:rFonts w:ascii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района</w:t>
            </w:r>
          </w:p>
        </w:tc>
        <w:tc>
          <w:tcPr>
            <w:tcW w:w="709" w:type="dxa"/>
          </w:tcPr>
          <w:p w:rsidR="00E46E75" w:rsidRPr="006271A6" w:rsidRDefault="00E46E75" w:rsidP="00E46E75">
            <w:pPr>
              <w:pStyle w:val="a3"/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</w:p>
        </w:tc>
      </w:tr>
    </w:tbl>
    <w:p w:rsidR="00E46E75" w:rsidRDefault="00E46E75" w:rsidP="0088206E"/>
    <w:p w:rsidR="00E46E75" w:rsidRDefault="00E46E75" w:rsidP="0088206E"/>
    <w:p w:rsidR="0088206E" w:rsidRPr="005F7269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Pr="005F7269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5C0F10" w:rsidRPr="005F7269" w:rsidRDefault="005C0F10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Default="001A632D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Pr="005F7269" w:rsidRDefault="001A632D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</w:t>
      </w:r>
    </w:p>
    <w:p w:rsidR="0088206E" w:rsidRPr="005F7269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C0F10" w:rsidRDefault="005C0F10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8206E" w:rsidRPr="00E3180F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3180F">
        <w:rPr>
          <w:b/>
          <w:sz w:val="26"/>
          <w:szCs w:val="26"/>
        </w:rPr>
        <w:t xml:space="preserve">3. Целевые индикаторы реализации Стратегии социально-экономического развития </w:t>
      </w: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3180F">
        <w:rPr>
          <w:b/>
          <w:sz w:val="26"/>
          <w:szCs w:val="26"/>
        </w:rPr>
        <w:t>Усть-Абаканского района до 2030 года</w:t>
      </w: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859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42"/>
        <w:gridCol w:w="6096"/>
        <w:gridCol w:w="1701"/>
        <w:gridCol w:w="1417"/>
        <w:gridCol w:w="1276"/>
        <w:gridCol w:w="1276"/>
        <w:gridCol w:w="1275"/>
        <w:gridCol w:w="1276"/>
      </w:tblGrid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  <w:r w:rsidRPr="00B91490">
              <w:t>№</w:t>
            </w:r>
          </w:p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700" w:firstLine="624"/>
              <w:jc w:val="center"/>
            </w:pPr>
            <w:r w:rsidRPr="00B91490">
              <w:t>п/п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4564"/>
              </w:tabs>
              <w:autoSpaceDE w:val="0"/>
              <w:autoSpaceDN w:val="0"/>
              <w:adjustRightInd w:val="0"/>
              <w:ind w:firstLine="624"/>
              <w:jc w:val="center"/>
            </w:pPr>
            <w:r w:rsidRPr="00B91490"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624"/>
            </w:pPr>
            <w:r w:rsidRPr="00B91490">
              <w:t>Единицы измерения</w:t>
            </w:r>
          </w:p>
        </w:tc>
        <w:tc>
          <w:tcPr>
            <w:tcW w:w="1417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2017 год</w:t>
            </w:r>
          </w:p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(базовый)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2018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2019-2021</w:t>
            </w:r>
          </w:p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годы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2022-2024  годы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2025-2030</w:t>
            </w:r>
          </w:p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годы</w:t>
            </w:r>
          </w:p>
        </w:tc>
      </w:tr>
      <w:tr w:rsidR="005C0F10" w:rsidRPr="00B91490" w:rsidTr="00F22382">
        <w:trPr>
          <w:trHeight w:val="139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108"/>
            </w:pPr>
            <w:r w:rsidRPr="00B91490">
              <w:t>Д</w:t>
            </w:r>
            <w:r w:rsidRPr="00B91490">
              <w:rPr>
                <w:b/>
                <w:bCs/>
              </w:rPr>
              <w:t>емографическая ситуация</w:t>
            </w:r>
          </w:p>
        </w:tc>
        <w:tc>
          <w:tcPr>
            <w:tcW w:w="1701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624"/>
              <w:jc w:val="center"/>
            </w:pPr>
          </w:p>
        </w:tc>
      </w:tr>
      <w:tr w:rsidR="005C0F10" w:rsidRPr="00B91490" w:rsidTr="00F22382">
        <w:trPr>
          <w:trHeight w:val="375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 xml:space="preserve">  1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B91490">
              <w:t>Численно</w:t>
            </w:r>
            <w:r>
              <w:t>сть населения  (среднегодовая)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тыс. человек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41,76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41,70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46,</w:t>
            </w:r>
            <w: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46,1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341"/>
            </w:pPr>
            <w:r w:rsidRPr="00B91490">
              <w:t xml:space="preserve">   2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B91490">
              <w:t>Коэффициент естественного прироста</w:t>
            </w:r>
          </w:p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</w:pPr>
            <w:r w:rsidRPr="00B91490">
              <w:t xml:space="preserve">(убыли) </w:t>
            </w:r>
            <w:r>
              <w:t>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на 1000 чел.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-0,15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</w:t>
            </w:r>
            <w:r>
              <w:t>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-2,1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 xml:space="preserve">   3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</w:pPr>
            <w:r w:rsidRPr="00B91490">
              <w:t>Об</w:t>
            </w:r>
            <w:r>
              <w:t>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на 1000 чел.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12,20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10,7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 xml:space="preserve">  4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</w:pPr>
            <w:r w:rsidRPr="00B91490">
              <w:t>О</w:t>
            </w:r>
            <w:r>
              <w:t>бщий коэффициент смертности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на 1000 чел.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43790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3790B">
              <w:t>12,25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3790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3790B">
              <w:t>12,70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3790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3790B">
              <w:t>15,2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43790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3790B"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12,7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>5</w:t>
            </w:r>
            <w:r w:rsidRPr="00B91490">
              <w:t>5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B91490">
              <w:t>Коэффициент миграц</w:t>
            </w:r>
            <w:r>
              <w:t>ионного прироста (снижения)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на 1000 тыс.чел. населения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-18,9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-</w:t>
            </w:r>
            <w:r>
              <w:t>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-4,1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 xml:space="preserve">  6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B91490">
              <w:t>Ожидаемая продолжит</w:t>
            </w:r>
            <w:r>
              <w:t>ельность жизни при рождении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число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69,33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69,4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69,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01FA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401FAB">
              <w:t>72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>
              <w:rPr>
                <w:b/>
                <w:bCs/>
              </w:rPr>
              <w:t>У</w:t>
            </w:r>
            <w:r w:rsidRPr="00B91490">
              <w:rPr>
                <w:b/>
                <w:bCs/>
              </w:rPr>
              <w:t>ровень жизни</w:t>
            </w:r>
            <w:r>
              <w:rPr>
                <w:b/>
                <w:bCs/>
              </w:rPr>
              <w:t xml:space="preserve"> и з</w:t>
            </w:r>
            <w:r w:rsidRPr="00B91490">
              <w:rPr>
                <w:b/>
                <w:bCs/>
              </w:rPr>
              <w:t xml:space="preserve">анятость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43790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</w:tr>
      <w:tr w:rsidR="005C0F10" w:rsidRPr="00B91490" w:rsidTr="00F22382">
        <w:trPr>
          <w:trHeight w:val="644"/>
        </w:trPr>
        <w:tc>
          <w:tcPr>
            <w:tcW w:w="542" w:type="dxa"/>
            <w:shd w:val="clear" w:color="auto" w:fill="FFFFFF"/>
          </w:tcPr>
          <w:p w:rsidR="005C0F10" w:rsidRPr="006F06E9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rPr>
                <w:highlight w:val="yellow"/>
              </w:rPr>
            </w:pPr>
            <w:r>
              <w:t xml:space="preserve">  </w:t>
            </w:r>
            <w:r w:rsidRPr="00510356">
              <w:t>1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26 965,8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30 799,2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39 001,9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50 932,5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F06E9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yellow"/>
              </w:rPr>
            </w:pPr>
            <w:r>
              <w:t>62125,0</w:t>
            </w:r>
          </w:p>
        </w:tc>
      </w:tr>
      <w:tr w:rsidR="005C0F10" w:rsidRPr="00F9139F" w:rsidTr="00F22382">
        <w:trPr>
          <w:trHeight w:val="954"/>
        </w:trPr>
        <w:tc>
          <w:tcPr>
            <w:tcW w:w="542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984" w:right="-392" w:firstLine="851"/>
            </w:pPr>
            <w:r>
              <w:t xml:space="preserve">   2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510356">
              <w:t>Темп роста номинальной начисленной заработной платы работников организаций (без субъектов малого предпринимательства),  &lt;*&gt; к базовому периоду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510356">
              <w:t>%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114,2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144,6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F9139F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F9139F">
              <w:t>122,0</w:t>
            </w:r>
          </w:p>
        </w:tc>
      </w:tr>
      <w:tr w:rsidR="005C0F10" w:rsidRPr="00B91490" w:rsidTr="00F22382">
        <w:trPr>
          <w:trHeight w:val="954"/>
        </w:trPr>
        <w:tc>
          <w:tcPr>
            <w:tcW w:w="542" w:type="dxa"/>
            <w:shd w:val="clear" w:color="auto" w:fill="FFFFFF"/>
          </w:tcPr>
          <w:p w:rsidR="005C0F10" w:rsidRPr="009F431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9F431B">
              <w:t>3 3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Объем просроченной задолженности по заработной плате организаций на территории муниципального образования, в том числе организаций, финансируемых из муниципального бюджета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F431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F431B">
              <w:t>0</w:t>
            </w:r>
          </w:p>
        </w:tc>
      </w:tr>
      <w:tr w:rsidR="005C0F10" w:rsidRPr="00B91490" w:rsidTr="00F22382">
        <w:trPr>
          <w:trHeight w:val="600"/>
        </w:trPr>
        <w:tc>
          <w:tcPr>
            <w:tcW w:w="542" w:type="dxa"/>
            <w:shd w:val="clear" w:color="auto" w:fill="FFFFFF"/>
          </w:tcPr>
          <w:p w:rsidR="005C0F10" w:rsidRPr="009F431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606" w:firstLine="624"/>
            </w:pPr>
            <w:r w:rsidRPr="009F431B">
              <w:t xml:space="preserve"> 4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510356">
              <w:t>Уровень регистрируемой безработицы на конец периода,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510356">
              <w:t>%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F431B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F431B">
              <w:t>0,7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606" w:firstLine="624"/>
            </w:pPr>
            <w:r w:rsidRPr="00510356">
              <w:t>5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безработных граждан, состоящих на учете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92,7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70,9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131,3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101,0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606" w:firstLine="624"/>
            </w:pPr>
            <w:r w:rsidRPr="00510356">
              <w:lastRenderedPageBreak/>
              <w:t>6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(число зарегистрированных преступлений)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единиц на 10 тыс. человек населения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212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199,1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187,5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142,2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C3651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yellow"/>
              </w:rPr>
            </w:pPr>
            <w:r w:rsidRPr="001414E9">
              <w:t>1</w:t>
            </w:r>
            <w:r>
              <w:t>40</w:t>
            </w:r>
            <w:r w:rsidRPr="001414E9">
              <w:t>,0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82"/>
            </w:pPr>
            <w:r w:rsidRPr="00B91490">
              <w:rPr>
                <w:b/>
                <w:bCs/>
              </w:rPr>
              <w:t>Социальная сфера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</w:tr>
      <w:tr w:rsidR="005C0F10" w:rsidRPr="00B91490" w:rsidTr="00F22382">
        <w:trPr>
          <w:trHeight w:val="1126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11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91,5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92,5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90,4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12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детей дошкольного возраста, получающих дошкольную образовательную услугу,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74,89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76,04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77,63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76,</w:t>
            </w:r>
            <w:r>
              <w:t>2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13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детей дошкольного возраста стоящих на учете для определения в дошкольное учреждение,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6,85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6,8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>14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детей в возрасте 5-18 лет, получающих услугу по дополнительному образованию,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74,0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55,5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4F240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80,1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1</w:t>
            </w:r>
            <w:r>
              <w:t>5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обучающихся во вторую смену, в общей численности обучающихся,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0,90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14</w:t>
            </w:r>
            <w:r w:rsidRPr="00B91490">
              <w:t>,0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>66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выпускников, не получивших аттестат о среднем образовании, в общей численности выпускников, &lt;*&gt;</w:t>
            </w:r>
          </w:p>
        </w:tc>
        <w:tc>
          <w:tcPr>
            <w:tcW w:w="1701" w:type="dxa"/>
            <w:shd w:val="clear" w:color="auto" w:fill="auto"/>
          </w:tcPr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C0F10" w:rsidRPr="00924DB8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DB8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1,6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0F10" w:rsidRPr="00924DB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24DB8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1,5</w:t>
            </w:r>
          </w:p>
        </w:tc>
      </w:tr>
      <w:tr w:rsidR="005C0F10" w:rsidRPr="00B91490" w:rsidTr="00F22382">
        <w:trPr>
          <w:trHeight w:val="1104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          7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учреждений культуры, здания которых находятся в аварийном состоянии, или требуют капитального ремонта,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29,27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486D1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0D33DE">
              <w:t>4,0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1</w:t>
            </w:r>
            <w:r>
              <w:t>8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населения, систематически занимающегося физической культурой и спортом,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37,80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49,79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54,36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0D33DE">
              <w:t>60,</w:t>
            </w:r>
            <w:r>
              <w:t>2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 9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>
              <w:t>Обеспеченность больничными койками, единиц на 10 тыс. населения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18,1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 10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>
              <w:t>Обеспеченность амбулаторно-поликлиническими учреждениями, посещений в смену на 10 тыс. населения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124,5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124,76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154,2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153,8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rPr>
                <w:b/>
                <w:bCs/>
              </w:rPr>
              <w:t>Экономический потенциал</w:t>
            </w:r>
          </w:p>
        </w:tc>
        <w:tc>
          <w:tcPr>
            <w:tcW w:w="1701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lastRenderedPageBreak/>
              <w:t xml:space="preserve"> </w:t>
            </w:r>
            <w:r w:rsidRPr="00B91490">
              <w:t>1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Число субъектов малого и среднего предпринимательства на 10 тыс. чел. населения,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189,9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0D33DE">
              <w:t>260,8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     2</w:t>
            </w:r>
          </w:p>
        </w:tc>
        <w:tc>
          <w:tcPr>
            <w:tcW w:w="6096" w:type="dxa"/>
            <w:shd w:val="clear" w:color="auto" w:fill="FFFFFF" w:themeFill="background1"/>
          </w:tcPr>
          <w:p w:rsidR="005C0F10" w:rsidRPr="009B4552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9B4552">
              <w:t>Объем отгруженных товаров собственного производства, выполненных работ, услуг по кругу крупных и средних организаций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C0F10" w:rsidRPr="009B4552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4552">
              <w:t>млн.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9B4552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B4552">
              <w:t>1719,7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B4552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9B4552">
              <w:t>2218,5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3572,5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4712,6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0D33DE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0D33DE">
              <w:t>5419,5</w:t>
            </w:r>
          </w:p>
        </w:tc>
      </w:tr>
      <w:tr w:rsidR="005C0F10" w:rsidRPr="00B91490" w:rsidTr="00F22382">
        <w:trPr>
          <w:trHeight w:val="82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23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Индекс промышленного производства объема отгруженных товаров, работ, услуг,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112,5</w:t>
            </w:r>
          </w:p>
        </w:tc>
      </w:tr>
      <w:tr w:rsidR="005C0F10" w:rsidRPr="00B91490" w:rsidTr="00F22382">
        <w:trPr>
          <w:trHeight w:val="900"/>
        </w:trPr>
        <w:tc>
          <w:tcPr>
            <w:tcW w:w="542" w:type="dxa"/>
            <w:shd w:val="clear" w:color="auto" w:fill="FFFFFF"/>
          </w:tcPr>
          <w:p w:rsidR="005C0F10" w:rsidRPr="00FB6BC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rPr>
                <w:highlight w:val="yellow"/>
              </w:rPr>
            </w:pPr>
            <w:r>
              <w:t>4</w:t>
            </w:r>
            <w:r w:rsidRPr="00510356">
              <w:t>4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5C0F10" w:rsidRPr="001F5CBD" w:rsidRDefault="005C0F10" w:rsidP="00F22382">
            <w:pPr>
              <w:pStyle w:val="ConsPlusNormal"/>
              <w:rPr>
                <w:rFonts w:ascii="Times New Roman" w:hAnsi="Times New Roman" w:cs="Times New Roman"/>
              </w:rPr>
            </w:pPr>
            <w:r w:rsidRPr="001F5CBD">
              <w:rPr>
                <w:rFonts w:ascii="Times New Roman" w:hAnsi="Times New Roman" w:cs="Times New Roman"/>
              </w:rPr>
              <w:t>Объем инвестиций в основной капитал крупных и средних организаций по всем источникам финансирования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E6FE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01" w:type="dxa"/>
            <w:shd w:val="clear" w:color="auto" w:fill="FFFFFF"/>
          </w:tcPr>
          <w:p w:rsidR="005C0F10" w:rsidRDefault="005C0F10" w:rsidP="00F22382">
            <w:pPr>
              <w:pStyle w:val="ConsPlusNormal"/>
              <w:jc w:val="center"/>
            </w:pPr>
          </w:p>
          <w:p w:rsidR="005C0F10" w:rsidRDefault="005C0F10" w:rsidP="00F22382">
            <w:pPr>
              <w:pStyle w:val="ConsPlusNormal"/>
              <w:jc w:val="center"/>
            </w:pPr>
            <w:r w:rsidRPr="001F5CBD">
              <w:rPr>
                <w:rFonts w:ascii="Times New Roman" w:hAnsi="Times New Roman" w:cs="Times New Roman"/>
              </w:rPr>
              <w:t>тыс. руб</w:t>
            </w:r>
            <w: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4416A5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416A5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416A5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4416A5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4416A5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922,4</w:t>
            </w:r>
          </w:p>
        </w:tc>
      </w:tr>
      <w:tr w:rsidR="005C0F10" w:rsidRPr="00B91490" w:rsidTr="00F22382">
        <w:trPr>
          <w:trHeight w:val="70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2</w:t>
            </w:r>
            <w:r>
              <w:t>5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5C0F10" w:rsidRPr="00CE6FEA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CE6FEA">
              <w:t>Темп роста объема инвестиций в основной капитал, к базовому периоду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CE6FEA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FEA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643AFA">
              <w:t>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643AFA">
              <w:t>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A236B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red"/>
              </w:rPr>
            </w:pPr>
            <w:r w:rsidRPr="00DF3167">
              <w:t>122,7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131,9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147,8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C0F10" w:rsidRPr="00CE6FEA" w:rsidRDefault="005C0F10" w:rsidP="00F22382">
            <w:pPr>
              <w:widowControl w:val="0"/>
              <w:autoSpaceDE w:val="0"/>
              <w:autoSpaceDN w:val="0"/>
              <w:adjustRightInd w:val="0"/>
            </w:pPr>
            <w:r w:rsidRPr="00CE6FEA">
              <w:rPr>
                <w:color w:val="000000"/>
                <w:shd w:val="clear" w:color="auto" w:fill="FFFFFF"/>
              </w:rPr>
              <w:t>Объем инвестиций в основной капитал (за исключением бюджетных средств) в расчете на 1 человека</w:t>
            </w:r>
            <w:r w:rsidRPr="00CE6FEA">
              <w:t>, 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1414E9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14E9"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1414E9" w:rsidRDefault="005C0F10" w:rsidP="00F22382">
            <w:pPr>
              <w:widowControl w:val="0"/>
              <w:autoSpaceDE w:val="0"/>
              <w:autoSpaceDN w:val="0"/>
              <w:adjustRightInd w:val="0"/>
              <w:ind w:firstLine="187"/>
              <w:jc w:val="center"/>
            </w:pPr>
            <w:r w:rsidRPr="001414E9">
              <w:t>12241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414E9" w:rsidRDefault="005C0F10" w:rsidP="00F22382">
            <w:pPr>
              <w:widowControl w:val="0"/>
              <w:autoSpaceDE w:val="0"/>
              <w:autoSpaceDN w:val="0"/>
              <w:adjustRightInd w:val="0"/>
              <w:ind w:firstLine="187"/>
              <w:jc w:val="center"/>
            </w:pPr>
            <w:r w:rsidRPr="001414E9">
              <w:t>8014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A236B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red"/>
              </w:rPr>
            </w:pPr>
            <w:r w:rsidRPr="00DF3167">
              <w:t>12834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1414E9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1414E9">
              <w:t>10845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6752,2</w:t>
            </w:r>
          </w:p>
        </w:tc>
      </w:tr>
      <w:tr w:rsidR="005C0F10" w:rsidRPr="00B91490" w:rsidTr="00F22382">
        <w:trPr>
          <w:trHeight w:val="359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2</w:t>
            </w:r>
            <w:r>
              <w:t>7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5C0F10" w:rsidRPr="00CE6FEA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CE6FEA">
              <w:t>Оборот розничной торговли и общественного питания по крупным и средним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CE6FEA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FEA">
              <w:t>млн.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1024,1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1903,5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2825,5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3401,9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4082,2</w:t>
            </w:r>
          </w:p>
        </w:tc>
      </w:tr>
      <w:tr w:rsidR="005C0F10" w:rsidRPr="00B91490" w:rsidTr="00F22382">
        <w:trPr>
          <w:trHeight w:val="359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>88</w:t>
            </w:r>
          </w:p>
        </w:tc>
        <w:tc>
          <w:tcPr>
            <w:tcW w:w="6096" w:type="dxa"/>
            <w:shd w:val="clear" w:color="auto" w:fill="auto"/>
          </w:tcPr>
          <w:p w:rsidR="005C0F10" w:rsidRPr="00CE6FEA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A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CE6FEA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FEA">
              <w:rPr>
                <w:rFonts w:ascii="Times New Roman" w:hAnsi="Times New Roman" w:cs="Times New Roman"/>
                <w:sz w:val="24"/>
                <w:szCs w:val="24"/>
              </w:rPr>
              <w:t>млн. 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214,2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212,7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499,3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402,4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43AFA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450,7</w:t>
            </w:r>
          </w:p>
        </w:tc>
      </w:tr>
      <w:tr w:rsidR="005C0F10" w:rsidRPr="00B91490" w:rsidTr="00F22382">
        <w:trPr>
          <w:trHeight w:val="359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712" w:right="-108" w:firstLine="437"/>
            </w:pPr>
            <w: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C0F10" w:rsidRPr="001F5CBD" w:rsidRDefault="005C0F10" w:rsidP="00F22382">
            <w:pPr>
              <w:pStyle w:val="ConsPlusNormal"/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CBD">
              <w:rPr>
                <w:rFonts w:ascii="Times New Roman" w:hAnsi="Times New Roman" w:cs="Times New Roman"/>
                <w:sz w:val="24"/>
                <w:szCs w:val="24"/>
              </w:rPr>
              <w:t>Доля прибыльных организаций в общем числе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1F5CBD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CB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1F5CBD"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1F5CBD">
              <w:t>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71,5</w:t>
            </w:r>
          </w:p>
        </w:tc>
      </w:tr>
      <w:tr w:rsidR="005C0F10" w:rsidRPr="00B91490" w:rsidTr="00F22382">
        <w:trPr>
          <w:trHeight w:val="359"/>
        </w:trPr>
        <w:tc>
          <w:tcPr>
            <w:tcW w:w="542" w:type="dxa"/>
            <w:shd w:val="clear" w:color="auto" w:fill="FFFFFF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1F5CBD">
              <w:t xml:space="preserve"> 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C0F10" w:rsidRPr="001F5CBD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CBD">
              <w:rPr>
                <w:rFonts w:ascii="Times New Roman" w:hAnsi="Times New Roman" w:cs="Times New Roman"/>
                <w:sz w:val="24"/>
                <w:szCs w:val="24"/>
              </w:rPr>
              <w:t>Сальдированный финансовый результат (прибыль минус убыток) организаций (по крупным и средним организациям)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1F5CBD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B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-135,0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-59,7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-76,3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131,9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1F5CB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130,0</w:t>
            </w:r>
          </w:p>
        </w:tc>
      </w:tr>
      <w:tr w:rsidR="005C0F10" w:rsidRPr="00B91490" w:rsidTr="00F22382">
        <w:trPr>
          <w:trHeight w:val="359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9</w:t>
            </w:r>
            <w:r>
              <w:t>11</w:t>
            </w:r>
          </w:p>
        </w:tc>
        <w:tc>
          <w:tcPr>
            <w:tcW w:w="6096" w:type="dxa"/>
            <w:shd w:val="clear" w:color="auto" w:fill="auto"/>
          </w:tcPr>
          <w:p w:rsidR="005C0F10" w:rsidRPr="00B91490" w:rsidRDefault="005C0F10" w:rsidP="00F22382">
            <w:r w:rsidRPr="00B91490">
              <w:t>Доля налоговых и неналоговых доходов местного бюджета в общем объеме доходов бюджета муниципального образования (без учета субвенций) ,&lt;*&gt;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82,4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74,5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30,3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0F10" w:rsidRPr="00F918D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F918DC">
              <w:t>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F918D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F918DC">
              <w:t>37,9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jc w:val="center"/>
            </w:pP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rPr>
                <w:b/>
                <w:bCs/>
              </w:rPr>
              <w:t>Комфортная среда проживания</w:t>
            </w:r>
          </w:p>
        </w:tc>
        <w:tc>
          <w:tcPr>
            <w:tcW w:w="1701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</w:p>
        </w:tc>
      </w:tr>
      <w:tr w:rsidR="005C0F10" w:rsidRPr="00B91490" w:rsidTr="00F22382">
        <w:trPr>
          <w:trHeight w:val="717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21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Общая площадь жилых помещений, приходящаяся в среднем на одного жителя,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кв.м./чел.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26,</w:t>
            </w:r>
            <w:r>
              <w:t>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26,2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</w:t>
            </w:r>
            <w:r>
              <w:t>6,5</w:t>
            </w:r>
          </w:p>
        </w:tc>
      </w:tr>
      <w:tr w:rsidR="005C0F10" w:rsidRPr="00B91490" w:rsidTr="00F22382">
        <w:trPr>
          <w:trHeight w:val="56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22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Площадь земельных участков, предоставленных для строительства на 10 000 человек населения,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4,7</w:t>
            </w:r>
            <w: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83633F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83633F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83633F">
              <w:t>5,0</w:t>
            </w:r>
          </w:p>
        </w:tc>
      </w:tr>
      <w:tr w:rsidR="005C0F10" w:rsidRPr="00FB4567" w:rsidTr="00F22382">
        <w:trPr>
          <w:trHeight w:val="943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lastRenderedPageBreak/>
              <w:t>23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C0F10" w:rsidRPr="00E63D43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E63D43">
              <w:t>Доля населения, получившего жилые помещения и улучшившего жилищные условия, в общей численности населения, состоящего на учете в качестве нуждающихся,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</w:p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</w:p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3,32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2,1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</w:t>
            </w:r>
            <w: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FB4567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FB4567">
              <w:t>1,8</w:t>
            </w:r>
          </w:p>
        </w:tc>
      </w:tr>
      <w:tr w:rsidR="005C0F10" w:rsidRPr="00B91490" w:rsidTr="00F22382">
        <w:trPr>
          <w:trHeight w:val="624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5C0F10" w:rsidRPr="00FB6BC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  <w:rPr>
                <w:highlight w:val="yellow"/>
              </w:rPr>
            </w:pPr>
            <w:r w:rsidRPr="00B91490">
              <w:t>4</w:t>
            </w:r>
            <w:r>
              <w:t>4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0F10" w:rsidRPr="00E63D43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E63D43">
              <w:t>Ввод в действие общей площади жилых домов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FB6BC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63D43">
              <w:t>кв. метров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25,59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29,68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78,3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0F10" w:rsidRPr="00E63D43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E63D43">
              <w:t>83,39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FB6BCD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yellow"/>
              </w:rPr>
            </w:pPr>
            <w:r w:rsidRPr="00EF520C">
              <w:t>70,5</w:t>
            </w:r>
          </w:p>
        </w:tc>
      </w:tr>
      <w:tr w:rsidR="005C0F10" w:rsidRPr="00B91490" w:rsidTr="00F22382">
        <w:trPr>
          <w:trHeight w:val="70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700" w:firstLine="624"/>
            </w:pPr>
            <w:r w:rsidRPr="00B91490">
              <w:t>4.1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водопроводом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37,7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57,8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0F10" w:rsidRPr="009159B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75,8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151"/>
                <w:tab w:val="left" w:pos="6114"/>
              </w:tabs>
              <w:autoSpaceDE w:val="0"/>
              <w:autoSpaceDN w:val="0"/>
              <w:adjustRightInd w:val="0"/>
              <w:ind w:left="-700" w:firstLine="624"/>
            </w:pPr>
            <w:r w:rsidRPr="00B91490">
              <w:t>4.2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водоотведением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32,8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159B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71,2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559" w:firstLine="284"/>
            </w:pPr>
            <w:r w:rsidRPr="00B91490">
              <w:t>4  4.3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отоплением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37,2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159B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87,5</w:t>
            </w:r>
          </w:p>
        </w:tc>
      </w:tr>
      <w:tr w:rsidR="005C0F10" w:rsidRPr="00B91490" w:rsidTr="00F22382"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700" w:firstLine="624"/>
              <w:jc w:val="center"/>
            </w:pPr>
            <w:r w:rsidRPr="00B91490">
              <w:t>4.4.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горячим водоснабжением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31,9</w:t>
            </w:r>
          </w:p>
        </w:tc>
        <w:tc>
          <w:tcPr>
            <w:tcW w:w="1276" w:type="dxa"/>
            <w:shd w:val="clear" w:color="auto" w:fill="auto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47,6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9159B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72,0</w:t>
            </w:r>
          </w:p>
        </w:tc>
      </w:tr>
      <w:tr w:rsidR="005C0F10" w:rsidRPr="00B91490" w:rsidTr="00F22382">
        <w:trPr>
          <w:trHeight w:val="140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35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50,04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39,3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ED764C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  <w:rPr>
                <w:highlight w:val="yellow"/>
              </w:rPr>
            </w:pPr>
            <w:r>
              <w:t>37,0</w:t>
            </w:r>
          </w:p>
        </w:tc>
      </w:tr>
      <w:tr w:rsidR="005C0F10" w:rsidRPr="00B91490" w:rsidTr="00F22382">
        <w:trPr>
          <w:trHeight w:val="1408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66</w:t>
            </w:r>
          </w:p>
        </w:tc>
        <w:tc>
          <w:tcPr>
            <w:tcW w:w="6096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ind w:firstLine="82"/>
            </w:pPr>
            <w:r w:rsidRPr="00B91490"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(муниц. района), в общей численн, &lt;*&gt;ости населения городского округа (муниц. района)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1,38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51F42">
              <w:t>1,</w:t>
            </w:r>
            <w:r>
              <w:t>36</w:t>
            </w:r>
          </w:p>
        </w:tc>
      </w:tr>
      <w:tr w:rsidR="005C0F10" w:rsidRPr="00B91490" w:rsidTr="00F22382">
        <w:trPr>
          <w:trHeight w:val="722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>37</w:t>
            </w:r>
          </w:p>
        </w:tc>
        <w:tc>
          <w:tcPr>
            <w:tcW w:w="6096" w:type="dxa"/>
            <w:shd w:val="clear" w:color="auto" w:fill="FFFFFF"/>
          </w:tcPr>
          <w:p w:rsidR="005C0F10" w:rsidRPr="00665EE5" w:rsidRDefault="005C0F10" w:rsidP="00F22382">
            <w:r>
              <w:t>Темп роста количества пожаров на территории муниципального образования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67218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672188">
              <w:t>95,3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672188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672188">
              <w:t>114,6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359,6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86,4</w:t>
            </w:r>
          </w:p>
        </w:tc>
      </w:tr>
      <w:tr w:rsidR="005C0F10" w:rsidRPr="00B91490" w:rsidTr="00F22382">
        <w:trPr>
          <w:trHeight w:val="876"/>
        </w:trPr>
        <w:tc>
          <w:tcPr>
            <w:tcW w:w="542" w:type="dxa"/>
            <w:shd w:val="clear" w:color="auto" w:fill="FFFFFF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 w:rsidRPr="00B91490">
              <w:t xml:space="preserve">   8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5C0F10" w:rsidRPr="00B91490" w:rsidRDefault="005C0F10" w:rsidP="00F22382">
            <w:r w:rsidRPr="00B91490">
              <w:t>Выполнение мероприятий по подготовке к пожароопасному периоду и прохождению весеннего половодья, &lt;*&gt;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C0F10" w:rsidRPr="00B91490" w:rsidRDefault="005C0F10" w:rsidP="00F223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490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B91490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B91490">
              <w:t>100</w:t>
            </w:r>
          </w:p>
        </w:tc>
      </w:tr>
      <w:tr w:rsidR="005C0F10" w:rsidRPr="008E58F2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 9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64,7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66,7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92,0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10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организацией транспортного обслуживания в городском округе (муниципальном районе)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47,1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46,6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85,0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lastRenderedPageBreak/>
              <w:t xml:space="preserve"> 11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качеством автомобильных дорог городского округа (муниципального района)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50,6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35,5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38,7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81,1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8</w:t>
            </w:r>
            <w:r>
              <w:t>3,5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624"/>
            </w:pPr>
            <w:r>
              <w:t xml:space="preserve"> 12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жилищно-коммунальными услугами городского округа (муниципального района), в том числе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66,5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40,6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39,1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7</w:t>
            </w:r>
            <w:r>
              <w:t>5,0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570" w:right="-108" w:firstLine="437"/>
            </w:pPr>
            <w:r>
              <w:t xml:space="preserve"> 12.1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теплоснабжения (снабжения топливом)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64,9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29,7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59,3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69</w:t>
            </w:r>
            <w:r>
              <w:t>,0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570" w:right="-108" w:firstLine="437"/>
            </w:pPr>
            <w:r>
              <w:t xml:space="preserve"> 12.2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водоснабжения (водоотведения)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63,1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29,9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69,0</w:t>
            </w:r>
          </w:p>
        </w:tc>
      </w:tr>
      <w:tr w:rsidR="005C0F10" w:rsidRPr="00510356" w:rsidTr="00F22382">
        <w:trPr>
          <w:trHeight w:val="936"/>
        </w:trPr>
        <w:tc>
          <w:tcPr>
            <w:tcW w:w="542" w:type="dxa"/>
            <w:shd w:val="clear" w:color="auto" w:fill="FFFFFF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left="-570" w:right="-108" w:firstLine="437"/>
            </w:pPr>
            <w:r>
              <w:t xml:space="preserve"> 12.3</w:t>
            </w:r>
          </w:p>
        </w:tc>
        <w:tc>
          <w:tcPr>
            <w:tcW w:w="6096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электроснабжения</w:t>
            </w:r>
          </w:p>
        </w:tc>
        <w:tc>
          <w:tcPr>
            <w:tcW w:w="1701" w:type="dxa"/>
            <w:shd w:val="clear" w:color="auto" w:fill="FFFFFF"/>
          </w:tcPr>
          <w:p w:rsidR="005C0F10" w:rsidRPr="00510356" w:rsidRDefault="005C0F10" w:rsidP="00F22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56">
              <w:rPr>
                <w:rFonts w:ascii="Times New Roman" w:hAnsi="Times New Roman" w:cs="Times New Roman"/>
                <w:sz w:val="24"/>
                <w:szCs w:val="24"/>
              </w:rPr>
              <w:t>% от числа опрошенных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90,1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73,9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67,0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 w:rsidRPr="00510356"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0F10" w:rsidRPr="00510356" w:rsidRDefault="005C0F10" w:rsidP="00F22382">
            <w:pPr>
              <w:widowControl w:val="0"/>
              <w:tabs>
                <w:tab w:val="left" w:pos="6114"/>
              </w:tabs>
              <w:autoSpaceDE w:val="0"/>
              <w:autoSpaceDN w:val="0"/>
              <w:adjustRightInd w:val="0"/>
              <w:ind w:firstLine="187"/>
              <w:jc w:val="center"/>
            </w:pPr>
            <w:r>
              <w:t>93,0</w:t>
            </w:r>
          </w:p>
        </w:tc>
      </w:tr>
    </w:tbl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</w:pPr>
    </w:p>
    <w:p w:rsidR="00A57178" w:rsidRDefault="00A57178" w:rsidP="00A57178">
      <w:pPr>
        <w:autoSpaceDE w:val="0"/>
        <w:autoSpaceDN w:val="0"/>
        <w:adjustRightInd w:val="0"/>
        <w:spacing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  <w:sectPr w:rsidR="00A57178" w:rsidSect="00A42713">
          <w:type w:val="continuous"/>
          <w:pgSz w:w="16838" w:h="11906" w:orient="landscape"/>
          <w:pgMar w:top="709" w:right="678" w:bottom="142" w:left="1134" w:header="708" w:footer="708" w:gutter="0"/>
          <w:cols w:space="708"/>
          <w:docGrid w:linePitch="360"/>
        </w:sectPr>
      </w:pPr>
    </w:p>
    <w:p w:rsidR="00A57178" w:rsidRPr="007724EB" w:rsidRDefault="00A57178" w:rsidP="00A57178">
      <w:pPr>
        <w:autoSpaceDE w:val="0"/>
        <w:autoSpaceDN w:val="0"/>
        <w:adjustRightInd w:val="0"/>
        <w:spacing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724EB">
        <w:rPr>
          <w:b/>
          <w:color w:val="000000"/>
          <w:sz w:val="28"/>
          <w:szCs w:val="28"/>
          <w:shd w:val="clear" w:color="auto" w:fill="FFFFFF"/>
        </w:rPr>
        <w:lastRenderedPageBreak/>
        <w:t>4. МЕХАНИЗМ РЕАЛИЗАЦИИ  ПЛАНА</w:t>
      </w:r>
      <w:r>
        <w:rPr>
          <w:b/>
          <w:color w:val="000000"/>
          <w:sz w:val="28"/>
          <w:szCs w:val="28"/>
          <w:shd w:val="clear" w:color="auto" w:fill="FFFFFF"/>
        </w:rPr>
        <w:t xml:space="preserve"> МЕРОПРИЯТИЙ.</w:t>
      </w:r>
    </w:p>
    <w:p w:rsidR="00A57178" w:rsidRDefault="00A57178" w:rsidP="00A5717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E176D">
        <w:rPr>
          <w:color w:val="000000"/>
          <w:sz w:val="28"/>
          <w:szCs w:val="28"/>
          <w:shd w:val="clear" w:color="auto" w:fill="FFFFFF"/>
        </w:rPr>
        <w:t xml:space="preserve">Основным механизмом реализации Плана </w:t>
      </w:r>
      <w:r>
        <w:rPr>
          <w:color w:val="000000"/>
          <w:sz w:val="28"/>
          <w:szCs w:val="28"/>
          <w:shd w:val="clear" w:color="auto" w:fill="FFFFFF"/>
        </w:rPr>
        <w:t xml:space="preserve">мероприятий </w:t>
      </w:r>
      <w:r w:rsidRPr="009E176D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вляются муниципальные программы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(далее - программы). Цели, задачи и мероприятия программ согласуются с целями и задачами стратегического развития, а плановые показатели конкретизируются </w:t>
      </w:r>
      <w:r w:rsidRPr="007724EB">
        <w:rPr>
          <w:sz w:val="28"/>
          <w:szCs w:val="28"/>
          <w:shd w:val="clear" w:color="auto" w:fill="FFFFFF"/>
        </w:rPr>
        <w:t>в </w:t>
      </w:r>
      <w:hyperlink r:id="rId10" w:tooltip="Целевые показатели" w:history="1">
        <w:r w:rsidRPr="001A07E1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целевых показателях</w:t>
        </w:r>
      </w:hyperlink>
      <w:r w:rsidRPr="001A07E1">
        <w:rPr>
          <w:sz w:val="28"/>
          <w:szCs w:val="28"/>
        </w:rPr>
        <w:t xml:space="preserve"> </w:t>
      </w:r>
      <w:r w:rsidRPr="009E176D">
        <w:rPr>
          <w:color w:val="000000"/>
          <w:sz w:val="28"/>
          <w:szCs w:val="28"/>
          <w:shd w:val="clear" w:color="auto" w:fill="FFFFFF"/>
        </w:rPr>
        <w:t>реализации программ. Действующие программы могут быть скорректированы в целях достижения стратегических целей. По окончании срока действия утвержденных программ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структурными подразделениями администрации </w:t>
      </w:r>
      <w:r>
        <w:rPr>
          <w:color w:val="000000"/>
          <w:sz w:val="28"/>
          <w:szCs w:val="28"/>
          <w:shd w:val="clear" w:color="auto" w:fill="FFFFFF"/>
        </w:rPr>
        <w:t>Усть-Абаканского района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разрабатываются аналогичные программы на последующие периоды, а в План </w:t>
      </w:r>
      <w:r>
        <w:rPr>
          <w:color w:val="000000"/>
          <w:sz w:val="28"/>
          <w:szCs w:val="28"/>
          <w:shd w:val="clear" w:color="auto" w:fill="FFFFFF"/>
        </w:rPr>
        <w:t>мероприятий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вносятся соответствующие корректировки. Финансирование мероприятий Плана осуществляется за счет средств бюджета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Усть-Абаканский район, средств федерального и республиканского бюджетов</w:t>
      </w:r>
      <w:r w:rsidRPr="009E176D">
        <w:rPr>
          <w:color w:val="000000"/>
          <w:sz w:val="28"/>
          <w:szCs w:val="28"/>
          <w:shd w:val="clear" w:color="auto" w:fill="FFFFFF"/>
        </w:rPr>
        <w:t>, а также внебюджетных источников. Мониторинг исполнения Плана</w:t>
      </w:r>
      <w:r w:rsidRPr="00DA300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мероприятий (ежегодно)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осуществляется </w:t>
      </w:r>
      <w:r>
        <w:rPr>
          <w:color w:val="000000"/>
          <w:sz w:val="28"/>
          <w:szCs w:val="28"/>
          <w:shd w:val="clear" w:color="auto" w:fill="FFFFFF"/>
        </w:rPr>
        <w:t>управлением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</w:t>
      </w:r>
      <w:r w:rsidRPr="00DA3009">
        <w:rPr>
          <w:color w:val="000000"/>
          <w:sz w:val="28"/>
          <w:szCs w:val="28"/>
          <w:shd w:val="clear" w:color="auto" w:fill="FFFFFF"/>
        </w:rPr>
        <w:t>финансов</w:t>
      </w:r>
      <w:r>
        <w:rPr>
          <w:color w:val="000000"/>
          <w:sz w:val="28"/>
          <w:szCs w:val="28"/>
          <w:shd w:val="clear" w:color="auto" w:fill="FFFFFF"/>
        </w:rPr>
        <w:t xml:space="preserve"> и экономики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 xml:space="preserve">Усть-Абаканский район. 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Текущее управление реализацией программ осуществляют ответственные исполнители программ. Контроль за реализацией Плана </w:t>
      </w:r>
      <w:r>
        <w:rPr>
          <w:color w:val="000000"/>
          <w:sz w:val="28"/>
          <w:szCs w:val="28"/>
          <w:shd w:val="clear" w:color="auto" w:fill="FFFFFF"/>
        </w:rPr>
        <w:t>мероприятий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осуществляется управлением финансов и экономики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администрации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Усть-Абаканского района</w:t>
      </w:r>
      <w:r w:rsidRPr="009F61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</w:t>
      </w:r>
      <w:r w:rsidRPr="009F61C4">
        <w:rPr>
          <w:sz w:val="26"/>
          <w:szCs w:val="26"/>
        </w:rPr>
        <w:t xml:space="preserve">уполномоченным органом по осуществлению мониторинга и контроля реализации стратегии </w:t>
      </w:r>
      <w:r w:rsidRPr="009F61C4">
        <w:rPr>
          <w:bCs/>
          <w:sz w:val="26"/>
          <w:szCs w:val="26"/>
        </w:rPr>
        <w:t xml:space="preserve">социально-экономического развития </w:t>
      </w:r>
      <w:r w:rsidRPr="009F61C4">
        <w:rPr>
          <w:sz w:val="26"/>
          <w:szCs w:val="26"/>
        </w:rPr>
        <w:t>Усть-Абаканского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Порядком </w:t>
      </w:r>
      <w:r w:rsidRPr="006A70C1">
        <w:rPr>
          <w:sz w:val="28"/>
          <w:szCs w:val="28"/>
        </w:rPr>
        <w:t xml:space="preserve">осуществления мониторинга и контроля реализации </w:t>
      </w:r>
      <w:r w:rsidRPr="006A70C1">
        <w:rPr>
          <w:bCs/>
          <w:sz w:val="28"/>
          <w:szCs w:val="28"/>
        </w:rPr>
        <w:t>стратегии социально-экономического развития Усть-Абаканского района</w:t>
      </w:r>
      <w:r w:rsidRPr="006A70C1">
        <w:rPr>
          <w:sz w:val="28"/>
          <w:szCs w:val="28"/>
        </w:rPr>
        <w:t xml:space="preserve"> и подготовки документов, в которых отражаются его результаты</w:t>
      </w:r>
      <w:r>
        <w:rPr>
          <w:sz w:val="28"/>
          <w:szCs w:val="28"/>
        </w:rPr>
        <w:t>, утвержденным</w:t>
      </w:r>
      <w:r w:rsidRPr="006A70C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постановлением администрации Усть-Абаканского района от 29.12.2016 № 1400-п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. Исполнители мероприятий Плана ежегодно представляют в </w:t>
      </w:r>
      <w:r>
        <w:rPr>
          <w:color w:val="000000"/>
          <w:sz w:val="28"/>
          <w:szCs w:val="28"/>
          <w:shd w:val="clear" w:color="auto" w:fill="FFFFFF"/>
        </w:rPr>
        <w:t>управление финансов и экономики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color w:val="000000"/>
          <w:sz w:val="28"/>
          <w:szCs w:val="28"/>
          <w:shd w:val="clear" w:color="auto" w:fill="FFFFFF"/>
        </w:rPr>
        <w:t>Усть-Абаканского района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инф</w:t>
      </w:r>
      <w:r>
        <w:rPr>
          <w:color w:val="000000"/>
          <w:sz w:val="28"/>
          <w:szCs w:val="28"/>
          <w:shd w:val="clear" w:color="auto" w:fill="FFFFFF"/>
        </w:rPr>
        <w:t>ормацию о ходе выполнения Плана мероприятий.</w:t>
      </w:r>
      <w:r w:rsidRPr="009E176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57178" w:rsidRPr="006A70C1" w:rsidRDefault="00A57178" w:rsidP="00A5717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E176D">
        <w:rPr>
          <w:color w:val="000000"/>
          <w:sz w:val="28"/>
          <w:szCs w:val="28"/>
          <w:shd w:val="clear" w:color="auto" w:fill="FFFFFF"/>
        </w:rPr>
        <w:t>Результаты мониторинга и контроля за реализацией Плана отражаются в </w:t>
      </w:r>
      <w:hyperlink r:id="rId11" w:tooltip="Ежегодные отчеты" w:history="1">
        <w:r w:rsidRPr="006A70C1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ежегодном отчете</w:t>
        </w:r>
      </w:hyperlink>
      <w:r w:rsidRPr="006A70C1">
        <w:rPr>
          <w:sz w:val="28"/>
          <w:szCs w:val="28"/>
          <w:shd w:val="clear" w:color="auto" w:fill="FFFFFF"/>
        </w:rPr>
        <w:t xml:space="preserve"> Главы муниципального образования Усть-Абаканский район о результатах деятельности </w:t>
      </w:r>
      <w:r w:rsidRPr="006A70C1">
        <w:rPr>
          <w:sz w:val="28"/>
          <w:szCs w:val="28"/>
        </w:rPr>
        <w:t>«О достигнутых значениях показателей для оценки эффективности деятельности органов местного самоуправления за текущий год»</w:t>
      </w:r>
      <w:r w:rsidRPr="006A70C1">
        <w:rPr>
          <w:color w:val="000000"/>
          <w:sz w:val="28"/>
          <w:szCs w:val="28"/>
          <w:shd w:val="clear" w:color="auto" w:fill="FFFFFF"/>
        </w:rPr>
        <w:t>.</w:t>
      </w:r>
    </w:p>
    <w:p w:rsidR="00A57178" w:rsidRDefault="00A57178" w:rsidP="00A57178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E176D">
        <w:rPr>
          <w:color w:val="000000"/>
          <w:sz w:val="28"/>
          <w:szCs w:val="28"/>
          <w:shd w:val="clear" w:color="auto" w:fill="FFFFFF"/>
        </w:rPr>
        <w:t xml:space="preserve">Мероприятия Плана могут быть скорректированы в зависимости от степени их достижения, результатов реализации программ, а также влияния факторов, оказывающих существенное влияние на уровень социально-экономического развития </w:t>
      </w:r>
      <w:r>
        <w:rPr>
          <w:color w:val="000000"/>
          <w:sz w:val="28"/>
          <w:szCs w:val="28"/>
          <w:shd w:val="clear" w:color="auto" w:fill="FFFFFF"/>
        </w:rPr>
        <w:t>района.</w:t>
      </w:r>
      <w:r w:rsidRPr="009E176D">
        <w:rPr>
          <w:color w:val="000000"/>
          <w:sz w:val="28"/>
          <w:szCs w:val="28"/>
          <w:shd w:val="clear" w:color="auto" w:fill="FFFFFF"/>
        </w:rPr>
        <w:t> </w:t>
      </w:r>
    </w:p>
    <w:p w:rsidR="00A57178" w:rsidRDefault="00A57178" w:rsidP="00A57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  <w:sectPr w:rsidR="00A57178" w:rsidSect="00A571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57178" w:rsidRDefault="00A57178" w:rsidP="00A571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22F9">
        <w:rPr>
          <w:b/>
          <w:sz w:val="28"/>
          <w:szCs w:val="28"/>
        </w:rPr>
        <w:lastRenderedPageBreak/>
        <w:t>5</w:t>
      </w:r>
      <w:r>
        <w:rPr>
          <w:b/>
          <w:sz w:val="28"/>
          <w:szCs w:val="28"/>
        </w:rPr>
        <w:t xml:space="preserve">. </w:t>
      </w:r>
      <w:r w:rsidRPr="00BB22F9">
        <w:rPr>
          <w:b/>
          <w:sz w:val="28"/>
          <w:szCs w:val="28"/>
        </w:rPr>
        <w:t>ПЕРЕЧЕНЬ ДЕЙСТВУЮЩИХ МУНИЦИПАЛЬНЫХ ПРОГРАММ</w:t>
      </w:r>
      <w:r>
        <w:rPr>
          <w:b/>
          <w:sz w:val="28"/>
          <w:szCs w:val="28"/>
        </w:rPr>
        <w:t>.</w:t>
      </w:r>
    </w:p>
    <w:p w:rsidR="00A57178" w:rsidRDefault="00A57178" w:rsidP="00A571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57178" w:rsidRDefault="00A57178" w:rsidP="00A571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8895"/>
      </w:tblGrid>
      <w:tr w:rsidR="00A57178" w:rsidRPr="00251ACA" w:rsidTr="00807C47">
        <w:tc>
          <w:tcPr>
            <w:tcW w:w="675" w:type="dxa"/>
          </w:tcPr>
          <w:p w:rsidR="00A57178" w:rsidRDefault="00A57178" w:rsidP="00807C4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  <w:p w:rsidR="00A57178" w:rsidRPr="00251ACA" w:rsidRDefault="00A57178" w:rsidP="00807C4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8895" w:type="dxa"/>
            <w:vAlign w:val="center"/>
          </w:tcPr>
          <w:p w:rsidR="00A57178" w:rsidRPr="00251ACA" w:rsidRDefault="00A57178" w:rsidP="00807C47">
            <w:pPr>
              <w:jc w:val="center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Наименование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</w:t>
            </w:r>
            <w:r w:rsidRPr="009A59C0">
              <w:rPr>
                <w:sz w:val="26"/>
                <w:szCs w:val="26"/>
              </w:rPr>
              <w:t>Комплексное развитие сельских территорий Усть-Абаканского района</w:t>
            </w:r>
            <w:r w:rsidRPr="00251ACA">
              <w:rPr>
                <w:bCs/>
                <w:color w:val="000000"/>
                <w:sz w:val="26"/>
                <w:szCs w:val="26"/>
              </w:rPr>
              <w:t xml:space="preserve">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«Развитие образования в 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«Развитие дошкольного, начального, общего, основного общего, среднего общего образования»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3.2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Подпрограмма «Развитие системы дополнительного образования </w:t>
            </w:r>
            <w:r>
              <w:rPr>
                <w:bCs/>
                <w:color w:val="000000"/>
                <w:sz w:val="26"/>
                <w:szCs w:val="26"/>
              </w:rPr>
              <w:t>детей, выявление и поддержка</w:t>
            </w:r>
            <w:r w:rsidRPr="00251ACA">
              <w:rPr>
                <w:bCs/>
                <w:color w:val="000000"/>
                <w:sz w:val="26"/>
                <w:szCs w:val="26"/>
              </w:rPr>
              <w:t xml:space="preserve"> одаренных детей и молодежи</w:t>
            </w:r>
            <w:r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«Патриотическое воспитание граждан»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«Защита населения и территорий </w:t>
            </w:r>
            <w:r>
              <w:rPr>
                <w:bCs/>
                <w:color w:val="000000"/>
                <w:sz w:val="26"/>
                <w:szCs w:val="26"/>
              </w:rPr>
              <w:t xml:space="preserve">                             </w:t>
            </w:r>
            <w:r w:rsidRPr="00251ACA">
              <w:rPr>
                <w:bCs/>
                <w:color w:val="000000"/>
                <w:sz w:val="26"/>
                <w:szCs w:val="26"/>
              </w:rPr>
              <w:t>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57178" w:rsidRPr="00251ACA" w:rsidTr="00807C47">
        <w:trPr>
          <w:trHeight w:val="377"/>
        </w:trPr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«Культура Усть-Абаканского</w:t>
            </w:r>
            <w:r>
              <w:rPr>
                <w:bCs/>
                <w:color w:val="000000"/>
                <w:sz w:val="26"/>
                <w:szCs w:val="26"/>
              </w:rPr>
              <w:t xml:space="preserve"> района</w:t>
            </w:r>
            <w:r w:rsidRPr="00251ACA"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Подпрограмма «Развитие культурного потенциала Усть-Абаканского района»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5.2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Подпрограмма «Наследие Усть-Абаканского района»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5.3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Подпрограмма «Искусство Усть-Абаканского района»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5.4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 xml:space="preserve">Подпрограмма «Обеспечение реализации муниципальной программы»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5.5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«Молодежь Усть-Абаканского района»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«Развитие физической культуры и спорта в </w:t>
            </w:r>
            <w:r>
              <w:rPr>
                <w:bCs/>
                <w:color w:val="000000"/>
                <w:sz w:val="26"/>
                <w:szCs w:val="26"/>
              </w:rPr>
              <w:t xml:space="preserve">                </w:t>
            </w:r>
            <w:r w:rsidRPr="00251ACA">
              <w:rPr>
                <w:bCs/>
                <w:color w:val="000000"/>
                <w:sz w:val="26"/>
                <w:szCs w:val="26"/>
              </w:rPr>
              <w:t>Усть-Абаканском 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«Социальная поддержка граждан</w:t>
            </w:r>
            <w:r w:rsidRPr="00251ACA">
              <w:rPr>
                <w:color w:val="000000"/>
                <w:sz w:val="26"/>
                <w:szCs w:val="26"/>
              </w:rPr>
              <w:t>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7.1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Подпрограмма «Развитие мер социальной поддержки  отдельных категорий граждан в 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7.2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Подпрограмма  «Социальная поддержка детей-сирот и детей, оставшихся без попечения родителей»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7.3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 xml:space="preserve">Подпрограмма «Организация отдыха и оздоровления детей в </w:t>
            </w:r>
            <w:r>
              <w:rPr>
                <w:bCs/>
                <w:sz w:val="26"/>
                <w:szCs w:val="26"/>
              </w:rPr>
              <w:t xml:space="preserve">                          </w:t>
            </w:r>
            <w:r w:rsidRPr="00251ACA">
              <w:rPr>
                <w:bCs/>
                <w:sz w:val="26"/>
                <w:szCs w:val="26"/>
              </w:rPr>
              <w:t>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«Развитие муниципального имущества в </w:t>
            </w:r>
            <w:r>
              <w:rPr>
                <w:bCs/>
                <w:color w:val="000000"/>
                <w:sz w:val="26"/>
                <w:szCs w:val="26"/>
              </w:rPr>
              <w:t xml:space="preserve">                    </w:t>
            </w:r>
            <w:r w:rsidRPr="00251ACA">
              <w:rPr>
                <w:bCs/>
                <w:color w:val="000000"/>
                <w:sz w:val="26"/>
                <w:szCs w:val="26"/>
              </w:rPr>
              <w:t>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 xml:space="preserve">Муниципальная программа «Противодействие незаконному обороту наркотиков, снижение масштабов наркотизации населения в </w:t>
            </w:r>
            <w:r>
              <w:rPr>
                <w:bCs/>
                <w:sz w:val="26"/>
                <w:szCs w:val="26"/>
              </w:rPr>
              <w:t xml:space="preserve">                              </w:t>
            </w:r>
            <w:r w:rsidRPr="00251ACA">
              <w:rPr>
                <w:bCs/>
                <w:sz w:val="26"/>
                <w:szCs w:val="26"/>
              </w:rPr>
              <w:t>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«Обеспечение общественного порядка и противодействие преступности в Усть-Абаканском районе»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«Профилактика правонарушений, обеспечение безопасности и общественного порядка»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10.2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 «Повышение безопасности дорожного движения»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10.3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Подпрограмма «Профилактика безнадзорности и правонарушений </w:t>
            </w:r>
            <w:r w:rsidRPr="00251ACA">
              <w:rPr>
                <w:bCs/>
                <w:color w:val="000000"/>
                <w:sz w:val="26"/>
                <w:szCs w:val="26"/>
              </w:rPr>
              <w:lastRenderedPageBreak/>
              <w:t>несовершеннолетних»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lastRenderedPageBreak/>
              <w:t>10.4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«Профилактика террористической и экстремистской деятельности»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8895" w:type="dxa"/>
            <w:vAlign w:val="bottom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Муниципальная программа «Развитие туризма в Усть-Абаканском районе»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«Развитие транспортной системы Усть-Абаканского района»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12.1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Подпрограмма «Дорожное хозяйство»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12.2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«Транспортное обслуживание населения»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sz w:val="26"/>
                <w:szCs w:val="26"/>
              </w:rPr>
            </w:pPr>
            <w:r w:rsidRPr="00251ACA">
              <w:rPr>
                <w:bCs/>
                <w:sz w:val="26"/>
                <w:szCs w:val="26"/>
              </w:rPr>
              <w:t>Муниципальная программа «</w:t>
            </w:r>
            <w:r w:rsidRPr="00251ACA">
              <w:rPr>
                <w:sz w:val="26"/>
                <w:szCs w:val="26"/>
              </w:rPr>
              <w:t>Повышение эффективности управления муниципальными финансами Усть-Абаканского района</w:t>
            </w:r>
            <w:r w:rsidRPr="00251ACA">
              <w:rPr>
                <w:bCs/>
                <w:sz w:val="26"/>
                <w:szCs w:val="26"/>
              </w:rPr>
              <w:t>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«Жилище»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</w:t>
            </w:r>
            <w:r w:rsidRPr="00251ACA">
              <w:rPr>
                <w:sz w:val="26"/>
                <w:szCs w:val="26"/>
              </w:rPr>
              <w:t>Улучшение условий и охраны труда в Усть-Абаканском районе</w:t>
            </w:r>
            <w:r w:rsidRPr="00251ACA"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 xml:space="preserve">Муниципальная программа «Комплексная программа  модернизации и реформирования жилищно-коммунального хозяйства в Усть-Абаканском районе» 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16.1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«Модернизация объектов коммунальной инфраструктуры»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16.2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«Чистая вода»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16.3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Подпрограмма «Обеспечение реализации муниципальной программы»</w:t>
            </w:r>
          </w:p>
        </w:tc>
      </w:tr>
      <w:tr w:rsidR="00A57178" w:rsidRPr="00251ACA" w:rsidTr="00807C47">
        <w:tc>
          <w:tcPr>
            <w:tcW w:w="675" w:type="dxa"/>
          </w:tcPr>
          <w:p w:rsidR="00A57178" w:rsidRPr="00251ACA" w:rsidRDefault="00A57178" w:rsidP="00807C47">
            <w:pPr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8895" w:type="dxa"/>
          </w:tcPr>
          <w:p w:rsidR="00A57178" w:rsidRPr="00251ACA" w:rsidRDefault="00A57178" w:rsidP="00807C47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51ACA">
              <w:rPr>
                <w:bCs/>
                <w:color w:val="000000"/>
                <w:sz w:val="26"/>
                <w:szCs w:val="26"/>
              </w:rPr>
              <w:t>Муниципальная программа «Развитие торговли в Усть-Абаканском районе»</w:t>
            </w:r>
          </w:p>
        </w:tc>
      </w:tr>
    </w:tbl>
    <w:p w:rsidR="00A57178" w:rsidRDefault="00A57178" w:rsidP="00A5717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57178" w:rsidRDefault="00A57178" w:rsidP="00A57178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57178" w:rsidRDefault="00A57178" w:rsidP="00A57178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57178" w:rsidRPr="000B5612" w:rsidRDefault="00A57178" w:rsidP="00A57178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5612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 xml:space="preserve"> </w:t>
      </w:r>
      <w:r w:rsidRPr="000B5612">
        <w:rPr>
          <w:b/>
          <w:sz w:val="26"/>
          <w:szCs w:val="26"/>
        </w:rPr>
        <w:t>ИНВЕСТИЦИОННОЕ РАЗВИТИЕ МУНИЦИПАЛЬНОГО ОБРАЗОВАНИЯ</w:t>
      </w:r>
    </w:p>
    <w:p w:rsidR="00A57178" w:rsidRPr="0052121B" w:rsidRDefault="00A57178" w:rsidP="00A57178">
      <w:pPr>
        <w:tabs>
          <w:tab w:val="left" w:pos="5730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57178" w:rsidRDefault="00A57178" w:rsidP="00A5717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Инвестиционное развитие является важным элементом Стратеги социально-экономического  развития Усть-Абаканского района. </w:t>
      </w:r>
    </w:p>
    <w:p w:rsidR="00A57178" w:rsidRDefault="00A57178" w:rsidP="00A5717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инвестиционного развития Усть-Абаканского района до 2030 года является создание условий, формирующих благоприятный инвестиционный климат для потенциальных инвесторов, и обеспечение инвестиционной поддержки для социально- экономического развития района, способствующих росту уровня и качества жизни населения.</w:t>
      </w:r>
    </w:p>
    <w:p w:rsidR="00A57178" w:rsidRDefault="00A57178" w:rsidP="00A5717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Усть-Абаканский район</w:t>
      </w:r>
      <w:r w:rsidRPr="0042445C">
        <w:rPr>
          <w:sz w:val="26"/>
          <w:szCs w:val="26"/>
        </w:rPr>
        <w:t xml:space="preserve"> относится к</w:t>
      </w:r>
      <w:r>
        <w:rPr>
          <w:sz w:val="26"/>
          <w:szCs w:val="26"/>
        </w:rPr>
        <w:t xml:space="preserve"> </w:t>
      </w:r>
      <w:r w:rsidRPr="0042445C">
        <w:rPr>
          <w:sz w:val="26"/>
          <w:szCs w:val="26"/>
        </w:rPr>
        <w:t>аграрно -промышленному типу. Видами экономической деятельности, определяющими промышленное производство, являются: добыча полезных ископаемых, обрабатывающие производства,</w:t>
      </w:r>
      <w:r>
        <w:rPr>
          <w:sz w:val="26"/>
          <w:szCs w:val="26"/>
        </w:rPr>
        <w:t xml:space="preserve">      </w:t>
      </w:r>
      <w:r w:rsidRPr="0042445C">
        <w:rPr>
          <w:sz w:val="26"/>
          <w:szCs w:val="26"/>
        </w:rPr>
        <w:t>обеспечение электрической энергией, газом и паром; водоснабжение, водоотведение, организация сбора и утилизации отходов.</w:t>
      </w:r>
      <w:r>
        <w:rPr>
          <w:sz w:val="26"/>
          <w:szCs w:val="26"/>
        </w:rPr>
        <w:t xml:space="preserve"> Это дает возможность реализации инвестиционных проектов в сферах промышленного производства, сельскохозяйственной отрасли, перерабатывающей и пищевой  промышленности. </w:t>
      </w:r>
    </w:p>
    <w:p w:rsidR="00A57178" w:rsidRPr="00127652" w:rsidRDefault="00A57178" w:rsidP="00A57178">
      <w:pPr>
        <w:tabs>
          <w:tab w:val="left" w:pos="5730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Инвесторам</w:t>
      </w:r>
      <w:r w:rsidRPr="00127652">
        <w:rPr>
          <w:sz w:val="26"/>
          <w:szCs w:val="26"/>
        </w:rPr>
        <w:t xml:space="preserve"> для реализации деятельности на территории Усть-Абаканского района предлагаются к рассмотрению инвестиционные проекты, инвестиционные предложения, инвестиционные площадки</w:t>
      </w:r>
      <w:r>
        <w:rPr>
          <w:sz w:val="26"/>
          <w:szCs w:val="26"/>
        </w:rPr>
        <w:t>. Электронная база размещена в открытом доступе сети интернет на официальном портале Усть-Абаканского района</w:t>
      </w:r>
      <w:r w:rsidRPr="00127652">
        <w:rPr>
          <w:sz w:val="26"/>
          <w:szCs w:val="26"/>
        </w:rPr>
        <w:t>:</w:t>
      </w:r>
    </w:p>
    <w:p w:rsidR="0088206E" w:rsidRPr="005F7269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u w:val="single"/>
        </w:rPr>
        <w:sectPr w:rsidR="0088206E" w:rsidRPr="005F7269" w:rsidSect="00A571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3180F">
        <w:rPr>
          <w:sz w:val="26"/>
          <w:szCs w:val="26"/>
          <w:u w:val="single"/>
        </w:rPr>
        <w:t>Инвестиционные проекты, реализуемые на территории муниципального образования, без учета бюджетных средств:</w:t>
      </w:r>
    </w:p>
    <w:p w:rsidR="009F6CF7" w:rsidRDefault="009F6CF7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tbl>
      <w:tblPr>
        <w:tblStyle w:val="aa"/>
        <w:tblW w:w="10845" w:type="dxa"/>
        <w:tblLayout w:type="fixed"/>
        <w:tblLook w:val="04A0"/>
      </w:tblPr>
      <w:tblGrid>
        <w:gridCol w:w="3369"/>
        <w:gridCol w:w="1721"/>
        <w:gridCol w:w="1361"/>
        <w:gridCol w:w="1278"/>
        <w:gridCol w:w="1557"/>
        <w:gridCol w:w="1559"/>
      </w:tblGrid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72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Период реализации инвестицион-ного проекта, годы</w:t>
            </w:r>
          </w:p>
        </w:tc>
        <w:tc>
          <w:tcPr>
            <w:tcW w:w="136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Стоимость инвести-ционного проекта,</w:t>
            </w:r>
          </w:p>
          <w:p w:rsidR="005C0F10" w:rsidRPr="00086F0F" w:rsidRDefault="005C0F10" w:rsidP="00F22382">
            <w:pPr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 млн. рублей</w:t>
            </w:r>
          </w:p>
        </w:tc>
        <w:tc>
          <w:tcPr>
            <w:tcW w:w="1278" w:type="dxa"/>
            <w:shd w:val="clear" w:color="auto" w:fill="auto"/>
          </w:tcPr>
          <w:p w:rsidR="005C0F10" w:rsidRPr="00086F0F" w:rsidRDefault="005C0F10" w:rsidP="00F22382">
            <w:pPr>
              <w:ind w:right="-28"/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Фактичес-ки освоено инвестиций, млн. рублей 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Фактическое состояние/ степень готовности</w:t>
            </w:r>
          </w:p>
        </w:tc>
        <w:tc>
          <w:tcPr>
            <w:tcW w:w="1559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Инициатор инвестиционного проекта 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tabs>
                <w:tab w:val="left" w:pos="2310"/>
              </w:tabs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Развитие перепелино-гусиной фермы КФХ Шинкоренко С.А.</w:t>
            </w:r>
          </w:p>
        </w:tc>
        <w:tc>
          <w:tcPr>
            <w:tcW w:w="172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2017-2019</w:t>
            </w:r>
          </w:p>
        </w:tc>
        <w:tc>
          <w:tcPr>
            <w:tcW w:w="136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1,0</w:t>
            </w:r>
          </w:p>
        </w:tc>
        <w:tc>
          <w:tcPr>
            <w:tcW w:w="1278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1,0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Шинкоренко С.А.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  <w:vAlign w:val="center"/>
          </w:tcPr>
          <w:p w:rsidR="005C0F10" w:rsidRPr="00086F0F" w:rsidRDefault="005C0F10" w:rsidP="00F22382">
            <w:pPr>
              <w:tabs>
                <w:tab w:val="left" w:pos="2310"/>
              </w:tabs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Строительство убойного цеха (с.Весеннее) КФХ Гиль В.В.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2017-2019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13,6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13,6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Гиль В.В.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Строительство цеха по убою и обвалке овец (20-30 овец/час), </w:t>
            </w:r>
          </w:p>
          <w:p w:rsidR="005C0F10" w:rsidRPr="00086F0F" w:rsidRDefault="005C0F10" w:rsidP="00F22382">
            <w:pPr>
              <w:tabs>
                <w:tab w:val="left" w:pos="2310"/>
              </w:tabs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«Хакасская Баранина»</w:t>
            </w:r>
          </w:p>
        </w:tc>
        <w:tc>
          <w:tcPr>
            <w:tcW w:w="172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2017-2019</w:t>
            </w:r>
          </w:p>
        </w:tc>
        <w:tc>
          <w:tcPr>
            <w:tcW w:w="1361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500</w:t>
            </w:r>
          </w:p>
        </w:tc>
        <w:tc>
          <w:tcPr>
            <w:tcW w:w="1278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500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«Хакасская Баранина»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«Реконструкция помольных мощностей для увеличения объема выпуска глинопорошков производственных линий Завода по переработке глин (ЗПГ)»/ООО "Бентонит Хакасии"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30" w:right="-108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2018-2024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349,0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211,0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60,5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«Бентонит Хакасии»</w:t>
            </w:r>
          </w:p>
        </w:tc>
      </w:tr>
      <w:tr w:rsidR="005C0F10" w:rsidRPr="00086F0F" w:rsidTr="00F22382">
        <w:trPr>
          <w:trHeight w:val="1750"/>
        </w:trPr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tabs>
                <w:tab w:val="left" w:pos="270"/>
              </w:tabs>
              <w:jc w:val="both"/>
              <w:rPr>
                <w:b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«Создание на базе ООО «КП Стройтехнологии» современного лесопромышленного предприятия», ООО «КП Стройтехнологии»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30" w:right="-108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2020-2022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86F0F">
              <w:rPr>
                <w:sz w:val="24"/>
                <w:szCs w:val="24"/>
                <w:shd w:val="clear" w:color="auto" w:fill="FFFFFF"/>
              </w:rPr>
              <w:t>11,5</w:t>
            </w:r>
          </w:p>
        </w:tc>
        <w:tc>
          <w:tcPr>
            <w:tcW w:w="1278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3,0</w:t>
            </w: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Проект приостановлен, в связи с отсутствием господдерж-ки</w:t>
            </w:r>
          </w:p>
        </w:tc>
        <w:tc>
          <w:tcPr>
            <w:tcW w:w="1559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ind w:left="-44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«КП Стройтехнологии»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Строительство многоквартирного дома р.п. Усть-Абакан, ул. Урицкого, 4а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63,3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63,3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СЗ «АЛЬФАГРУПП»</w:t>
            </w:r>
          </w:p>
        </w:tc>
      </w:tr>
      <w:tr w:rsidR="005C0F10" w:rsidRPr="00086F0F" w:rsidTr="00F22382">
        <w:trPr>
          <w:trHeight w:val="1372"/>
        </w:trPr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Амиров Ш.К.</w:t>
            </w:r>
          </w:p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Строительство овощехранилища на 2500 тонн. Опытненский сельсовет,  с. Зеленое 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8,8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8,3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94,3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ind w:left="-72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Амиров Ш.К.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 Щанкин Э.П.</w:t>
            </w:r>
            <w:r w:rsidRPr="00086F0F">
              <w:rPr>
                <w:sz w:val="24"/>
                <w:szCs w:val="24"/>
              </w:rPr>
              <w:t xml:space="preserve">  «Развитие мясного направления, путем увеличения маточного поголовья овец». Солнечный сельсовет, в 3,5 км. западнее с. Красноозерное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0,4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44" w:right="-172" w:firstLine="44"/>
              <w:jc w:val="center"/>
              <w:rPr>
                <w:rFonts w:eastAsia="Calibri"/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</w:t>
            </w:r>
          </w:p>
          <w:p w:rsidR="005C0F10" w:rsidRPr="00086F0F" w:rsidRDefault="005C0F10" w:rsidP="00F22382">
            <w:pPr>
              <w:ind w:left="-44" w:right="-172" w:firstLine="44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Щанкин Э.П.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 Чистанов С.В. Приобретение с/х техники, с/х животных. Чарковский сельсовет, АОЗТ «Степной» в 5 км. южнее аала Бейка, урочище «Чугунок»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0,6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172"/>
              <w:jc w:val="center"/>
              <w:rPr>
                <w:rFonts w:eastAsia="Calibri"/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</w:t>
            </w:r>
          </w:p>
          <w:p w:rsidR="005C0F10" w:rsidRPr="00086F0F" w:rsidRDefault="005C0F10" w:rsidP="00F22382">
            <w:pPr>
              <w:ind w:left="-186" w:right="-172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Чистанов С.В.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rFonts w:eastAsia="Calibri"/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lastRenderedPageBreak/>
              <w:t>КФХ Полев В.С.</w:t>
            </w:r>
            <w:r w:rsidRPr="00086F0F">
              <w:rPr>
                <w:sz w:val="24"/>
                <w:szCs w:val="24"/>
              </w:rPr>
              <w:t xml:space="preserve"> Развитие мясного направления, путем увеличения поголовья КРС. </w:t>
            </w:r>
            <w:r w:rsidRPr="00086F0F">
              <w:rPr>
                <w:rFonts w:eastAsia="Calibri"/>
                <w:sz w:val="24"/>
                <w:szCs w:val="24"/>
              </w:rPr>
              <w:t xml:space="preserve">Весенненский сельсовет, в 6 км. западнее </w:t>
            </w:r>
          </w:p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д. Камызяк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0,6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rFonts w:eastAsia="Calibri"/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</w:t>
            </w: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Полев В.С.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 xml:space="preserve">КФХ Олисов Виктор Александрович </w:t>
            </w:r>
            <w:r w:rsidRPr="00086F0F">
              <w:rPr>
                <w:sz w:val="24"/>
                <w:szCs w:val="24"/>
              </w:rPr>
              <w:t xml:space="preserve"> «Развитие мясного направления, путем увеличения маточного поголовья овец». Чарковский сельсовет, аал Чарков, хутор «Горы»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7,2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7,2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КФХ Олисов В.А.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КФХ Ермолаева Л.В. «Развитие  семейной животноводческой фермы   по разведению крупного рогатого скота молочного направления  с организацией переработки молока». Опытненский сельсовет, в 3,6 км. западнее с. Зеленое 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2021-2023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8,1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8,1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Ермолаева Л.В.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Тежик М.Б.  «Развитие  семейной фермы хозяйства    по разведению крупного рогатого скота мясного направления 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3,8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3,8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72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КФХ Тежик М.Б.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vanish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 Азизов Э.Г. «Разведение образцово-показательной овцеводческой фермы, производящей мясную продукцию премиум-класса, в Усть-Абаканском районе Республики Хакасия», Московский с/с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32,6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5,2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</w:t>
            </w: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Азизов Э.Г.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 Гагельганц Н.С. «Создание и разведение хозяйства по разведению КРС мясного направления»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0,9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</w:t>
            </w:r>
          </w:p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Гагельганц Н.С.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  <w:vAlign w:val="center"/>
          </w:tcPr>
          <w:p w:rsidR="005C0F10" w:rsidRPr="00086F0F" w:rsidRDefault="005C0F10" w:rsidP="00F22382">
            <w:pPr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«Китстоун»  «Керамзитовый завод» Производство</w:t>
            </w:r>
            <w:r>
              <w:rPr>
                <w:sz w:val="24"/>
                <w:szCs w:val="24"/>
              </w:rPr>
              <w:t xml:space="preserve"> керамзита и</w:t>
            </w:r>
            <w:r w:rsidRPr="00086F0F">
              <w:rPr>
                <w:sz w:val="24"/>
                <w:szCs w:val="24"/>
              </w:rPr>
              <w:t xml:space="preserve"> керамической плитки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2024-2025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58,0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4,2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7,2</w:t>
            </w: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ООО «Китстоун»  Директор Дымбрылова В.С.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ИП Бондаренко А.В. Глава КФХ</w:t>
            </w:r>
            <w:r w:rsidRPr="00086F0F">
              <w:rPr>
                <w:color w:val="000000"/>
                <w:sz w:val="24"/>
                <w:szCs w:val="24"/>
              </w:rPr>
              <w:t>, «</w:t>
            </w:r>
            <w:r w:rsidRPr="00086F0F">
              <w:rPr>
                <w:rFonts w:eastAsia="Calibri"/>
                <w:sz w:val="24"/>
                <w:szCs w:val="24"/>
              </w:rPr>
              <w:t>Развитие овец»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ИП Бондаренко А.В.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КФХ Глассман И.И.</w:t>
            </w:r>
            <w:r w:rsidRPr="00086F0F">
              <w:rPr>
                <w:color w:val="000000"/>
                <w:sz w:val="24"/>
                <w:szCs w:val="24"/>
              </w:rPr>
              <w:t xml:space="preserve">, </w:t>
            </w:r>
            <w:r w:rsidRPr="00086F0F">
              <w:rPr>
                <w:rFonts w:eastAsia="Calibri"/>
                <w:sz w:val="24"/>
                <w:szCs w:val="24"/>
              </w:rPr>
              <w:t>«Разведение КРС  мясного направления»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right="-31" w:hanging="186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Глава КФХ Глассман И.И.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 xml:space="preserve">ИП  Юртаев Р.Г., </w:t>
            </w:r>
            <w:r w:rsidRPr="00086F0F">
              <w:rPr>
                <w:rFonts w:eastAsia="Calibri"/>
                <w:sz w:val="24"/>
                <w:szCs w:val="24"/>
              </w:rPr>
              <w:t>«Разведение КРС  мясного направления»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Default="005C0F10" w:rsidP="00F22382">
            <w:pPr>
              <w:ind w:left="-186" w:right="-3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ИП</w:t>
            </w:r>
          </w:p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 xml:space="preserve">  Юртаев Р.Г.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bookmarkStart w:id="0" w:name="_Hlk161404901"/>
            <w:r w:rsidRPr="00086F0F">
              <w:rPr>
                <w:rFonts w:eastAsia="Calibri"/>
                <w:bCs/>
                <w:sz w:val="24"/>
                <w:szCs w:val="24"/>
              </w:rPr>
              <w:t>КФХ Чумаченко М.В.</w:t>
            </w:r>
            <w:r w:rsidRPr="00086F0F">
              <w:rPr>
                <w:color w:val="000000"/>
                <w:sz w:val="24"/>
                <w:szCs w:val="24"/>
              </w:rPr>
              <w:t xml:space="preserve">, </w:t>
            </w:r>
            <w:r w:rsidRPr="00086F0F">
              <w:rPr>
                <w:rFonts w:eastAsia="Calibri"/>
                <w:sz w:val="24"/>
                <w:szCs w:val="24"/>
              </w:rPr>
              <w:lastRenderedPageBreak/>
              <w:t>«Разведение КРС  мясного направления»</w:t>
            </w:r>
          </w:p>
          <w:bookmarkEnd w:id="0"/>
          <w:p w:rsidR="005C0F10" w:rsidRPr="00086F0F" w:rsidRDefault="005C0F10" w:rsidP="00F22382">
            <w:pPr>
              <w:ind w:firstLine="7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lastRenderedPageBreak/>
              <w:t>2024-2027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bCs/>
                <w:sz w:val="24"/>
                <w:szCs w:val="24"/>
              </w:rPr>
              <w:t xml:space="preserve">КФХ </w:t>
            </w:r>
            <w:r w:rsidRPr="00086F0F">
              <w:rPr>
                <w:rFonts w:eastAsia="Calibri"/>
                <w:bCs/>
                <w:sz w:val="24"/>
                <w:szCs w:val="24"/>
              </w:rPr>
              <w:lastRenderedPageBreak/>
              <w:t>Чумаченко М.В.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jc w:val="both"/>
              <w:outlineLvl w:val="0"/>
              <w:rPr>
                <w:sz w:val="24"/>
                <w:szCs w:val="24"/>
              </w:rPr>
            </w:pPr>
            <w:r w:rsidRPr="00086F0F">
              <w:rPr>
                <w:rFonts w:eastAsia="Calibri"/>
                <w:bCs/>
                <w:sz w:val="24"/>
                <w:szCs w:val="24"/>
              </w:rPr>
              <w:lastRenderedPageBreak/>
              <w:t>ИП Васильев Д.А.</w:t>
            </w:r>
            <w:r w:rsidRPr="00086F0F">
              <w:rPr>
                <w:sz w:val="24"/>
                <w:szCs w:val="24"/>
              </w:rPr>
              <w:t xml:space="preserve"> «Создание и развитие хозяйства </w:t>
            </w:r>
          </w:p>
          <w:p w:rsidR="005C0F10" w:rsidRPr="00086F0F" w:rsidRDefault="005C0F10" w:rsidP="00F2238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по разведению КРС мясного направления»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2025-2028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86F0F">
              <w:rPr>
                <w:rFonts w:eastAsia="Calibri"/>
                <w:bCs/>
                <w:sz w:val="24"/>
                <w:szCs w:val="24"/>
              </w:rPr>
              <w:t>КФХ</w:t>
            </w:r>
          </w:p>
          <w:p w:rsidR="005C0F10" w:rsidRPr="00086F0F" w:rsidRDefault="005C0F10" w:rsidP="00F22382">
            <w:pPr>
              <w:ind w:right="-31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86F0F">
              <w:rPr>
                <w:rFonts w:eastAsia="Calibri"/>
                <w:bCs/>
                <w:sz w:val="24"/>
                <w:szCs w:val="24"/>
              </w:rPr>
              <w:t>Васильев Д.А.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tabs>
                <w:tab w:val="left" w:pos="0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 Киштеева О.Г. «Создание и развитие хозяйства по разведению КРС мясного направления»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2025-2028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Default="005C0F10" w:rsidP="00F22382">
            <w:pPr>
              <w:ind w:left="-72" w:right="-144" w:firstLine="72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ИП</w:t>
            </w:r>
          </w:p>
          <w:p w:rsidR="005C0F10" w:rsidRPr="00086F0F" w:rsidRDefault="005C0F10" w:rsidP="00F22382">
            <w:pPr>
              <w:ind w:left="-72" w:right="-144"/>
              <w:jc w:val="center"/>
              <w:rPr>
                <w:rFonts w:eastAsia="Calibri"/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Киштеева О.Г.</w:t>
            </w:r>
          </w:p>
        </w:tc>
      </w:tr>
      <w:tr w:rsidR="005C0F10" w:rsidRPr="00086F0F" w:rsidTr="00F22382">
        <w:trPr>
          <w:trHeight w:val="917"/>
        </w:trPr>
        <w:tc>
          <w:tcPr>
            <w:tcW w:w="3369" w:type="dxa"/>
            <w:shd w:val="clear" w:color="auto" w:fill="auto"/>
            <w:vAlign w:val="center"/>
          </w:tcPr>
          <w:p w:rsidR="005C0F10" w:rsidRPr="00086F0F" w:rsidRDefault="005C0F10" w:rsidP="00F22382">
            <w:pPr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Строительство Автостанции</w:t>
            </w:r>
          </w:p>
          <w:p w:rsidR="005C0F10" w:rsidRPr="00086F0F" w:rsidRDefault="005C0F10" w:rsidP="00F22382">
            <w:pPr>
              <w:rPr>
                <w:rFonts w:eastAsia="Calibri"/>
                <w:bCs/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ООО  «Агростройсервис»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2023-2024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86F0F">
              <w:rPr>
                <w:rFonts w:eastAsia="Calibri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5,0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71,4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hanging="44"/>
              <w:jc w:val="center"/>
              <w:rPr>
                <w:sz w:val="24"/>
                <w:szCs w:val="24"/>
              </w:rPr>
            </w:pPr>
            <w:r w:rsidRPr="00086F0F">
              <w:rPr>
                <w:rFonts w:eastAsia="Calibri"/>
                <w:sz w:val="24"/>
                <w:szCs w:val="24"/>
              </w:rPr>
              <w:t>Генеральный директор  Ерофеев Р.С.</w:t>
            </w:r>
          </w:p>
        </w:tc>
      </w:tr>
      <w:tr w:rsidR="005C0F10" w:rsidRPr="00086F0F" w:rsidTr="00F22382">
        <w:tc>
          <w:tcPr>
            <w:tcW w:w="3369" w:type="dxa"/>
            <w:shd w:val="clear" w:color="auto" w:fill="auto"/>
          </w:tcPr>
          <w:p w:rsidR="005C0F10" w:rsidRPr="00086F0F" w:rsidRDefault="005C0F10" w:rsidP="00F2238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экологичного отдыха «Эко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-пляж», берег Ташебинского карь</w:t>
            </w:r>
            <w:r w:rsidRPr="00086F0F">
              <w:rPr>
                <w:rFonts w:ascii="Times New Roman" w:hAnsi="Times New Roman" w:cs="Times New Roman"/>
                <w:sz w:val="24"/>
                <w:szCs w:val="24"/>
              </w:rPr>
              <w:t>ера, Усть-Абаканский район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pStyle w:val="ConsPlusNormal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0,58</w:t>
            </w:r>
          </w:p>
        </w:tc>
        <w:tc>
          <w:tcPr>
            <w:tcW w:w="1557" w:type="dxa"/>
            <w:shd w:val="clear" w:color="auto" w:fill="auto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</w:p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186" w:right="-31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ООО «Островок» </w:t>
            </w:r>
            <w:hyperlink r:id="rId12" w:history="1">
              <w:r w:rsidRPr="005C0F10">
                <w:rPr>
                  <w:rStyle w:val="af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Рыбалко Дмитрий Леонидович</w:t>
              </w:r>
            </w:hyperlink>
          </w:p>
        </w:tc>
      </w:tr>
      <w:tr w:rsidR="005C0F10" w:rsidRPr="00086F0F" w:rsidTr="00F22382">
        <w:tc>
          <w:tcPr>
            <w:tcW w:w="3369" w:type="dxa"/>
            <w:shd w:val="clear" w:color="auto" w:fill="auto"/>
            <w:vAlign w:val="center"/>
          </w:tcPr>
          <w:p w:rsidR="005C0F10" w:rsidRPr="00086F0F" w:rsidRDefault="005C0F10" w:rsidP="00F2238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hAnsi="Times New Roman" w:cs="Times New Roman"/>
                <w:sz w:val="24"/>
                <w:szCs w:val="24"/>
              </w:rPr>
              <w:t>«Енисейские ворота» ООО «Водный туроператор Стихия воды»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2024-2025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pStyle w:val="ConsPlusNormal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1,69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ООО «Водный туроператор Стихия воды» Гопина </w:t>
            </w:r>
            <w:r>
              <w:rPr>
                <w:sz w:val="24"/>
                <w:szCs w:val="24"/>
              </w:rPr>
              <w:t>Е.Э.</w:t>
            </w:r>
          </w:p>
        </w:tc>
      </w:tr>
      <w:tr w:rsidR="005C0F10" w:rsidRPr="00086F0F" w:rsidTr="00F22382">
        <w:trPr>
          <w:trHeight w:val="1928"/>
        </w:trPr>
        <w:tc>
          <w:tcPr>
            <w:tcW w:w="3369" w:type="dxa"/>
            <w:shd w:val="clear" w:color="auto" w:fill="auto"/>
            <w:vAlign w:val="center"/>
          </w:tcPr>
          <w:p w:rsidR="005C0F10" w:rsidRPr="00086F0F" w:rsidRDefault="005C0F10" w:rsidP="00F2238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hAnsi="Times New Roman" w:cs="Times New Roman"/>
                <w:sz w:val="24"/>
                <w:szCs w:val="24"/>
              </w:rPr>
              <w:t>ООО «Терминал» «Контейнерная погрузка, бетонный завод»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2024-2027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086F0F" w:rsidRDefault="005C0F10" w:rsidP="00F22382">
            <w:pPr>
              <w:pStyle w:val="ConsPlusNormal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F0F">
              <w:rPr>
                <w:rFonts w:ascii="Times New Roman" w:eastAsia="Calibri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100,0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C0F10" w:rsidRPr="00086F0F" w:rsidRDefault="005C0F10" w:rsidP="00F22382">
            <w:pPr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15,9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0F10" w:rsidRPr="00086F0F" w:rsidRDefault="005C0F10" w:rsidP="00F22382">
            <w:pPr>
              <w:ind w:left="-72" w:right="-144" w:firstLine="72"/>
              <w:jc w:val="center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 xml:space="preserve">ООО «Терминал» Генеральный  директор Федорова </w:t>
            </w:r>
            <w:r>
              <w:rPr>
                <w:sz w:val="24"/>
                <w:szCs w:val="24"/>
              </w:rPr>
              <w:t>А.А.</w:t>
            </w:r>
          </w:p>
        </w:tc>
      </w:tr>
      <w:tr w:rsidR="005C0F10" w:rsidRPr="00796725" w:rsidTr="00F22382">
        <w:tc>
          <w:tcPr>
            <w:tcW w:w="3369" w:type="dxa"/>
            <w:shd w:val="clear" w:color="auto" w:fill="auto"/>
          </w:tcPr>
          <w:p w:rsidR="005C0F10" w:rsidRPr="00796725" w:rsidRDefault="005C0F10" w:rsidP="00F22382">
            <w:pPr>
              <w:jc w:val="both"/>
              <w:rPr>
                <w:sz w:val="24"/>
                <w:szCs w:val="24"/>
              </w:rPr>
            </w:pPr>
            <w:r w:rsidRPr="00086F0F">
              <w:rPr>
                <w:sz w:val="24"/>
                <w:szCs w:val="24"/>
              </w:rPr>
              <w:t>ИТОГО: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C0F10" w:rsidRPr="00796725" w:rsidRDefault="005C0F10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C0F10" w:rsidRPr="00796725" w:rsidRDefault="005C0F10" w:rsidP="00F2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0F10" w:rsidRPr="00796725" w:rsidRDefault="005C0F10" w:rsidP="00F2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938,5</w:t>
            </w:r>
          </w:p>
        </w:tc>
        <w:tc>
          <w:tcPr>
            <w:tcW w:w="1557" w:type="dxa"/>
            <w:shd w:val="clear" w:color="auto" w:fill="auto"/>
          </w:tcPr>
          <w:p w:rsidR="005C0F10" w:rsidRPr="00796725" w:rsidRDefault="005C0F10" w:rsidP="00F2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559" w:type="dxa"/>
            <w:shd w:val="clear" w:color="auto" w:fill="auto"/>
          </w:tcPr>
          <w:p w:rsidR="005C0F10" w:rsidRPr="00796725" w:rsidRDefault="005C0F10" w:rsidP="00F223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0F10" w:rsidRPr="00E3180F" w:rsidRDefault="005C0F10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8206E" w:rsidRDefault="0088206E" w:rsidP="0088206E"/>
    <w:p w:rsidR="009F6CF7" w:rsidRDefault="009F6CF7" w:rsidP="0088206E"/>
    <w:p w:rsidR="009F6CF7" w:rsidRDefault="009F6CF7" w:rsidP="0088206E"/>
    <w:p w:rsidR="009F6CF7" w:rsidRDefault="009F6CF7" w:rsidP="0088206E"/>
    <w:p w:rsidR="0088206E" w:rsidRPr="005F7269" w:rsidRDefault="0088206E" w:rsidP="0088206E">
      <w:pPr>
        <w:sectPr w:rsidR="0088206E" w:rsidRPr="005F7269" w:rsidSect="00A42713">
          <w:pgSz w:w="11906" w:h="16838"/>
          <w:pgMar w:top="680" w:right="851" w:bottom="1134" w:left="709" w:header="709" w:footer="709" w:gutter="0"/>
          <w:cols w:space="708"/>
          <w:docGrid w:linePitch="360"/>
        </w:sectPr>
      </w:pPr>
    </w:p>
    <w:p w:rsidR="0088206E" w:rsidRDefault="0088206E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5F7269">
        <w:rPr>
          <w:sz w:val="26"/>
          <w:szCs w:val="26"/>
          <w:u w:val="single"/>
        </w:rPr>
        <w:lastRenderedPageBreak/>
        <w:t>Инвестиционные предложения:</w:t>
      </w:r>
    </w:p>
    <w:p w:rsidR="00D1060A" w:rsidRPr="005F7269" w:rsidRDefault="00D1060A" w:rsidP="0088206E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tbl>
      <w:tblPr>
        <w:tblStyle w:val="aa"/>
        <w:tblW w:w="10606" w:type="dxa"/>
        <w:tblInd w:w="-34" w:type="dxa"/>
        <w:tblLayout w:type="fixed"/>
        <w:tblLook w:val="04A0"/>
      </w:tblPr>
      <w:tblGrid>
        <w:gridCol w:w="1424"/>
        <w:gridCol w:w="3113"/>
        <w:gridCol w:w="1444"/>
        <w:gridCol w:w="1506"/>
        <w:gridCol w:w="26"/>
        <w:gridCol w:w="1392"/>
        <w:gridCol w:w="1701"/>
      </w:tblGrid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tabs>
                <w:tab w:val="left" w:pos="636"/>
              </w:tabs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Краткое описание инвестиционного предложения (место реализации, уровень проработки, готовности)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Период реализации, годы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ind w:left="-161" w:right="-108" w:firstLine="161"/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Стоимость инвестиции-онного предложения, млн. рублей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Социально-экономический эффект инвестиционного предложения</w:t>
            </w:r>
          </w:p>
          <w:p w:rsidR="00D1060A" w:rsidRPr="00ED0396" w:rsidRDefault="00D1060A" w:rsidP="00F22382">
            <w:pPr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(количество новых рабочие мест)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Инициатор инвестицион-ного предложения</w:t>
            </w:r>
          </w:p>
        </w:tc>
      </w:tr>
      <w:tr w:rsidR="00D1060A" w:rsidRPr="00ED0396" w:rsidTr="00F22382">
        <w:tc>
          <w:tcPr>
            <w:tcW w:w="10606" w:type="dxa"/>
            <w:gridSpan w:val="7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МО Калининский сельсовет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«Завод по производству туалетной бумаги»</w:t>
            </w: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«Завод по производству туалетной бумаги»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Строительство ангара 500-700кв.м., приобретение оборудования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2025-2026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до 10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Евгатов М.В.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89532566006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Шестов Д.А.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89020110199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Урочище Увал, участок №31</w:t>
            </w:r>
          </w:p>
        </w:tc>
      </w:tr>
      <w:tr w:rsidR="00D1060A" w:rsidRPr="00ED0396" w:rsidTr="00F22382">
        <w:tc>
          <w:tcPr>
            <w:tcW w:w="10606" w:type="dxa"/>
            <w:gridSpan w:val="7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МО Усть-Бюрский сельсовет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«Строительство МаслоСырЗавода»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Строительство маслосырозавода на территории инвестиционной площадки № 2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с.Усть-Бюр, площадка погрузки леспромхоза. Заказан проект на строительство завода. Уровень готовности - 10%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2025-2026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25,0</w:t>
            </w:r>
          </w:p>
        </w:tc>
        <w:tc>
          <w:tcPr>
            <w:tcW w:w="1392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до 25 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Глава КФХ Коношенко Олег Михайлович,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с. Усть-Бюр.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«Строительство Консервного завода по производству тушенки»</w:t>
            </w: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Строительство Консервного завода по производству тушенки на территории инвестиционной площадки № 2,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с.Усть-Бюр, площадка погрузки леспромхоза.</w:t>
            </w:r>
          </w:p>
        </w:tc>
        <w:tc>
          <w:tcPr>
            <w:tcW w:w="1444" w:type="dxa"/>
            <w:shd w:val="clear" w:color="auto" w:fill="auto"/>
          </w:tcPr>
          <w:p w:rsidR="00D1060A" w:rsidRPr="00712B2F" w:rsidRDefault="00D1060A" w:rsidP="00F22382">
            <w:pPr>
              <w:jc w:val="center"/>
              <w:rPr>
                <w:sz w:val="24"/>
                <w:szCs w:val="24"/>
              </w:rPr>
            </w:pPr>
            <w:r w:rsidRPr="00712B2F">
              <w:rPr>
                <w:sz w:val="24"/>
                <w:szCs w:val="24"/>
              </w:rPr>
              <w:t>2025-2026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27,0</w:t>
            </w:r>
          </w:p>
        </w:tc>
        <w:tc>
          <w:tcPr>
            <w:tcW w:w="1392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до 20 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«Строительство  Пилорамы»</w:t>
            </w: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Строительство пилорамы на территории инвестиционной площадки №2,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с.Усть-Бюр, площадка погрузки леспромхоза. Уровень готовности- 90%. 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2025-2026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10,0</w:t>
            </w:r>
          </w:p>
        </w:tc>
        <w:tc>
          <w:tcPr>
            <w:tcW w:w="1392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10,0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Глава КФХ Коношенко Олег Михайлович,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с. Усть-Бюр.</w:t>
            </w:r>
          </w:p>
        </w:tc>
      </w:tr>
      <w:tr w:rsidR="00D1060A" w:rsidRPr="00ED0396" w:rsidTr="00F22382">
        <w:tc>
          <w:tcPr>
            <w:tcW w:w="10606" w:type="dxa"/>
            <w:gridSpan w:val="7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МО Московский сельсовет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«Рыборазведение </w:t>
            </w:r>
            <w:r w:rsidRPr="00ED0396">
              <w:rPr>
                <w:sz w:val="24"/>
                <w:szCs w:val="24"/>
              </w:rPr>
              <w:lastRenderedPageBreak/>
              <w:t>осетровых пород»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 xml:space="preserve">Разведение осетровых пород рыбы на </w:t>
            </w:r>
            <w:r w:rsidRPr="00ED0396">
              <w:rPr>
                <w:sz w:val="24"/>
                <w:szCs w:val="24"/>
              </w:rPr>
              <w:lastRenderedPageBreak/>
              <w:t>водохранилище р. Биджа,                   с. Московское (Республика Хакасия, Усть-Абаканский район, 2км. северо-западнее с. Московское)</w:t>
            </w:r>
          </w:p>
          <w:p w:rsidR="00D1060A" w:rsidRPr="00ED0396" w:rsidRDefault="00D1060A" w:rsidP="00F22382">
            <w:pPr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Рассмотрение передачи пруда и ГТС в аренду. Разработка бизнес - плана.Уровень готовности -10%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2025-2026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Топчий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Андрей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Николаевич,</w:t>
            </w:r>
          </w:p>
          <w:p w:rsidR="00D1060A" w:rsidRPr="00ED0396" w:rsidRDefault="00D1060A" w:rsidP="00F22382">
            <w:pPr>
              <w:ind w:left="-82"/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с. Московское,</w:t>
            </w:r>
          </w:p>
          <w:p w:rsidR="00D1060A" w:rsidRPr="00ED0396" w:rsidRDefault="00D1060A" w:rsidP="00F22382">
            <w:pPr>
              <w:ind w:left="-82" w:right="-134" w:firstLine="82"/>
              <w:jc w:val="center"/>
              <w:rPr>
                <w:b/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ул. Согринская, д.13</w:t>
            </w:r>
          </w:p>
        </w:tc>
      </w:tr>
      <w:tr w:rsidR="00D1060A" w:rsidRPr="00ED0396" w:rsidTr="00F22382">
        <w:tc>
          <w:tcPr>
            <w:tcW w:w="10606" w:type="dxa"/>
            <w:gridSpan w:val="7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>МО Доможаковский сельсовет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«Строительство мини-завода по изготовлению тротуарной плитки»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Строительство мини-завода по изготовлению тротуарной плитки,</w:t>
            </w:r>
            <w:r>
              <w:rPr>
                <w:sz w:val="24"/>
                <w:szCs w:val="24"/>
              </w:rPr>
              <w:t xml:space="preserve"> </w:t>
            </w:r>
            <w:r w:rsidRPr="00ED0396">
              <w:rPr>
                <w:sz w:val="24"/>
                <w:szCs w:val="24"/>
              </w:rPr>
              <w:t>аал</w:t>
            </w:r>
            <w:r>
              <w:rPr>
                <w:sz w:val="24"/>
                <w:szCs w:val="24"/>
              </w:rPr>
              <w:t xml:space="preserve"> </w:t>
            </w:r>
            <w:r w:rsidRPr="00ED0396">
              <w:rPr>
                <w:sz w:val="24"/>
                <w:szCs w:val="24"/>
              </w:rPr>
              <w:t>Доможаков,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 оформлен земельный участок, подведено электроснабжение к участку.Уровень готовности -20%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2027-2029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Сотниченко Александр Викторович</w:t>
            </w:r>
          </w:p>
        </w:tc>
      </w:tr>
      <w:tr w:rsidR="00D1060A" w:rsidRPr="00ED0396" w:rsidTr="00F22382">
        <w:tc>
          <w:tcPr>
            <w:tcW w:w="10606" w:type="dxa"/>
            <w:gridSpan w:val="7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МО Усть-Абаканский поссовет</w:t>
            </w:r>
          </w:p>
        </w:tc>
      </w:tr>
      <w:tr w:rsidR="00D1060A" w:rsidRPr="00ED0396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ind w:right="-102"/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«Благо</w:t>
            </w:r>
            <w:r>
              <w:rPr>
                <w:sz w:val="24"/>
                <w:szCs w:val="24"/>
              </w:rPr>
              <w:t>-</w:t>
            </w:r>
            <w:r w:rsidRPr="00ED0396">
              <w:rPr>
                <w:sz w:val="24"/>
                <w:szCs w:val="24"/>
              </w:rPr>
              <w:t>устройство дворовых территории, обустройство детских спортивно – игровых  площадок»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shd w:val="clear" w:color="auto" w:fill="FFFFFF"/>
              <w:rPr>
                <w:sz w:val="24"/>
                <w:szCs w:val="24"/>
              </w:rPr>
            </w:pPr>
            <w:r w:rsidRPr="00ED0396">
              <w:rPr>
                <w:color w:val="000000"/>
                <w:sz w:val="24"/>
                <w:szCs w:val="24"/>
              </w:rPr>
              <w:t>Обустройство площадок на территории</w:t>
            </w:r>
          </w:p>
          <w:p w:rsidR="00D1060A" w:rsidRPr="00ED0396" w:rsidRDefault="00D1060A" w:rsidP="00F22382">
            <w:pPr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рп. Усть – Абакан,  ул. Спортивная,  дома 4,6,8,10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Формирование 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Pr="00ED0396">
              <w:rPr>
                <w:sz w:val="24"/>
                <w:szCs w:val="24"/>
              </w:rPr>
              <w:t>цияУсть – Абаканского поссовета</w:t>
            </w:r>
          </w:p>
        </w:tc>
      </w:tr>
      <w:tr w:rsidR="00D1060A" w:rsidRPr="005F7269" w:rsidTr="00F22382">
        <w:tc>
          <w:tcPr>
            <w:tcW w:w="1424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Проект «Набереж</w:t>
            </w:r>
            <w:r>
              <w:rPr>
                <w:sz w:val="24"/>
                <w:szCs w:val="24"/>
              </w:rPr>
              <w:t>-</w:t>
            </w:r>
            <w:r w:rsidRPr="00ED0396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</w:t>
            </w:r>
            <w:r w:rsidRPr="00ED0396">
              <w:rPr>
                <w:sz w:val="24"/>
                <w:szCs w:val="24"/>
              </w:rPr>
              <w:t>Республи</w:t>
            </w:r>
            <w:r>
              <w:rPr>
                <w:sz w:val="24"/>
                <w:szCs w:val="24"/>
              </w:rPr>
              <w:t>-</w:t>
            </w:r>
            <w:r w:rsidRPr="00ED0396">
              <w:rPr>
                <w:sz w:val="24"/>
                <w:szCs w:val="24"/>
              </w:rPr>
              <w:t>ки Хакасия»</w:t>
            </w:r>
          </w:p>
        </w:tc>
        <w:tc>
          <w:tcPr>
            <w:tcW w:w="3113" w:type="dxa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Создание туристско-рекреационной зоны (визит-центр, кемпинги, беседки, пункты питания и т.д.)  на берегу Красноярского водохранилища рп. Усть-Абакан Республик</w:t>
            </w:r>
            <w:r>
              <w:rPr>
                <w:sz w:val="24"/>
                <w:szCs w:val="24"/>
              </w:rPr>
              <w:t>и</w:t>
            </w:r>
            <w:r w:rsidRPr="00ED0396">
              <w:rPr>
                <w:sz w:val="24"/>
                <w:szCs w:val="24"/>
              </w:rPr>
              <w:t xml:space="preserve"> Хакасия.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Оформлен земельный участок, участок водной акватории для реализации проекта, проведено электричество, приобретены парусные судна и яхта. Стадия готовности проекта – 20%.</w:t>
            </w:r>
          </w:p>
        </w:tc>
        <w:tc>
          <w:tcPr>
            <w:tcW w:w="1444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2024-2026</w:t>
            </w:r>
          </w:p>
        </w:tc>
        <w:tc>
          <w:tcPr>
            <w:tcW w:w="1506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520,0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Реализация проекта будет способствовать возрождению парусного спорта на территории республики и развити</w:t>
            </w:r>
            <w:r>
              <w:rPr>
                <w:sz w:val="24"/>
                <w:szCs w:val="24"/>
              </w:rPr>
              <w:t>ю</w:t>
            </w:r>
            <w:r w:rsidRPr="00ED0396">
              <w:rPr>
                <w:sz w:val="24"/>
                <w:szCs w:val="24"/>
              </w:rPr>
              <w:t xml:space="preserve"> водного туризма.</w:t>
            </w:r>
          </w:p>
          <w:p w:rsidR="00D1060A" w:rsidRPr="00ED0396" w:rsidRDefault="00D1060A" w:rsidP="00F22382">
            <w:pPr>
              <w:jc w:val="both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 xml:space="preserve">Внутренний туристический поток в районе  увеличится на 40%.  </w:t>
            </w:r>
            <w:r w:rsidRPr="00ED0396">
              <w:rPr>
                <w:sz w:val="24"/>
                <w:szCs w:val="24"/>
              </w:rPr>
              <w:lastRenderedPageBreak/>
              <w:t>Будет создано 75 рабочих мест.</w:t>
            </w:r>
          </w:p>
        </w:tc>
        <w:tc>
          <w:tcPr>
            <w:tcW w:w="1701" w:type="dxa"/>
            <w:shd w:val="clear" w:color="auto" w:fill="auto"/>
          </w:tcPr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lastRenderedPageBreak/>
              <w:t xml:space="preserve">Гопина Елена Эрнстовна, генеральный директор ООО «Водный туроператор Республики Хакасия </w:t>
            </w:r>
          </w:p>
          <w:p w:rsidR="00D1060A" w:rsidRPr="00ED0396" w:rsidRDefault="00D1060A" w:rsidP="00F22382">
            <w:pPr>
              <w:jc w:val="center"/>
              <w:rPr>
                <w:sz w:val="24"/>
                <w:szCs w:val="24"/>
              </w:rPr>
            </w:pPr>
            <w:r w:rsidRPr="00ED0396">
              <w:rPr>
                <w:sz w:val="24"/>
                <w:szCs w:val="24"/>
              </w:rPr>
              <w:t>«Стихия воды»</w:t>
            </w:r>
          </w:p>
        </w:tc>
      </w:tr>
    </w:tbl>
    <w:p w:rsidR="0088206E" w:rsidRPr="005F7269" w:rsidRDefault="0088206E" w:rsidP="0088206E">
      <w:pPr>
        <w:autoSpaceDE w:val="0"/>
        <w:autoSpaceDN w:val="0"/>
        <w:adjustRightInd w:val="0"/>
        <w:jc w:val="both"/>
      </w:pPr>
    </w:p>
    <w:p w:rsidR="0088206E" w:rsidRDefault="0088206E" w:rsidP="0088206E">
      <w:pPr>
        <w:autoSpaceDE w:val="0"/>
        <w:autoSpaceDN w:val="0"/>
        <w:adjustRightInd w:val="0"/>
        <w:jc w:val="both"/>
      </w:pPr>
    </w:p>
    <w:p w:rsidR="00D1060A" w:rsidRDefault="00D1060A" w:rsidP="0088206E">
      <w:pPr>
        <w:autoSpaceDE w:val="0"/>
        <w:autoSpaceDN w:val="0"/>
        <w:adjustRightInd w:val="0"/>
        <w:jc w:val="both"/>
      </w:pPr>
    </w:p>
    <w:p w:rsidR="00E4548E" w:rsidRDefault="00E4548E"/>
    <w:p w:rsidR="00D1060A" w:rsidRDefault="00D1060A" w:rsidP="00D1060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5505AF">
        <w:rPr>
          <w:sz w:val="26"/>
          <w:szCs w:val="26"/>
          <w:u w:val="single"/>
        </w:rPr>
        <w:t>Инвестиционные площадки:</w:t>
      </w:r>
    </w:p>
    <w:p w:rsidR="00D1060A" w:rsidRPr="00231DCC" w:rsidRDefault="00D1060A" w:rsidP="00D1060A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tbl>
      <w:tblPr>
        <w:tblW w:w="10491" w:type="dxa"/>
        <w:shd w:val="clear" w:color="auto" w:fill="FFFFFF" w:themeFill="background1"/>
        <w:tblLayout w:type="fixed"/>
        <w:tblLook w:val="04A0"/>
      </w:tblPr>
      <w:tblGrid>
        <w:gridCol w:w="852"/>
        <w:gridCol w:w="850"/>
        <w:gridCol w:w="1134"/>
        <w:gridCol w:w="1100"/>
        <w:gridCol w:w="743"/>
        <w:gridCol w:w="850"/>
        <w:gridCol w:w="1276"/>
        <w:gridCol w:w="992"/>
        <w:gridCol w:w="1276"/>
        <w:gridCol w:w="1418"/>
      </w:tblGrid>
      <w:tr w:rsidR="00D1060A" w:rsidRPr="005505AF" w:rsidTr="00F22382">
        <w:trPr>
          <w:trHeight w:val="16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left="-108" w:right="-108"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 Название пло-щадки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Место-нахожд</w:t>
            </w:r>
            <w:r>
              <w:rPr>
                <w:color w:val="000000"/>
              </w:rPr>
              <w:t>е</w:t>
            </w:r>
            <w:r w:rsidRPr="005505AF">
              <w:rPr>
                <w:color w:val="000000"/>
              </w:rPr>
              <w:t xml:space="preserve">-ние площадки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 xml:space="preserve">Форма собственности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left="-108" w:right="-73"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Пло</w:t>
            </w:r>
            <w:r>
              <w:rPr>
                <w:color w:val="000000"/>
              </w:rPr>
              <w:t>-</w:t>
            </w:r>
            <w:r w:rsidRPr="005505AF">
              <w:rPr>
                <w:color w:val="000000"/>
              </w:rPr>
              <w:t>щадь</w:t>
            </w:r>
            <w:r>
              <w:rPr>
                <w:color w:val="000000"/>
              </w:rPr>
              <w:t>,</w:t>
            </w:r>
            <w:r w:rsidRPr="005505AF">
              <w:rPr>
                <w:color w:val="000000"/>
              </w:rPr>
              <w:t xml:space="preserve"> 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left="-94" w:right="-122"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Кате-гория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Вид разрешен-ного</w:t>
            </w:r>
            <w:r>
              <w:rPr>
                <w:color w:val="000000"/>
              </w:rPr>
              <w:t xml:space="preserve"> </w:t>
            </w:r>
            <w:r w:rsidRPr="005505AF">
              <w:rPr>
                <w:color w:val="000000"/>
              </w:rPr>
              <w:t>исполь-зования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right="-108"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Факти-ческое</w:t>
            </w:r>
            <w:r>
              <w:rPr>
                <w:color w:val="000000"/>
              </w:rPr>
              <w:t xml:space="preserve"> </w:t>
            </w:r>
            <w:r w:rsidRPr="005505AF">
              <w:rPr>
                <w:color w:val="000000"/>
              </w:rPr>
              <w:t>исполь</w:t>
            </w:r>
            <w:r>
              <w:rPr>
                <w:color w:val="000000"/>
              </w:rPr>
              <w:t>-</w:t>
            </w:r>
            <w:r w:rsidRPr="005505AF">
              <w:rPr>
                <w:color w:val="000000"/>
              </w:rPr>
              <w:t>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Особые условия,</w:t>
            </w:r>
          </w:p>
          <w:p w:rsidR="00D1060A" w:rsidRPr="005505AF" w:rsidRDefault="00D1060A" w:rsidP="00F22382">
            <w:pPr>
              <w:ind w:hanging="35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Назначе-ние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0A" w:rsidRPr="005505AF" w:rsidRDefault="00D1060A" w:rsidP="00F22382">
            <w:pPr>
              <w:ind w:hanging="35"/>
              <w:jc w:val="center"/>
            </w:pPr>
            <w:r w:rsidRPr="005505AF">
              <w:t xml:space="preserve">Инженер-ная и транспорт-ная инфра-структура </w:t>
            </w:r>
          </w:p>
        </w:tc>
      </w:tr>
      <w:tr w:rsidR="00D1060A" w:rsidRPr="005505AF" w:rsidTr="00F22382">
        <w:trPr>
          <w:trHeight w:val="42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ind w:left="-94" w:right="-122"/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  <w:rPr>
                <w:color w:val="000000"/>
              </w:rPr>
            </w:pPr>
            <w:r w:rsidRPr="005505AF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60A" w:rsidRPr="005505AF" w:rsidRDefault="00D1060A" w:rsidP="00F22382">
            <w:pPr>
              <w:jc w:val="center"/>
            </w:pPr>
            <w:r w:rsidRPr="005505AF">
              <w:t>10</w:t>
            </w:r>
          </w:p>
        </w:tc>
      </w:tr>
      <w:tr w:rsidR="00D1060A" w:rsidRPr="005505AF" w:rsidTr="00F22382">
        <w:trPr>
          <w:trHeight w:val="1547"/>
        </w:trPr>
        <w:tc>
          <w:tcPr>
            <w:tcW w:w="104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1060A" w:rsidRPr="005505AF" w:rsidRDefault="00D1060A" w:rsidP="00F22382">
            <w:pPr>
              <w:keepNext/>
            </w:pPr>
            <w:r>
              <w:t xml:space="preserve">  Земельные участки, включенные в Инвестиционную карту Республики Хакасия (далее – Карта), сформированные на территории Усть-Абаканского района отсутствуют. Земельные участки,  ранее включенные в Карту, не соответствуют нормам действующего законодательства, в связи с чем, были исключены из документов стратегического развития и реестра инвестиционных площадок</w:t>
            </w:r>
          </w:p>
        </w:tc>
      </w:tr>
    </w:tbl>
    <w:p w:rsidR="00D1060A" w:rsidRDefault="00D1060A">
      <w:pPr>
        <w:sectPr w:rsidR="00D1060A" w:rsidSect="00D1060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4548E" w:rsidRDefault="00E4548E"/>
    <w:p w:rsidR="00C738BF" w:rsidRDefault="00C738BF"/>
    <w:p w:rsidR="00C738BF" w:rsidRDefault="00C738BF"/>
    <w:p w:rsidR="00C738BF" w:rsidRDefault="00C738BF"/>
    <w:p w:rsidR="00C738BF" w:rsidRDefault="00C738BF"/>
    <w:p w:rsidR="00C738BF" w:rsidRDefault="00C738BF"/>
    <w:p w:rsidR="00C738BF" w:rsidRDefault="00C738BF"/>
    <w:p w:rsidR="00C738BF" w:rsidRDefault="00C738BF"/>
    <w:sectPr w:rsidR="00C738BF" w:rsidSect="004849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056" w:rsidRDefault="001C1056" w:rsidP="00E0752C">
      <w:r>
        <w:separator/>
      </w:r>
    </w:p>
  </w:endnote>
  <w:endnote w:type="continuationSeparator" w:id="1">
    <w:p w:rsidR="001C1056" w:rsidRDefault="001C1056" w:rsidP="00E0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1444"/>
      <w:docPartObj>
        <w:docPartGallery w:val="Page Numbers (Bottom of Page)"/>
        <w:docPartUnique/>
      </w:docPartObj>
    </w:sdtPr>
    <w:sdtContent>
      <w:p w:rsidR="00E46E75" w:rsidRDefault="00994DEC">
        <w:pPr>
          <w:pStyle w:val="ad"/>
          <w:jc w:val="right"/>
        </w:pPr>
        <w:fldSimple w:instr=" PAGE   \* MERGEFORMAT ">
          <w:r w:rsidR="00B37542">
            <w:rPr>
              <w:noProof/>
            </w:rPr>
            <w:t>63</w:t>
          </w:r>
        </w:fldSimple>
      </w:p>
    </w:sdtContent>
  </w:sdt>
  <w:p w:rsidR="00E46E75" w:rsidRDefault="00E46E7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056" w:rsidRDefault="001C1056" w:rsidP="00E0752C">
      <w:r>
        <w:separator/>
      </w:r>
    </w:p>
  </w:footnote>
  <w:footnote w:type="continuationSeparator" w:id="1">
    <w:p w:rsidR="001C1056" w:rsidRDefault="001C1056" w:rsidP="00E07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DEA"/>
    <w:multiLevelType w:val="multilevel"/>
    <w:tmpl w:val="7ADA7084"/>
    <w:lvl w:ilvl="0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1">
    <w:nsid w:val="0C9D1D1A"/>
    <w:multiLevelType w:val="multilevel"/>
    <w:tmpl w:val="59186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D7E29FB"/>
    <w:multiLevelType w:val="hybridMultilevel"/>
    <w:tmpl w:val="1BB6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2EC"/>
    <w:rsid w:val="0000041A"/>
    <w:rsid w:val="000006F7"/>
    <w:rsid w:val="00002BA5"/>
    <w:rsid w:val="00002F62"/>
    <w:rsid w:val="000062B7"/>
    <w:rsid w:val="000073E7"/>
    <w:rsid w:val="000075AF"/>
    <w:rsid w:val="000077C7"/>
    <w:rsid w:val="000127E0"/>
    <w:rsid w:val="00013190"/>
    <w:rsid w:val="00014CE2"/>
    <w:rsid w:val="00016058"/>
    <w:rsid w:val="00017F1A"/>
    <w:rsid w:val="000211FE"/>
    <w:rsid w:val="0002347E"/>
    <w:rsid w:val="000258A0"/>
    <w:rsid w:val="00026B51"/>
    <w:rsid w:val="00031D18"/>
    <w:rsid w:val="00032CA8"/>
    <w:rsid w:val="0003684D"/>
    <w:rsid w:val="000407BB"/>
    <w:rsid w:val="00040DE9"/>
    <w:rsid w:val="0004124B"/>
    <w:rsid w:val="00043CFA"/>
    <w:rsid w:val="00044710"/>
    <w:rsid w:val="0004474D"/>
    <w:rsid w:val="00046DD8"/>
    <w:rsid w:val="00047F2B"/>
    <w:rsid w:val="00047FF3"/>
    <w:rsid w:val="0005101A"/>
    <w:rsid w:val="000540A7"/>
    <w:rsid w:val="000540CD"/>
    <w:rsid w:val="00054541"/>
    <w:rsid w:val="000568A0"/>
    <w:rsid w:val="000610BF"/>
    <w:rsid w:val="00063A8A"/>
    <w:rsid w:val="00063D2F"/>
    <w:rsid w:val="000648D8"/>
    <w:rsid w:val="00066B1F"/>
    <w:rsid w:val="000676BC"/>
    <w:rsid w:val="000718D3"/>
    <w:rsid w:val="000751EF"/>
    <w:rsid w:val="00080F59"/>
    <w:rsid w:val="000854B0"/>
    <w:rsid w:val="000856B7"/>
    <w:rsid w:val="0008633D"/>
    <w:rsid w:val="000875C1"/>
    <w:rsid w:val="0009024F"/>
    <w:rsid w:val="00092D40"/>
    <w:rsid w:val="00093A21"/>
    <w:rsid w:val="00093E02"/>
    <w:rsid w:val="00095A26"/>
    <w:rsid w:val="00095EBB"/>
    <w:rsid w:val="00096138"/>
    <w:rsid w:val="0009669E"/>
    <w:rsid w:val="000A0199"/>
    <w:rsid w:val="000A0F54"/>
    <w:rsid w:val="000A2E96"/>
    <w:rsid w:val="000A3D7F"/>
    <w:rsid w:val="000A4650"/>
    <w:rsid w:val="000A5C88"/>
    <w:rsid w:val="000A69A4"/>
    <w:rsid w:val="000A7503"/>
    <w:rsid w:val="000A7550"/>
    <w:rsid w:val="000B3176"/>
    <w:rsid w:val="000B34DD"/>
    <w:rsid w:val="000B3EB5"/>
    <w:rsid w:val="000B5CDA"/>
    <w:rsid w:val="000B7D95"/>
    <w:rsid w:val="000C4BE8"/>
    <w:rsid w:val="000C745F"/>
    <w:rsid w:val="000C79A8"/>
    <w:rsid w:val="000C7CD9"/>
    <w:rsid w:val="000D1042"/>
    <w:rsid w:val="000D1B32"/>
    <w:rsid w:val="000D3702"/>
    <w:rsid w:val="000D3965"/>
    <w:rsid w:val="000D47F3"/>
    <w:rsid w:val="000D6831"/>
    <w:rsid w:val="000E24B1"/>
    <w:rsid w:val="000E2907"/>
    <w:rsid w:val="000E3C51"/>
    <w:rsid w:val="000E53F2"/>
    <w:rsid w:val="000E5529"/>
    <w:rsid w:val="000E69ED"/>
    <w:rsid w:val="000E6AEA"/>
    <w:rsid w:val="000E7248"/>
    <w:rsid w:val="000E7A1F"/>
    <w:rsid w:val="000F03B9"/>
    <w:rsid w:val="000F0884"/>
    <w:rsid w:val="000F0C1E"/>
    <w:rsid w:val="000F16D2"/>
    <w:rsid w:val="000F24BA"/>
    <w:rsid w:val="000F5264"/>
    <w:rsid w:val="000F6583"/>
    <w:rsid w:val="000F681E"/>
    <w:rsid w:val="000F6AE8"/>
    <w:rsid w:val="000F6F7E"/>
    <w:rsid w:val="001022D9"/>
    <w:rsid w:val="00103B53"/>
    <w:rsid w:val="00104706"/>
    <w:rsid w:val="00111431"/>
    <w:rsid w:val="00111B15"/>
    <w:rsid w:val="00112042"/>
    <w:rsid w:val="0011731F"/>
    <w:rsid w:val="00117CB1"/>
    <w:rsid w:val="00123442"/>
    <w:rsid w:val="00123DDC"/>
    <w:rsid w:val="0012533F"/>
    <w:rsid w:val="00126B77"/>
    <w:rsid w:val="001275D6"/>
    <w:rsid w:val="001306FD"/>
    <w:rsid w:val="0013096F"/>
    <w:rsid w:val="00132D29"/>
    <w:rsid w:val="001376DF"/>
    <w:rsid w:val="0014097A"/>
    <w:rsid w:val="0014312B"/>
    <w:rsid w:val="001446A1"/>
    <w:rsid w:val="00144EA6"/>
    <w:rsid w:val="00145B33"/>
    <w:rsid w:val="001463F6"/>
    <w:rsid w:val="0015031F"/>
    <w:rsid w:val="00155534"/>
    <w:rsid w:val="00160C62"/>
    <w:rsid w:val="001617F6"/>
    <w:rsid w:val="00161889"/>
    <w:rsid w:val="001626C4"/>
    <w:rsid w:val="001633A5"/>
    <w:rsid w:val="001668AA"/>
    <w:rsid w:val="00171210"/>
    <w:rsid w:val="00171AE3"/>
    <w:rsid w:val="00173418"/>
    <w:rsid w:val="0017427D"/>
    <w:rsid w:val="001753F9"/>
    <w:rsid w:val="001843FC"/>
    <w:rsid w:val="001848CF"/>
    <w:rsid w:val="00184A30"/>
    <w:rsid w:val="0019048C"/>
    <w:rsid w:val="00190517"/>
    <w:rsid w:val="00191332"/>
    <w:rsid w:val="00194ACA"/>
    <w:rsid w:val="0019573A"/>
    <w:rsid w:val="0019674E"/>
    <w:rsid w:val="00197BA0"/>
    <w:rsid w:val="001A07E1"/>
    <w:rsid w:val="001A2C06"/>
    <w:rsid w:val="001A3CEE"/>
    <w:rsid w:val="001A3F73"/>
    <w:rsid w:val="001A451B"/>
    <w:rsid w:val="001A5467"/>
    <w:rsid w:val="001A632D"/>
    <w:rsid w:val="001A76EA"/>
    <w:rsid w:val="001B32E4"/>
    <w:rsid w:val="001B3F8A"/>
    <w:rsid w:val="001B41F1"/>
    <w:rsid w:val="001B50C4"/>
    <w:rsid w:val="001B5622"/>
    <w:rsid w:val="001B5A15"/>
    <w:rsid w:val="001C1056"/>
    <w:rsid w:val="001C4907"/>
    <w:rsid w:val="001C5C35"/>
    <w:rsid w:val="001D0DC8"/>
    <w:rsid w:val="001D1821"/>
    <w:rsid w:val="001D38CB"/>
    <w:rsid w:val="001D5568"/>
    <w:rsid w:val="001D5B50"/>
    <w:rsid w:val="001D6C70"/>
    <w:rsid w:val="001D6C8D"/>
    <w:rsid w:val="001D7F6F"/>
    <w:rsid w:val="001E010E"/>
    <w:rsid w:val="001E1C60"/>
    <w:rsid w:val="001E4F98"/>
    <w:rsid w:val="001F12EC"/>
    <w:rsid w:val="001F3173"/>
    <w:rsid w:val="001F5046"/>
    <w:rsid w:val="001F54D2"/>
    <w:rsid w:val="002048B7"/>
    <w:rsid w:val="002050E4"/>
    <w:rsid w:val="002054C3"/>
    <w:rsid w:val="002073EA"/>
    <w:rsid w:val="00210AED"/>
    <w:rsid w:val="00211E26"/>
    <w:rsid w:val="00212538"/>
    <w:rsid w:val="0021701A"/>
    <w:rsid w:val="00221E9D"/>
    <w:rsid w:val="002231E9"/>
    <w:rsid w:val="00226010"/>
    <w:rsid w:val="00226121"/>
    <w:rsid w:val="0022648C"/>
    <w:rsid w:val="00226EDA"/>
    <w:rsid w:val="0022711A"/>
    <w:rsid w:val="0023139C"/>
    <w:rsid w:val="00232C83"/>
    <w:rsid w:val="00232DCF"/>
    <w:rsid w:val="0023484C"/>
    <w:rsid w:val="00236D2D"/>
    <w:rsid w:val="00237261"/>
    <w:rsid w:val="0023744F"/>
    <w:rsid w:val="00241223"/>
    <w:rsid w:val="002415A7"/>
    <w:rsid w:val="00241750"/>
    <w:rsid w:val="00241AC2"/>
    <w:rsid w:val="00241B5A"/>
    <w:rsid w:val="00241FD0"/>
    <w:rsid w:val="002425F7"/>
    <w:rsid w:val="00242D6C"/>
    <w:rsid w:val="0024327C"/>
    <w:rsid w:val="0024375B"/>
    <w:rsid w:val="00243B71"/>
    <w:rsid w:val="0024521E"/>
    <w:rsid w:val="00245299"/>
    <w:rsid w:val="00246649"/>
    <w:rsid w:val="00247045"/>
    <w:rsid w:val="002478D0"/>
    <w:rsid w:val="002516D0"/>
    <w:rsid w:val="00252DE5"/>
    <w:rsid w:val="00252E41"/>
    <w:rsid w:val="00253290"/>
    <w:rsid w:val="00254E23"/>
    <w:rsid w:val="00256244"/>
    <w:rsid w:val="00256E93"/>
    <w:rsid w:val="00262B07"/>
    <w:rsid w:val="002633CE"/>
    <w:rsid w:val="00264C71"/>
    <w:rsid w:val="00270871"/>
    <w:rsid w:val="0027191A"/>
    <w:rsid w:val="00271B89"/>
    <w:rsid w:val="00273F73"/>
    <w:rsid w:val="00274062"/>
    <w:rsid w:val="002776EE"/>
    <w:rsid w:val="00277E44"/>
    <w:rsid w:val="00282CAB"/>
    <w:rsid w:val="00283DA5"/>
    <w:rsid w:val="00284D65"/>
    <w:rsid w:val="0028769A"/>
    <w:rsid w:val="002901FE"/>
    <w:rsid w:val="00292209"/>
    <w:rsid w:val="00292AFE"/>
    <w:rsid w:val="002938C4"/>
    <w:rsid w:val="00293B3C"/>
    <w:rsid w:val="00294EA2"/>
    <w:rsid w:val="00294EAD"/>
    <w:rsid w:val="00295F23"/>
    <w:rsid w:val="00296D13"/>
    <w:rsid w:val="002A00C3"/>
    <w:rsid w:val="002A0ECC"/>
    <w:rsid w:val="002A2107"/>
    <w:rsid w:val="002A22E2"/>
    <w:rsid w:val="002A3DE0"/>
    <w:rsid w:val="002A4EBC"/>
    <w:rsid w:val="002A5696"/>
    <w:rsid w:val="002A5E16"/>
    <w:rsid w:val="002A6643"/>
    <w:rsid w:val="002B483D"/>
    <w:rsid w:val="002B7224"/>
    <w:rsid w:val="002C3445"/>
    <w:rsid w:val="002C36DF"/>
    <w:rsid w:val="002C4288"/>
    <w:rsid w:val="002C5435"/>
    <w:rsid w:val="002C54D1"/>
    <w:rsid w:val="002C5CEB"/>
    <w:rsid w:val="002D2036"/>
    <w:rsid w:val="002E07EE"/>
    <w:rsid w:val="002E2639"/>
    <w:rsid w:val="002E31B9"/>
    <w:rsid w:val="002E3FE2"/>
    <w:rsid w:val="002E7B3E"/>
    <w:rsid w:val="002F148A"/>
    <w:rsid w:val="002F6031"/>
    <w:rsid w:val="003001C2"/>
    <w:rsid w:val="00303C21"/>
    <w:rsid w:val="00304D51"/>
    <w:rsid w:val="00305508"/>
    <w:rsid w:val="0030596C"/>
    <w:rsid w:val="003073DC"/>
    <w:rsid w:val="003115BF"/>
    <w:rsid w:val="0031235B"/>
    <w:rsid w:val="00313A30"/>
    <w:rsid w:val="00313F98"/>
    <w:rsid w:val="00314E1A"/>
    <w:rsid w:val="003223B6"/>
    <w:rsid w:val="00322AE4"/>
    <w:rsid w:val="00323932"/>
    <w:rsid w:val="00323D75"/>
    <w:rsid w:val="00323F89"/>
    <w:rsid w:val="00324D81"/>
    <w:rsid w:val="00325D56"/>
    <w:rsid w:val="00326E4B"/>
    <w:rsid w:val="0033006B"/>
    <w:rsid w:val="00330A1F"/>
    <w:rsid w:val="00330D2F"/>
    <w:rsid w:val="00330F10"/>
    <w:rsid w:val="003316B2"/>
    <w:rsid w:val="00331D1E"/>
    <w:rsid w:val="00331DC0"/>
    <w:rsid w:val="0033346E"/>
    <w:rsid w:val="003359F3"/>
    <w:rsid w:val="00335AE7"/>
    <w:rsid w:val="00340518"/>
    <w:rsid w:val="0034250D"/>
    <w:rsid w:val="00342FC4"/>
    <w:rsid w:val="00344CE9"/>
    <w:rsid w:val="00344F14"/>
    <w:rsid w:val="003453F1"/>
    <w:rsid w:val="0034579B"/>
    <w:rsid w:val="0034704C"/>
    <w:rsid w:val="00353E2B"/>
    <w:rsid w:val="00356241"/>
    <w:rsid w:val="003574E5"/>
    <w:rsid w:val="00362050"/>
    <w:rsid w:val="00372AB5"/>
    <w:rsid w:val="003768FA"/>
    <w:rsid w:val="003770DD"/>
    <w:rsid w:val="00381F61"/>
    <w:rsid w:val="003828BD"/>
    <w:rsid w:val="00384815"/>
    <w:rsid w:val="00387249"/>
    <w:rsid w:val="00392E1C"/>
    <w:rsid w:val="00393DCE"/>
    <w:rsid w:val="00395C40"/>
    <w:rsid w:val="00395E27"/>
    <w:rsid w:val="003A0405"/>
    <w:rsid w:val="003A0ADA"/>
    <w:rsid w:val="003A116C"/>
    <w:rsid w:val="003A15DE"/>
    <w:rsid w:val="003A21DD"/>
    <w:rsid w:val="003A249A"/>
    <w:rsid w:val="003A26C5"/>
    <w:rsid w:val="003A2B20"/>
    <w:rsid w:val="003A50E1"/>
    <w:rsid w:val="003A524A"/>
    <w:rsid w:val="003A552E"/>
    <w:rsid w:val="003A6758"/>
    <w:rsid w:val="003B4104"/>
    <w:rsid w:val="003B52C8"/>
    <w:rsid w:val="003C0BFA"/>
    <w:rsid w:val="003C11A5"/>
    <w:rsid w:val="003C3C2D"/>
    <w:rsid w:val="003C5C61"/>
    <w:rsid w:val="003C68A9"/>
    <w:rsid w:val="003C6CF9"/>
    <w:rsid w:val="003C6D7E"/>
    <w:rsid w:val="003C7FA8"/>
    <w:rsid w:val="003D1E67"/>
    <w:rsid w:val="003D354F"/>
    <w:rsid w:val="003D3737"/>
    <w:rsid w:val="003D4442"/>
    <w:rsid w:val="003D4AEF"/>
    <w:rsid w:val="003D687F"/>
    <w:rsid w:val="003E136F"/>
    <w:rsid w:val="003E14A2"/>
    <w:rsid w:val="003E2016"/>
    <w:rsid w:val="003E285F"/>
    <w:rsid w:val="003E5FDD"/>
    <w:rsid w:val="003F00DC"/>
    <w:rsid w:val="003F3C87"/>
    <w:rsid w:val="003F49F3"/>
    <w:rsid w:val="003F580E"/>
    <w:rsid w:val="003F77B7"/>
    <w:rsid w:val="00402D2A"/>
    <w:rsid w:val="00406A87"/>
    <w:rsid w:val="00410E11"/>
    <w:rsid w:val="00413E3A"/>
    <w:rsid w:val="00415310"/>
    <w:rsid w:val="00417912"/>
    <w:rsid w:val="00420E5A"/>
    <w:rsid w:val="00420EF0"/>
    <w:rsid w:val="0042164F"/>
    <w:rsid w:val="0042180D"/>
    <w:rsid w:val="00421C98"/>
    <w:rsid w:val="00421E8E"/>
    <w:rsid w:val="00425DCB"/>
    <w:rsid w:val="0042690E"/>
    <w:rsid w:val="004311A3"/>
    <w:rsid w:val="00434AB0"/>
    <w:rsid w:val="00437A36"/>
    <w:rsid w:val="00440858"/>
    <w:rsid w:val="004417F8"/>
    <w:rsid w:val="00443E04"/>
    <w:rsid w:val="0044552F"/>
    <w:rsid w:val="00446F1E"/>
    <w:rsid w:val="004475DA"/>
    <w:rsid w:val="0045350A"/>
    <w:rsid w:val="00455665"/>
    <w:rsid w:val="00455ACC"/>
    <w:rsid w:val="00455FDA"/>
    <w:rsid w:val="00457A06"/>
    <w:rsid w:val="00460B86"/>
    <w:rsid w:val="00463192"/>
    <w:rsid w:val="00464D38"/>
    <w:rsid w:val="00467189"/>
    <w:rsid w:val="00471070"/>
    <w:rsid w:val="00472108"/>
    <w:rsid w:val="00472C6D"/>
    <w:rsid w:val="004736E3"/>
    <w:rsid w:val="0048027A"/>
    <w:rsid w:val="004813B6"/>
    <w:rsid w:val="00481A44"/>
    <w:rsid w:val="0048397F"/>
    <w:rsid w:val="004845E2"/>
    <w:rsid w:val="004849E1"/>
    <w:rsid w:val="00490C9F"/>
    <w:rsid w:val="004918AC"/>
    <w:rsid w:val="00491A6B"/>
    <w:rsid w:val="00492982"/>
    <w:rsid w:val="004954CB"/>
    <w:rsid w:val="004961B2"/>
    <w:rsid w:val="00496DB1"/>
    <w:rsid w:val="004A040A"/>
    <w:rsid w:val="004A2C78"/>
    <w:rsid w:val="004A3CC9"/>
    <w:rsid w:val="004A4389"/>
    <w:rsid w:val="004A4FE9"/>
    <w:rsid w:val="004A7435"/>
    <w:rsid w:val="004A7823"/>
    <w:rsid w:val="004A7D9B"/>
    <w:rsid w:val="004B07FF"/>
    <w:rsid w:val="004B1E62"/>
    <w:rsid w:val="004B22D7"/>
    <w:rsid w:val="004B425C"/>
    <w:rsid w:val="004B6D24"/>
    <w:rsid w:val="004C395A"/>
    <w:rsid w:val="004C5CD8"/>
    <w:rsid w:val="004C5F16"/>
    <w:rsid w:val="004D14A7"/>
    <w:rsid w:val="004D23C9"/>
    <w:rsid w:val="004D6911"/>
    <w:rsid w:val="004D6AFB"/>
    <w:rsid w:val="004E1A76"/>
    <w:rsid w:val="004E2D65"/>
    <w:rsid w:val="004E6B3C"/>
    <w:rsid w:val="004E7004"/>
    <w:rsid w:val="004F1561"/>
    <w:rsid w:val="0050371A"/>
    <w:rsid w:val="005063CE"/>
    <w:rsid w:val="0051139B"/>
    <w:rsid w:val="00511F6C"/>
    <w:rsid w:val="005126C9"/>
    <w:rsid w:val="0051517E"/>
    <w:rsid w:val="00516CE8"/>
    <w:rsid w:val="005203B6"/>
    <w:rsid w:val="005217B6"/>
    <w:rsid w:val="0052205B"/>
    <w:rsid w:val="00524C03"/>
    <w:rsid w:val="00525ABD"/>
    <w:rsid w:val="005260D0"/>
    <w:rsid w:val="00530E3D"/>
    <w:rsid w:val="005310B3"/>
    <w:rsid w:val="0053223D"/>
    <w:rsid w:val="00536D7B"/>
    <w:rsid w:val="0053704F"/>
    <w:rsid w:val="0054038A"/>
    <w:rsid w:val="005415B5"/>
    <w:rsid w:val="00542501"/>
    <w:rsid w:val="00542642"/>
    <w:rsid w:val="005426F8"/>
    <w:rsid w:val="005432D0"/>
    <w:rsid w:val="00543A3F"/>
    <w:rsid w:val="00543DE7"/>
    <w:rsid w:val="005444A5"/>
    <w:rsid w:val="0054692A"/>
    <w:rsid w:val="00546956"/>
    <w:rsid w:val="00546CE0"/>
    <w:rsid w:val="00550098"/>
    <w:rsid w:val="00551694"/>
    <w:rsid w:val="00553043"/>
    <w:rsid w:val="005539F0"/>
    <w:rsid w:val="00553ED2"/>
    <w:rsid w:val="00554D97"/>
    <w:rsid w:val="00555448"/>
    <w:rsid w:val="005576F0"/>
    <w:rsid w:val="0055770D"/>
    <w:rsid w:val="0056064C"/>
    <w:rsid w:val="00562646"/>
    <w:rsid w:val="00563B26"/>
    <w:rsid w:val="00563C02"/>
    <w:rsid w:val="00564530"/>
    <w:rsid w:val="0056526C"/>
    <w:rsid w:val="00567B5C"/>
    <w:rsid w:val="005703B3"/>
    <w:rsid w:val="00570C76"/>
    <w:rsid w:val="005722B5"/>
    <w:rsid w:val="00574989"/>
    <w:rsid w:val="0057567D"/>
    <w:rsid w:val="005776BF"/>
    <w:rsid w:val="00581E4A"/>
    <w:rsid w:val="00582554"/>
    <w:rsid w:val="005829A7"/>
    <w:rsid w:val="00583239"/>
    <w:rsid w:val="005855C5"/>
    <w:rsid w:val="00590E6B"/>
    <w:rsid w:val="00593939"/>
    <w:rsid w:val="0059462C"/>
    <w:rsid w:val="00595043"/>
    <w:rsid w:val="0059785E"/>
    <w:rsid w:val="005A00EB"/>
    <w:rsid w:val="005A0D77"/>
    <w:rsid w:val="005A2EAE"/>
    <w:rsid w:val="005A46E4"/>
    <w:rsid w:val="005A4AA2"/>
    <w:rsid w:val="005A546D"/>
    <w:rsid w:val="005A604A"/>
    <w:rsid w:val="005A66F1"/>
    <w:rsid w:val="005A746A"/>
    <w:rsid w:val="005B2C31"/>
    <w:rsid w:val="005B2F50"/>
    <w:rsid w:val="005B548F"/>
    <w:rsid w:val="005B6CC9"/>
    <w:rsid w:val="005C0BAA"/>
    <w:rsid w:val="005C0F10"/>
    <w:rsid w:val="005C2587"/>
    <w:rsid w:val="005C37E4"/>
    <w:rsid w:val="005C4510"/>
    <w:rsid w:val="005C58AE"/>
    <w:rsid w:val="005C6C60"/>
    <w:rsid w:val="005D1422"/>
    <w:rsid w:val="005D3E04"/>
    <w:rsid w:val="005D47E3"/>
    <w:rsid w:val="005D5857"/>
    <w:rsid w:val="005D594F"/>
    <w:rsid w:val="005D6BCA"/>
    <w:rsid w:val="005E03C5"/>
    <w:rsid w:val="005E1C4D"/>
    <w:rsid w:val="005E38F9"/>
    <w:rsid w:val="005E6807"/>
    <w:rsid w:val="005E7244"/>
    <w:rsid w:val="005F30EE"/>
    <w:rsid w:val="005F31E6"/>
    <w:rsid w:val="005F3FEB"/>
    <w:rsid w:val="005F4110"/>
    <w:rsid w:val="005F5399"/>
    <w:rsid w:val="005F5A10"/>
    <w:rsid w:val="005F730A"/>
    <w:rsid w:val="00601B5C"/>
    <w:rsid w:val="006026EC"/>
    <w:rsid w:val="00604670"/>
    <w:rsid w:val="00607FEB"/>
    <w:rsid w:val="00610A9A"/>
    <w:rsid w:val="00612902"/>
    <w:rsid w:val="00612F24"/>
    <w:rsid w:val="00613282"/>
    <w:rsid w:val="00614104"/>
    <w:rsid w:val="00621789"/>
    <w:rsid w:val="00624D33"/>
    <w:rsid w:val="00625035"/>
    <w:rsid w:val="00625BC8"/>
    <w:rsid w:val="00626EFF"/>
    <w:rsid w:val="00633DBF"/>
    <w:rsid w:val="00634637"/>
    <w:rsid w:val="00635886"/>
    <w:rsid w:val="00652C0D"/>
    <w:rsid w:val="0065622B"/>
    <w:rsid w:val="00661BAD"/>
    <w:rsid w:val="006621B4"/>
    <w:rsid w:val="00662E6F"/>
    <w:rsid w:val="0066405E"/>
    <w:rsid w:val="00664522"/>
    <w:rsid w:val="006674E9"/>
    <w:rsid w:val="006702DD"/>
    <w:rsid w:val="00670851"/>
    <w:rsid w:val="0067298A"/>
    <w:rsid w:val="00673AEC"/>
    <w:rsid w:val="00673DBD"/>
    <w:rsid w:val="0067595F"/>
    <w:rsid w:val="00675986"/>
    <w:rsid w:val="006805D5"/>
    <w:rsid w:val="006811FA"/>
    <w:rsid w:val="00682681"/>
    <w:rsid w:val="0068335D"/>
    <w:rsid w:val="00683E9E"/>
    <w:rsid w:val="0068612B"/>
    <w:rsid w:val="00691D38"/>
    <w:rsid w:val="00692E4F"/>
    <w:rsid w:val="00693A48"/>
    <w:rsid w:val="00694136"/>
    <w:rsid w:val="006951AF"/>
    <w:rsid w:val="00695D1A"/>
    <w:rsid w:val="00695DFD"/>
    <w:rsid w:val="0069777B"/>
    <w:rsid w:val="006A24DB"/>
    <w:rsid w:val="006A25BF"/>
    <w:rsid w:val="006A6897"/>
    <w:rsid w:val="006A70C1"/>
    <w:rsid w:val="006B009A"/>
    <w:rsid w:val="006B00D3"/>
    <w:rsid w:val="006B587B"/>
    <w:rsid w:val="006C29A6"/>
    <w:rsid w:val="006C57E7"/>
    <w:rsid w:val="006D0882"/>
    <w:rsid w:val="006D0DE7"/>
    <w:rsid w:val="006D0F6D"/>
    <w:rsid w:val="006D0F6E"/>
    <w:rsid w:val="006D3537"/>
    <w:rsid w:val="006D5398"/>
    <w:rsid w:val="006E33C2"/>
    <w:rsid w:val="006E42D2"/>
    <w:rsid w:val="006E4601"/>
    <w:rsid w:val="006E633B"/>
    <w:rsid w:val="006E6B6E"/>
    <w:rsid w:val="006F1429"/>
    <w:rsid w:val="006F1CDD"/>
    <w:rsid w:val="006F1F8A"/>
    <w:rsid w:val="006F3438"/>
    <w:rsid w:val="006F5805"/>
    <w:rsid w:val="00700385"/>
    <w:rsid w:val="00701062"/>
    <w:rsid w:val="007033A2"/>
    <w:rsid w:val="00704110"/>
    <w:rsid w:val="0070433B"/>
    <w:rsid w:val="00706000"/>
    <w:rsid w:val="00707C11"/>
    <w:rsid w:val="00711422"/>
    <w:rsid w:val="007125D0"/>
    <w:rsid w:val="00713F67"/>
    <w:rsid w:val="0071437E"/>
    <w:rsid w:val="0072027F"/>
    <w:rsid w:val="0072178F"/>
    <w:rsid w:val="00721C37"/>
    <w:rsid w:val="007225AD"/>
    <w:rsid w:val="00723E76"/>
    <w:rsid w:val="00725A50"/>
    <w:rsid w:val="00726383"/>
    <w:rsid w:val="00726AD6"/>
    <w:rsid w:val="00726E52"/>
    <w:rsid w:val="0072765B"/>
    <w:rsid w:val="0073310E"/>
    <w:rsid w:val="00733E09"/>
    <w:rsid w:val="00740F2D"/>
    <w:rsid w:val="00742916"/>
    <w:rsid w:val="00744520"/>
    <w:rsid w:val="0074745B"/>
    <w:rsid w:val="007508F0"/>
    <w:rsid w:val="00753509"/>
    <w:rsid w:val="007553D2"/>
    <w:rsid w:val="00756948"/>
    <w:rsid w:val="00764091"/>
    <w:rsid w:val="00764D63"/>
    <w:rsid w:val="007700CE"/>
    <w:rsid w:val="0077098D"/>
    <w:rsid w:val="00770D3E"/>
    <w:rsid w:val="00771720"/>
    <w:rsid w:val="00781969"/>
    <w:rsid w:val="00784300"/>
    <w:rsid w:val="00784954"/>
    <w:rsid w:val="0078522D"/>
    <w:rsid w:val="007863D9"/>
    <w:rsid w:val="00790560"/>
    <w:rsid w:val="00791AB6"/>
    <w:rsid w:val="00792810"/>
    <w:rsid w:val="0079396F"/>
    <w:rsid w:val="007A1707"/>
    <w:rsid w:val="007A209F"/>
    <w:rsid w:val="007A258B"/>
    <w:rsid w:val="007A3B94"/>
    <w:rsid w:val="007A590D"/>
    <w:rsid w:val="007A6674"/>
    <w:rsid w:val="007B0E84"/>
    <w:rsid w:val="007B7417"/>
    <w:rsid w:val="007C156D"/>
    <w:rsid w:val="007C2621"/>
    <w:rsid w:val="007C313B"/>
    <w:rsid w:val="007C54D2"/>
    <w:rsid w:val="007D08F4"/>
    <w:rsid w:val="007D145D"/>
    <w:rsid w:val="007D2AA7"/>
    <w:rsid w:val="007D2C64"/>
    <w:rsid w:val="007D459A"/>
    <w:rsid w:val="007D6073"/>
    <w:rsid w:val="007D6A48"/>
    <w:rsid w:val="007E281C"/>
    <w:rsid w:val="007F0709"/>
    <w:rsid w:val="007F1322"/>
    <w:rsid w:val="007F1F7B"/>
    <w:rsid w:val="007F2C8A"/>
    <w:rsid w:val="007F3A19"/>
    <w:rsid w:val="007F6558"/>
    <w:rsid w:val="00801A3C"/>
    <w:rsid w:val="0080297B"/>
    <w:rsid w:val="00803FD7"/>
    <w:rsid w:val="00806CA4"/>
    <w:rsid w:val="008100BA"/>
    <w:rsid w:val="00811B6D"/>
    <w:rsid w:val="00812C8F"/>
    <w:rsid w:val="00821E13"/>
    <w:rsid w:val="00823A56"/>
    <w:rsid w:val="00824513"/>
    <w:rsid w:val="00824C55"/>
    <w:rsid w:val="008257F2"/>
    <w:rsid w:val="0082612C"/>
    <w:rsid w:val="008272B0"/>
    <w:rsid w:val="008276C7"/>
    <w:rsid w:val="00830371"/>
    <w:rsid w:val="0083082B"/>
    <w:rsid w:val="00832941"/>
    <w:rsid w:val="008335DC"/>
    <w:rsid w:val="00840567"/>
    <w:rsid w:val="00840596"/>
    <w:rsid w:val="00840DF5"/>
    <w:rsid w:val="008417E9"/>
    <w:rsid w:val="00842549"/>
    <w:rsid w:val="0084395A"/>
    <w:rsid w:val="00845F9C"/>
    <w:rsid w:val="00851CA9"/>
    <w:rsid w:val="008545C5"/>
    <w:rsid w:val="0085595B"/>
    <w:rsid w:val="008563CC"/>
    <w:rsid w:val="0085664D"/>
    <w:rsid w:val="008571AA"/>
    <w:rsid w:val="008571B0"/>
    <w:rsid w:val="00860B1C"/>
    <w:rsid w:val="0086103C"/>
    <w:rsid w:val="00861A53"/>
    <w:rsid w:val="00862F90"/>
    <w:rsid w:val="00863692"/>
    <w:rsid w:val="00865FBD"/>
    <w:rsid w:val="00867C41"/>
    <w:rsid w:val="0087009C"/>
    <w:rsid w:val="008725A1"/>
    <w:rsid w:val="00873551"/>
    <w:rsid w:val="00875AF2"/>
    <w:rsid w:val="008813A3"/>
    <w:rsid w:val="008817A4"/>
    <w:rsid w:val="0088206E"/>
    <w:rsid w:val="00882F81"/>
    <w:rsid w:val="008846C4"/>
    <w:rsid w:val="008869D4"/>
    <w:rsid w:val="00887A36"/>
    <w:rsid w:val="00887BBF"/>
    <w:rsid w:val="008916F9"/>
    <w:rsid w:val="00892128"/>
    <w:rsid w:val="00894D87"/>
    <w:rsid w:val="00896388"/>
    <w:rsid w:val="008A0445"/>
    <w:rsid w:val="008A2B8D"/>
    <w:rsid w:val="008A3F91"/>
    <w:rsid w:val="008A6895"/>
    <w:rsid w:val="008B3F38"/>
    <w:rsid w:val="008B5A58"/>
    <w:rsid w:val="008B6204"/>
    <w:rsid w:val="008B67E1"/>
    <w:rsid w:val="008C0D15"/>
    <w:rsid w:val="008C1593"/>
    <w:rsid w:val="008C173A"/>
    <w:rsid w:val="008C1CB4"/>
    <w:rsid w:val="008C26DC"/>
    <w:rsid w:val="008C5AB4"/>
    <w:rsid w:val="008C6DE7"/>
    <w:rsid w:val="008D0E85"/>
    <w:rsid w:val="008D4C6A"/>
    <w:rsid w:val="008E0E68"/>
    <w:rsid w:val="008E14F8"/>
    <w:rsid w:val="008E3B39"/>
    <w:rsid w:val="008E6189"/>
    <w:rsid w:val="008E6B9F"/>
    <w:rsid w:val="008E7A41"/>
    <w:rsid w:val="008F1A0C"/>
    <w:rsid w:val="008F244D"/>
    <w:rsid w:val="008F3EDB"/>
    <w:rsid w:val="008F4A45"/>
    <w:rsid w:val="008F5F1F"/>
    <w:rsid w:val="008F78EE"/>
    <w:rsid w:val="008F7E6D"/>
    <w:rsid w:val="00901199"/>
    <w:rsid w:val="009012BA"/>
    <w:rsid w:val="00903C0A"/>
    <w:rsid w:val="0090582E"/>
    <w:rsid w:val="00911436"/>
    <w:rsid w:val="009123D9"/>
    <w:rsid w:val="00912C08"/>
    <w:rsid w:val="0091631A"/>
    <w:rsid w:val="009165D7"/>
    <w:rsid w:val="009170AA"/>
    <w:rsid w:val="00920185"/>
    <w:rsid w:val="00921F6C"/>
    <w:rsid w:val="00922D7C"/>
    <w:rsid w:val="00923F00"/>
    <w:rsid w:val="00925E5F"/>
    <w:rsid w:val="00926003"/>
    <w:rsid w:val="009266F9"/>
    <w:rsid w:val="00932113"/>
    <w:rsid w:val="0093352E"/>
    <w:rsid w:val="00934E65"/>
    <w:rsid w:val="00935D94"/>
    <w:rsid w:val="009370A1"/>
    <w:rsid w:val="009377AE"/>
    <w:rsid w:val="00937F7B"/>
    <w:rsid w:val="00940554"/>
    <w:rsid w:val="0094587A"/>
    <w:rsid w:val="009515ED"/>
    <w:rsid w:val="00951BBD"/>
    <w:rsid w:val="00952CC3"/>
    <w:rsid w:val="00952D24"/>
    <w:rsid w:val="00953828"/>
    <w:rsid w:val="00956703"/>
    <w:rsid w:val="009567EA"/>
    <w:rsid w:val="00961F12"/>
    <w:rsid w:val="00962E31"/>
    <w:rsid w:val="00965335"/>
    <w:rsid w:val="009655BB"/>
    <w:rsid w:val="0096584A"/>
    <w:rsid w:val="009658D9"/>
    <w:rsid w:val="009660C7"/>
    <w:rsid w:val="009667F3"/>
    <w:rsid w:val="00972BA9"/>
    <w:rsid w:val="00973BFD"/>
    <w:rsid w:val="009746FE"/>
    <w:rsid w:val="00974812"/>
    <w:rsid w:val="00974DDC"/>
    <w:rsid w:val="009761D9"/>
    <w:rsid w:val="00981770"/>
    <w:rsid w:val="009819A8"/>
    <w:rsid w:val="00985B7C"/>
    <w:rsid w:val="009862F1"/>
    <w:rsid w:val="009869A5"/>
    <w:rsid w:val="009875A4"/>
    <w:rsid w:val="00987DD3"/>
    <w:rsid w:val="009907C9"/>
    <w:rsid w:val="00991845"/>
    <w:rsid w:val="00994DEC"/>
    <w:rsid w:val="00997B17"/>
    <w:rsid w:val="00997CF0"/>
    <w:rsid w:val="009A0332"/>
    <w:rsid w:val="009A0E71"/>
    <w:rsid w:val="009A71BC"/>
    <w:rsid w:val="009A767D"/>
    <w:rsid w:val="009B0E41"/>
    <w:rsid w:val="009B38F6"/>
    <w:rsid w:val="009B60F2"/>
    <w:rsid w:val="009B66EC"/>
    <w:rsid w:val="009B796F"/>
    <w:rsid w:val="009C46E9"/>
    <w:rsid w:val="009C4A91"/>
    <w:rsid w:val="009C6797"/>
    <w:rsid w:val="009C6B80"/>
    <w:rsid w:val="009D1B58"/>
    <w:rsid w:val="009D36AB"/>
    <w:rsid w:val="009E0C3C"/>
    <w:rsid w:val="009E102C"/>
    <w:rsid w:val="009E214C"/>
    <w:rsid w:val="009E2DAD"/>
    <w:rsid w:val="009E5517"/>
    <w:rsid w:val="009F06C6"/>
    <w:rsid w:val="009F12E8"/>
    <w:rsid w:val="009F1357"/>
    <w:rsid w:val="009F22D4"/>
    <w:rsid w:val="009F32B9"/>
    <w:rsid w:val="009F347E"/>
    <w:rsid w:val="009F44EC"/>
    <w:rsid w:val="009F4B7F"/>
    <w:rsid w:val="009F5653"/>
    <w:rsid w:val="009F6CF7"/>
    <w:rsid w:val="00A0095D"/>
    <w:rsid w:val="00A02172"/>
    <w:rsid w:val="00A051DF"/>
    <w:rsid w:val="00A06042"/>
    <w:rsid w:val="00A06799"/>
    <w:rsid w:val="00A07D5F"/>
    <w:rsid w:val="00A11DD9"/>
    <w:rsid w:val="00A12852"/>
    <w:rsid w:val="00A12DFA"/>
    <w:rsid w:val="00A15710"/>
    <w:rsid w:val="00A16F70"/>
    <w:rsid w:val="00A21D5F"/>
    <w:rsid w:val="00A23741"/>
    <w:rsid w:val="00A2455A"/>
    <w:rsid w:val="00A27C53"/>
    <w:rsid w:val="00A33AF8"/>
    <w:rsid w:val="00A35322"/>
    <w:rsid w:val="00A367A1"/>
    <w:rsid w:val="00A36C6E"/>
    <w:rsid w:val="00A372D3"/>
    <w:rsid w:val="00A402BA"/>
    <w:rsid w:val="00A40F5C"/>
    <w:rsid w:val="00A42713"/>
    <w:rsid w:val="00A50469"/>
    <w:rsid w:val="00A50DE5"/>
    <w:rsid w:val="00A5487C"/>
    <w:rsid w:val="00A57178"/>
    <w:rsid w:val="00A577CB"/>
    <w:rsid w:val="00A604EA"/>
    <w:rsid w:val="00A60C0E"/>
    <w:rsid w:val="00A67D99"/>
    <w:rsid w:val="00A7469C"/>
    <w:rsid w:val="00A76769"/>
    <w:rsid w:val="00A80891"/>
    <w:rsid w:val="00A842CA"/>
    <w:rsid w:val="00A85F60"/>
    <w:rsid w:val="00A87F2B"/>
    <w:rsid w:val="00A90FD3"/>
    <w:rsid w:val="00A93FB9"/>
    <w:rsid w:val="00A9432B"/>
    <w:rsid w:val="00A945CA"/>
    <w:rsid w:val="00A95D5E"/>
    <w:rsid w:val="00A96EC8"/>
    <w:rsid w:val="00AA0B81"/>
    <w:rsid w:val="00AA2CBC"/>
    <w:rsid w:val="00AA2D4A"/>
    <w:rsid w:val="00AA39D6"/>
    <w:rsid w:val="00AA48AB"/>
    <w:rsid w:val="00AA4B02"/>
    <w:rsid w:val="00AA613E"/>
    <w:rsid w:val="00AB1D43"/>
    <w:rsid w:val="00AB310A"/>
    <w:rsid w:val="00AB3183"/>
    <w:rsid w:val="00AB4EA8"/>
    <w:rsid w:val="00AB65CC"/>
    <w:rsid w:val="00AB7F32"/>
    <w:rsid w:val="00AC43EF"/>
    <w:rsid w:val="00AC5593"/>
    <w:rsid w:val="00AC5D71"/>
    <w:rsid w:val="00AC68CB"/>
    <w:rsid w:val="00AC7016"/>
    <w:rsid w:val="00AD0FFD"/>
    <w:rsid w:val="00AD1828"/>
    <w:rsid w:val="00AD19E9"/>
    <w:rsid w:val="00AD2909"/>
    <w:rsid w:val="00AD291B"/>
    <w:rsid w:val="00AD2F78"/>
    <w:rsid w:val="00AD5BC1"/>
    <w:rsid w:val="00AD5FA2"/>
    <w:rsid w:val="00AE04B9"/>
    <w:rsid w:val="00AE67B7"/>
    <w:rsid w:val="00AE7F36"/>
    <w:rsid w:val="00AF07E2"/>
    <w:rsid w:val="00AF15E3"/>
    <w:rsid w:val="00AF276A"/>
    <w:rsid w:val="00AF4A85"/>
    <w:rsid w:val="00B0003A"/>
    <w:rsid w:val="00B0209B"/>
    <w:rsid w:val="00B035AC"/>
    <w:rsid w:val="00B036A3"/>
    <w:rsid w:val="00B0533D"/>
    <w:rsid w:val="00B05915"/>
    <w:rsid w:val="00B07056"/>
    <w:rsid w:val="00B076C7"/>
    <w:rsid w:val="00B07B8C"/>
    <w:rsid w:val="00B07D9B"/>
    <w:rsid w:val="00B13089"/>
    <w:rsid w:val="00B13599"/>
    <w:rsid w:val="00B13EDB"/>
    <w:rsid w:val="00B14F09"/>
    <w:rsid w:val="00B15BA8"/>
    <w:rsid w:val="00B163D4"/>
    <w:rsid w:val="00B16B83"/>
    <w:rsid w:val="00B20D85"/>
    <w:rsid w:val="00B23690"/>
    <w:rsid w:val="00B258BD"/>
    <w:rsid w:val="00B2651B"/>
    <w:rsid w:val="00B26718"/>
    <w:rsid w:val="00B26C29"/>
    <w:rsid w:val="00B30D8B"/>
    <w:rsid w:val="00B30DF8"/>
    <w:rsid w:val="00B3104B"/>
    <w:rsid w:val="00B312E9"/>
    <w:rsid w:val="00B35A9E"/>
    <w:rsid w:val="00B37542"/>
    <w:rsid w:val="00B37850"/>
    <w:rsid w:val="00B43D9B"/>
    <w:rsid w:val="00B4518C"/>
    <w:rsid w:val="00B45D4D"/>
    <w:rsid w:val="00B471EF"/>
    <w:rsid w:val="00B50099"/>
    <w:rsid w:val="00B50AFC"/>
    <w:rsid w:val="00B5174D"/>
    <w:rsid w:val="00B5266B"/>
    <w:rsid w:val="00B52A67"/>
    <w:rsid w:val="00B52AB8"/>
    <w:rsid w:val="00B55747"/>
    <w:rsid w:val="00B55BA0"/>
    <w:rsid w:val="00B5777F"/>
    <w:rsid w:val="00B579FD"/>
    <w:rsid w:val="00B60F93"/>
    <w:rsid w:val="00B610E4"/>
    <w:rsid w:val="00B62450"/>
    <w:rsid w:val="00B632DB"/>
    <w:rsid w:val="00B63A8D"/>
    <w:rsid w:val="00B72ED4"/>
    <w:rsid w:val="00B73872"/>
    <w:rsid w:val="00B76C1D"/>
    <w:rsid w:val="00B80A72"/>
    <w:rsid w:val="00B80DD8"/>
    <w:rsid w:val="00B902FC"/>
    <w:rsid w:val="00B905E3"/>
    <w:rsid w:val="00B912FD"/>
    <w:rsid w:val="00B9139A"/>
    <w:rsid w:val="00B91565"/>
    <w:rsid w:val="00B939DA"/>
    <w:rsid w:val="00B97694"/>
    <w:rsid w:val="00BA2EE0"/>
    <w:rsid w:val="00BA680F"/>
    <w:rsid w:val="00BB2BBB"/>
    <w:rsid w:val="00BB396F"/>
    <w:rsid w:val="00BB6F98"/>
    <w:rsid w:val="00BC174D"/>
    <w:rsid w:val="00BC1F7E"/>
    <w:rsid w:val="00BC5BA8"/>
    <w:rsid w:val="00BC63EA"/>
    <w:rsid w:val="00BC672B"/>
    <w:rsid w:val="00BD0655"/>
    <w:rsid w:val="00BD47A4"/>
    <w:rsid w:val="00BD5E9B"/>
    <w:rsid w:val="00BD5F80"/>
    <w:rsid w:val="00BE0247"/>
    <w:rsid w:val="00BE066D"/>
    <w:rsid w:val="00BE2209"/>
    <w:rsid w:val="00BE25A9"/>
    <w:rsid w:val="00BE456C"/>
    <w:rsid w:val="00BE7DAC"/>
    <w:rsid w:val="00BE7E62"/>
    <w:rsid w:val="00BF1351"/>
    <w:rsid w:val="00BF1A22"/>
    <w:rsid w:val="00BF3AC8"/>
    <w:rsid w:val="00BF4AB7"/>
    <w:rsid w:val="00BF5710"/>
    <w:rsid w:val="00BF6184"/>
    <w:rsid w:val="00C00B93"/>
    <w:rsid w:val="00C05A9E"/>
    <w:rsid w:val="00C064A7"/>
    <w:rsid w:val="00C0728F"/>
    <w:rsid w:val="00C11E51"/>
    <w:rsid w:val="00C12F20"/>
    <w:rsid w:val="00C13931"/>
    <w:rsid w:val="00C13B07"/>
    <w:rsid w:val="00C14106"/>
    <w:rsid w:val="00C14F3B"/>
    <w:rsid w:val="00C16FFD"/>
    <w:rsid w:val="00C21A6F"/>
    <w:rsid w:val="00C234E0"/>
    <w:rsid w:val="00C247AE"/>
    <w:rsid w:val="00C247CD"/>
    <w:rsid w:val="00C2560F"/>
    <w:rsid w:val="00C27223"/>
    <w:rsid w:val="00C305C3"/>
    <w:rsid w:val="00C34470"/>
    <w:rsid w:val="00C41191"/>
    <w:rsid w:val="00C4172D"/>
    <w:rsid w:val="00C45313"/>
    <w:rsid w:val="00C54F1E"/>
    <w:rsid w:val="00C57E02"/>
    <w:rsid w:val="00C60F86"/>
    <w:rsid w:val="00C61386"/>
    <w:rsid w:val="00C62ED3"/>
    <w:rsid w:val="00C6360C"/>
    <w:rsid w:val="00C644C5"/>
    <w:rsid w:val="00C66F67"/>
    <w:rsid w:val="00C700B6"/>
    <w:rsid w:val="00C70CA7"/>
    <w:rsid w:val="00C71E9A"/>
    <w:rsid w:val="00C738BF"/>
    <w:rsid w:val="00C73F4B"/>
    <w:rsid w:val="00C7535A"/>
    <w:rsid w:val="00C7596E"/>
    <w:rsid w:val="00C76608"/>
    <w:rsid w:val="00C81B64"/>
    <w:rsid w:val="00C81DC7"/>
    <w:rsid w:val="00C83533"/>
    <w:rsid w:val="00C86FBF"/>
    <w:rsid w:val="00C92BC3"/>
    <w:rsid w:val="00C92DB5"/>
    <w:rsid w:val="00C93799"/>
    <w:rsid w:val="00C97082"/>
    <w:rsid w:val="00CA0390"/>
    <w:rsid w:val="00CA2D75"/>
    <w:rsid w:val="00CA3FF7"/>
    <w:rsid w:val="00CA40FB"/>
    <w:rsid w:val="00CA66D4"/>
    <w:rsid w:val="00CB4F32"/>
    <w:rsid w:val="00CB4FE4"/>
    <w:rsid w:val="00CB5FF5"/>
    <w:rsid w:val="00CB7456"/>
    <w:rsid w:val="00CB7984"/>
    <w:rsid w:val="00CC33AF"/>
    <w:rsid w:val="00CC4AA9"/>
    <w:rsid w:val="00CD1578"/>
    <w:rsid w:val="00CD2F99"/>
    <w:rsid w:val="00CD32DA"/>
    <w:rsid w:val="00CD4071"/>
    <w:rsid w:val="00CD4CF4"/>
    <w:rsid w:val="00CD4FF1"/>
    <w:rsid w:val="00CD791B"/>
    <w:rsid w:val="00CE02E3"/>
    <w:rsid w:val="00CE05AA"/>
    <w:rsid w:val="00CE7C7E"/>
    <w:rsid w:val="00CF059F"/>
    <w:rsid w:val="00CF0E93"/>
    <w:rsid w:val="00CF4A5F"/>
    <w:rsid w:val="00CF6607"/>
    <w:rsid w:val="00CF6C19"/>
    <w:rsid w:val="00D036E3"/>
    <w:rsid w:val="00D039E8"/>
    <w:rsid w:val="00D045BC"/>
    <w:rsid w:val="00D05758"/>
    <w:rsid w:val="00D0588E"/>
    <w:rsid w:val="00D1060A"/>
    <w:rsid w:val="00D106BD"/>
    <w:rsid w:val="00D120A4"/>
    <w:rsid w:val="00D13030"/>
    <w:rsid w:val="00D13267"/>
    <w:rsid w:val="00D13E05"/>
    <w:rsid w:val="00D15A32"/>
    <w:rsid w:val="00D16239"/>
    <w:rsid w:val="00D1663A"/>
    <w:rsid w:val="00D16F84"/>
    <w:rsid w:val="00D2097B"/>
    <w:rsid w:val="00D22ECD"/>
    <w:rsid w:val="00D23A61"/>
    <w:rsid w:val="00D2597D"/>
    <w:rsid w:val="00D2672D"/>
    <w:rsid w:val="00D26C25"/>
    <w:rsid w:val="00D26F81"/>
    <w:rsid w:val="00D279B2"/>
    <w:rsid w:val="00D30E2F"/>
    <w:rsid w:val="00D30EAB"/>
    <w:rsid w:val="00D31CC5"/>
    <w:rsid w:val="00D3296A"/>
    <w:rsid w:val="00D33914"/>
    <w:rsid w:val="00D33FED"/>
    <w:rsid w:val="00D40FC1"/>
    <w:rsid w:val="00D42039"/>
    <w:rsid w:val="00D43467"/>
    <w:rsid w:val="00D4396B"/>
    <w:rsid w:val="00D4489C"/>
    <w:rsid w:val="00D44C10"/>
    <w:rsid w:val="00D45B6C"/>
    <w:rsid w:val="00D4666F"/>
    <w:rsid w:val="00D53A28"/>
    <w:rsid w:val="00D53C02"/>
    <w:rsid w:val="00D53D69"/>
    <w:rsid w:val="00D547C5"/>
    <w:rsid w:val="00D56BD6"/>
    <w:rsid w:val="00D60752"/>
    <w:rsid w:val="00D61D10"/>
    <w:rsid w:val="00D62B07"/>
    <w:rsid w:val="00D64A4C"/>
    <w:rsid w:val="00D65FFF"/>
    <w:rsid w:val="00D671BC"/>
    <w:rsid w:val="00D72507"/>
    <w:rsid w:val="00D729E0"/>
    <w:rsid w:val="00D7428F"/>
    <w:rsid w:val="00D75124"/>
    <w:rsid w:val="00D81CA0"/>
    <w:rsid w:val="00D82361"/>
    <w:rsid w:val="00D82C8E"/>
    <w:rsid w:val="00D8654C"/>
    <w:rsid w:val="00D906D5"/>
    <w:rsid w:val="00D9403E"/>
    <w:rsid w:val="00D962D0"/>
    <w:rsid w:val="00D967F2"/>
    <w:rsid w:val="00D969E4"/>
    <w:rsid w:val="00D97D4A"/>
    <w:rsid w:val="00DA121D"/>
    <w:rsid w:val="00DA3009"/>
    <w:rsid w:val="00DA4A7C"/>
    <w:rsid w:val="00DA522B"/>
    <w:rsid w:val="00DB04CA"/>
    <w:rsid w:val="00DB1DC4"/>
    <w:rsid w:val="00DB2F94"/>
    <w:rsid w:val="00DB31F5"/>
    <w:rsid w:val="00DB428F"/>
    <w:rsid w:val="00DB5A91"/>
    <w:rsid w:val="00DB63EB"/>
    <w:rsid w:val="00DC062C"/>
    <w:rsid w:val="00DC1E84"/>
    <w:rsid w:val="00DC29AC"/>
    <w:rsid w:val="00DC4E33"/>
    <w:rsid w:val="00DC5081"/>
    <w:rsid w:val="00DD169C"/>
    <w:rsid w:val="00DD1A9D"/>
    <w:rsid w:val="00DD1D4A"/>
    <w:rsid w:val="00DD5DF3"/>
    <w:rsid w:val="00DD5FE8"/>
    <w:rsid w:val="00DD7CE7"/>
    <w:rsid w:val="00DD7EE3"/>
    <w:rsid w:val="00DE3E0C"/>
    <w:rsid w:val="00DE53FA"/>
    <w:rsid w:val="00DE5703"/>
    <w:rsid w:val="00DE61E4"/>
    <w:rsid w:val="00DE6FCE"/>
    <w:rsid w:val="00DE7160"/>
    <w:rsid w:val="00DF0878"/>
    <w:rsid w:val="00DF2812"/>
    <w:rsid w:val="00DF38FF"/>
    <w:rsid w:val="00DF5AD1"/>
    <w:rsid w:val="00DF5D32"/>
    <w:rsid w:val="00DF5D4A"/>
    <w:rsid w:val="00DF7F56"/>
    <w:rsid w:val="00E0186F"/>
    <w:rsid w:val="00E06703"/>
    <w:rsid w:val="00E0752C"/>
    <w:rsid w:val="00E109ED"/>
    <w:rsid w:val="00E11208"/>
    <w:rsid w:val="00E12BF0"/>
    <w:rsid w:val="00E13CF7"/>
    <w:rsid w:val="00E14712"/>
    <w:rsid w:val="00E147A6"/>
    <w:rsid w:val="00E2084C"/>
    <w:rsid w:val="00E20C6D"/>
    <w:rsid w:val="00E20EED"/>
    <w:rsid w:val="00E224E9"/>
    <w:rsid w:val="00E23A91"/>
    <w:rsid w:val="00E2470B"/>
    <w:rsid w:val="00E258C6"/>
    <w:rsid w:val="00E26551"/>
    <w:rsid w:val="00E26C22"/>
    <w:rsid w:val="00E30671"/>
    <w:rsid w:val="00E32C4D"/>
    <w:rsid w:val="00E33033"/>
    <w:rsid w:val="00E33528"/>
    <w:rsid w:val="00E339DB"/>
    <w:rsid w:val="00E35282"/>
    <w:rsid w:val="00E356C4"/>
    <w:rsid w:val="00E35AF9"/>
    <w:rsid w:val="00E35BE8"/>
    <w:rsid w:val="00E35D17"/>
    <w:rsid w:val="00E40498"/>
    <w:rsid w:val="00E4548E"/>
    <w:rsid w:val="00E467A8"/>
    <w:rsid w:val="00E46E75"/>
    <w:rsid w:val="00E50A1A"/>
    <w:rsid w:val="00E5575D"/>
    <w:rsid w:val="00E60763"/>
    <w:rsid w:val="00E62242"/>
    <w:rsid w:val="00E63EBC"/>
    <w:rsid w:val="00E643E4"/>
    <w:rsid w:val="00E64E10"/>
    <w:rsid w:val="00E6543D"/>
    <w:rsid w:val="00E65E90"/>
    <w:rsid w:val="00E67C0B"/>
    <w:rsid w:val="00E67CDC"/>
    <w:rsid w:val="00E70197"/>
    <w:rsid w:val="00E71371"/>
    <w:rsid w:val="00E7308F"/>
    <w:rsid w:val="00E76319"/>
    <w:rsid w:val="00E765E6"/>
    <w:rsid w:val="00E836FF"/>
    <w:rsid w:val="00E86110"/>
    <w:rsid w:val="00E87815"/>
    <w:rsid w:val="00E878AD"/>
    <w:rsid w:val="00E91E41"/>
    <w:rsid w:val="00E9364D"/>
    <w:rsid w:val="00E938F6"/>
    <w:rsid w:val="00E94536"/>
    <w:rsid w:val="00E96AF4"/>
    <w:rsid w:val="00EA27A8"/>
    <w:rsid w:val="00EA34FB"/>
    <w:rsid w:val="00EA6AFC"/>
    <w:rsid w:val="00EB1658"/>
    <w:rsid w:val="00EB3AC6"/>
    <w:rsid w:val="00EB4E5A"/>
    <w:rsid w:val="00EB627F"/>
    <w:rsid w:val="00EB67A7"/>
    <w:rsid w:val="00EB73B5"/>
    <w:rsid w:val="00EB757D"/>
    <w:rsid w:val="00EC0897"/>
    <w:rsid w:val="00EC1E9E"/>
    <w:rsid w:val="00EC62B3"/>
    <w:rsid w:val="00EC6B59"/>
    <w:rsid w:val="00EC6B9D"/>
    <w:rsid w:val="00ED11AB"/>
    <w:rsid w:val="00ED69D5"/>
    <w:rsid w:val="00EE039C"/>
    <w:rsid w:val="00EE1E83"/>
    <w:rsid w:val="00EE31EA"/>
    <w:rsid w:val="00EE52C6"/>
    <w:rsid w:val="00EE6242"/>
    <w:rsid w:val="00EE65DF"/>
    <w:rsid w:val="00EF116B"/>
    <w:rsid w:val="00EF28F4"/>
    <w:rsid w:val="00EF37FB"/>
    <w:rsid w:val="00F00B52"/>
    <w:rsid w:val="00F00C4B"/>
    <w:rsid w:val="00F014DE"/>
    <w:rsid w:val="00F01F55"/>
    <w:rsid w:val="00F03161"/>
    <w:rsid w:val="00F03C99"/>
    <w:rsid w:val="00F05E0F"/>
    <w:rsid w:val="00F128C5"/>
    <w:rsid w:val="00F13375"/>
    <w:rsid w:val="00F134BD"/>
    <w:rsid w:val="00F14054"/>
    <w:rsid w:val="00F15149"/>
    <w:rsid w:val="00F22E66"/>
    <w:rsid w:val="00F24B2D"/>
    <w:rsid w:val="00F24D7A"/>
    <w:rsid w:val="00F26599"/>
    <w:rsid w:val="00F27123"/>
    <w:rsid w:val="00F271A2"/>
    <w:rsid w:val="00F30025"/>
    <w:rsid w:val="00F3071E"/>
    <w:rsid w:val="00F368A3"/>
    <w:rsid w:val="00F403D1"/>
    <w:rsid w:val="00F426DA"/>
    <w:rsid w:val="00F455BD"/>
    <w:rsid w:val="00F461AD"/>
    <w:rsid w:val="00F46742"/>
    <w:rsid w:val="00F50D85"/>
    <w:rsid w:val="00F51B09"/>
    <w:rsid w:val="00F5217A"/>
    <w:rsid w:val="00F521A2"/>
    <w:rsid w:val="00F52528"/>
    <w:rsid w:val="00F52CB5"/>
    <w:rsid w:val="00F52CE6"/>
    <w:rsid w:val="00F53FFC"/>
    <w:rsid w:val="00F55FF7"/>
    <w:rsid w:val="00F60323"/>
    <w:rsid w:val="00F61A66"/>
    <w:rsid w:val="00F61C8D"/>
    <w:rsid w:val="00F61F10"/>
    <w:rsid w:val="00F65952"/>
    <w:rsid w:val="00F6686E"/>
    <w:rsid w:val="00F67B41"/>
    <w:rsid w:val="00F67FEE"/>
    <w:rsid w:val="00F703DF"/>
    <w:rsid w:val="00F704B1"/>
    <w:rsid w:val="00F70FF5"/>
    <w:rsid w:val="00F725CA"/>
    <w:rsid w:val="00F73CF6"/>
    <w:rsid w:val="00F754F0"/>
    <w:rsid w:val="00F759DE"/>
    <w:rsid w:val="00F82AE0"/>
    <w:rsid w:val="00F84588"/>
    <w:rsid w:val="00F85ABE"/>
    <w:rsid w:val="00F964B9"/>
    <w:rsid w:val="00F96ED8"/>
    <w:rsid w:val="00F976A5"/>
    <w:rsid w:val="00FA2338"/>
    <w:rsid w:val="00FA32ED"/>
    <w:rsid w:val="00FA3B95"/>
    <w:rsid w:val="00FA46C3"/>
    <w:rsid w:val="00FB030E"/>
    <w:rsid w:val="00FB14C8"/>
    <w:rsid w:val="00FB17BB"/>
    <w:rsid w:val="00FB27A5"/>
    <w:rsid w:val="00FB33A2"/>
    <w:rsid w:val="00FB348D"/>
    <w:rsid w:val="00FB68BB"/>
    <w:rsid w:val="00FC196E"/>
    <w:rsid w:val="00FC22AC"/>
    <w:rsid w:val="00FC36F3"/>
    <w:rsid w:val="00FD1DFB"/>
    <w:rsid w:val="00FD2BB3"/>
    <w:rsid w:val="00FD35E2"/>
    <w:rsid w:val="00FD3EB7"/>
    <w:rsid w:val="00FD4722"/>
    <w:rsid w:val="00FD48B5"/>
    <w:rsid w:val="00FD58B3"/>
    <w:rsid w:val="00FD5D21"/>
    <w:rsid w:val="00FD7799"/>
    <w:rsid w:val="00FE1133"/>
    <w:rsid w:val="00FE1DFE"/>
    <w:rsid w:val="00FE2D85"/>
    <w:rsid w:val="00FE2EE8"/>
    <w:rsid w:val="00FE3037"/>
    <w:rsid w:val="00FE6434"/>
    <w:rsid w:val="00FE74A9"/>
    <w:rsid w:val="00FF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EC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D3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1F12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0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2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1F12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F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F12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12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Мера"/>
    <w:basedOn w:val="a"/>
    <w:rsid w:val="001F12EC"/>
    <w:pPr>
      <w:keepNext/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  <w:sz w:val="20"/>
      <w:szCs w:val="20"/>
    </w:rPr>
  </w:style>
  <w:style w:type="paragraph" w:customStyle="1" w:styleId="a4">
    <w:name w:val="Цель"/>
    <w:basedOn w:val="a"/>
    <w:rsid w:val="001F12E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0"/>
    </w:rPr>
  </w:style>
  <w:style w:type="paragraph" w:customStyle="1" w:styleId="11">
    <w:name w:val="Без интервала1"/>
    <w:link w:val="NoSpacingChar"/>
    <w:qFormat/>
    <w:rsid w:val="00F52CB5"/>
    <w:pPr>
      <w:suppressAutoHyphens/>
      <w:spacing w:after="0" w:line="100" w:lineRule="atLeast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qFormat/>
    <w:rsid w:val="00824513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CF6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F66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86F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86FBF"/>
  </w:style>
  <w:style w:type="paragraph" w:styleId="a9">
    <w:name w:val="List Paragraph"/>
    <w:basedOn w:val="a"/>
    <w:uiPriority w:val="34"/>
    <w:qFormat/>
    <w:rsid w:val="0068612B"/>
    <w:pPr>
      <w:spacing w:after="12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F759DE"/>
    <w:pPr>
      <w:spacing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"/>
    <w:basedOn w:val="a"/>
    <w:link w:val="ac"/>
    <w:uiPriority w:val="99"/>
    <w:unhideWhenUsed/>
    <w:rsid w:val="00E40498"/>
    <w:pPr>
      <w:spacing w:before="100" w:beforeAutospacing="1" w:after="100" w:afterAutospacing="1"/>
      <w:jc w:val="both"/>
    </w:pPr>
  </w:style>
  <w:style w:type="character" w:customStyle="1" w:styleId="ac">
    <w:name w:val="Обычный (веб) Знак"/>
    <w:aliases w:val="Обычный (Web) Знак"/>
    <w:basedOn w:val="a0"/>
    <w:link w:val="ab"/>
    <w:locked/>
    <w:rsid w:val="00E40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516D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2516D0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00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0E24B1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0"/>
    <w:unhideWhenUsed/>
    <w:rsid w:val="001A07E1"/>
    <w:rPr>
      <w:color w:val="0000FF"/>
      <w:u w:val="single"/>
    </w:rPr>
  </w:style>
  <w:style w:type="character" w:styleId="af0">
    <w:name w:val="Emphasis"/>
    <w:basedOn w:val="a0"/>
    <w:qFormat/>
    <w:rsid w:val="00BB6F9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91D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691D38"/>
    <w:pPr>
      <w:jc w:val="both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91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91D38"/>
    <w:pPr>
      <w:tabs>
        <w:tab w:val="left" w:pos="0"/>
      </w:tabs>
      <w:autoSpaceDE w:val="0"/>
      <w:autoSpaceDN w:val="0"/>
      <w:adjustRightInd w:val="0"/>
      <w:spacing w:after="0" w:line="276" w:lineRule="auto"/>
      <w:ind w:firstLine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NoSpacingChar">
    <w:name w:val="No Spacing Char"/>
    <w:basedOn w:val="a0"/>
    <w:link w:val="11"/>
    <w:locked/>
    <w:rsid w:val="00691D3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2">
    <w:name w:val="Абзац списка1"/>
    <w:basedOn w:val="a"/>
    <w:qFormat/>
    <w:rsid w:val="00691D38"/>
    <w:pPr>
      <w:ind w:left="720"/>
      <w:contextualSpacing/>
    </w:pPr>
  </w:style>
  <w:style w:type="paragraph" w:customStyle="1" w:styleId="WPHeading1">
    <w:name w:val="WP Heading 1"/>
    <w:basedOn w:val="a"/>
    <w:rsid w:val="00691D38"/>
    <w:pPr>
      <w:numPr>
        <w:numId w:val="6"/>
      </w:numPr>
    </w:pPr>
  </w:style>
  <w:style w:type="paragraph" w:customStyle="1" w:styleId="WPHeading3">
    <w:name w:val="WP Heading 3"/>
    <w:basedOn w:val="a"/>
    <w:rsid w:val="00691D38"/>
    <w:pPr>
      <w:numPr>
        <w:ilvl w:val="2"/>
        <w:numId w:val="6"/>
      </w:numPr>
    </w:pPr>
  </w:style>
  <w:style w:type="paragraph" w:customStyle="1" w:styleId="Style1">
    <w:name w:val="Style1"/>
    <w:basedOn w:val="a"/>
    <w:rsid w:val="00691D38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ConsPlusNonformat">
    <w:name w:val="ConsPlusNonformat"/>
    <w:rsid w:val="00691D3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9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1D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Знак Знак5"/>
    <w:basedOn w:val="a0"/>
    <w:locked/>
    <w:rsid w:val="00691D38"/>
    <w:rPr>
      <w:rFonts w:ascii="Courier New" w:hAnsi="Courier New" w:cs="Courier New"/>
      <w:sz w:val="20"/>
      <w:szCs w:val="20"/>
      <w:lang w:eastAsia="ru-RU"/>
    </w:rPr>
  </w:style>
  <w:style w:type="character" w:customStyle="1" w:styleId="WW8Num4z1">
    <w:name w:val="WW8Num4z1"/>
    <w:rsid w:val="00691D3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profile.ru/person/rybalko-dl-2446026658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ezhegodnie_otche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tcelevie_pokazatel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D3D6C-F28D-4A94-98E5-2A369FA5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64</Pages>
  <Words>12003</Words>
  <Characters>68423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Г.Л</dc:creator>
  <cp:lastModifiedBy>Пользователь</cp:lastModifiedBy>
  <cp:revision>74</cp:revision>
  <cp:lastPrinted>2024-07-01T02:41:00Z</cp:lastPrinted>
  <dcterms:created xsi:type="dcterms:W3CDTF">2019-01-21T06:25:00Z</dcterms:created>
  <dcterms:modified xsi:type="dcterms:W3CDTF">2024-07-04T02:06:00Z</dcterms:modified>
</cp:coreProperties>
</file>