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AB" w:rsidRDefault="003615AB" w:rsidP="003615AB">
      <w:pPr>
        <w:autoSpaceDE w:val="0"/>
        <w:autoSpaceDN w:val="0"/>
        <w:adjustRightInd w:val="0"/>
        <w:spacing w:line="0" w:lineRule="atLeast"/>
        <w:ind w:left="-284"/>
        <w:jc w:val="right"/>
        <w:rPr>
          <w:b/>
        </w:rPr>
      </w:pPr>
      <w:r>
        <w:rPr>
          <w:b/>
        </w:rPr>
        <w:t>Форма №1</w:t>
      </w:r>
    </w:p>
    <w:p w:rsidR="003615AB" w:rsidRDefault="003615AB" w:rsidP="003615AB">
      <w:pPr>
        <w:autoSpaceDE w:val="0"/>
        <w:autoSpaceDN w:val="0"/>
        <w:adjustRightInd w:val="0"/>
        <w:spacing w:line="0" w:lineRule="atLeast"/>
        <w:ind w:left="-284"/>
        <w:jc w:val="right"/>
        <w:rPr>
          <w:b/>
        </w:rPr>
      </w:pPr>
      <w:r>
        <w:rPr>
          <w:b/>
        </w:rPr>
        <w:t>Проект договора купли-продажи (для лота №1)</w:t>
      </w:r>
    </w:p>
    <w:p w:rsidR="003615AB" w:rsidRDefault="003615AB" w:rsidP="003615AB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Cs/>
          <w:lang w:eastAsia="en-US"/>
        </w:rPr>
      </w:pP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Д</w:t>
      </w:r>
      <w:r w:rsidRPr="00C05D1C">
        <w:rPr>
          <w:rFonts w:eastAsiaTheme="minorHAnsi"/>
          <w:bCs/>
          <w:lang w:eastAsia="en-US"/>
        </w:rPr>
        <w:t xml:space="preserve">оговор 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купли-продажи имущественного комплекса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3615AB" w:rsidRPr="00C05D1C" w:rsidTr="003615A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615AB" w:rsidRPr="00C05D1C" w:rsidRDefault="003615AB" w:rsidP="003615AB">
            <w:pPr>
              <w:autoSpaceDE w:val="0"/>
              <w:autoSpaceDN w:val="0"/>
              <w:adjustRightInd w:val="0"/>
              <w:spacing w:line="0" w:lineRule="atLeast"/>
              <w:ind w:left="-284"/>
              <w:rPr>
                <w:rFonts w:eastAsiaTheme="minorHAnsi"/>
                <w:bCs/>
                <w:lang w:eastAsia="en-US"/>
              </w:rPr>
            </w:pPr>
            <w:proofErr w:type="spellStart"/>
            <w:r w:rsidRPr="00C05D1C">
              <w:rPr>
                <w:rFonts w:eastAsiaTheme="minorHAnsi"/>
                <w:bCs/>
                <w:lang w:eastAsia="en-US"/>
              </w:rPr>
              <w:t>рп</w:t>
            </w:r>
            <w:proofErr w:type="spellEnd"/>
            <w:r w:rsidRPr="00C05D1C">
              <w:rPr>
                <w:rFonts w:eastAsiaTheme="minorHAnsi"/>
                <w:bCs/>
                <w:lang w:eastAsia="en-US"/>
              </w:rPr>
              <w:t>.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C05D1C">
              <w:rPr>
                <w:rFonts w:eastAsiaTheme="minorHAnsi"/>
                <w:bCs/>
                <w:lang w:eastAsia="en-US"/>
              </w:rPr>
              <w:t>Усть-Абакан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615AB" w:rsidRPr="00C05D1C" w:rsidRDefault="003615AB" w:rsidP="003615AB">
            <w:pPr>
              <w:autoSpaceDE w:val="0"/>
              <w:autoSpaceDN w:val="0"/>
              <w:adjustRightInd w:val="0"/>
              <w:spacing w:line="0" w:lineRule="atLeast"/>
              <w:ind w:left="-284"/>
              <w:rPr>
                <w:rFonts w:eastAsiaTheme="minorHAnsi"/>
                <w:bCs/>
                <w:lang w:eastAsia="en-US"/>
              </w:rPr>
            </w:pPr>
            <w:r w:rsidRPr="00C05D1C">
              <w:rPr>
                <w:rFonts w:eastAsiaTheme="minorHAnsi"/>
                <w:bCs/>
                <w:lang w:eastAsia="en-US"/>
              </w:rPr>
              <w:t xml:space="preserve">                      </w:t>
            </w:r>
            <w:r>
              <w:rPr>
                <w:rFonts w:eastAsiaTheme="minorHAnsi"/>
                <w:bCs/>
                <w:lang w:eastAsia="en-US"/>
              </w:rPr>
              <w:t xml:space="preserve">                  «_____»_________2021</w:t>
            </w:r>
            <w:r w:rsidRPr="00C05D1C">
              <w:rPr>
                <w:rFonts w:eastAsiaTheme="minorHAnsi"/>
                <w:bCs/>
                <w:lang w:eastAsia="en-US"/>
              </w:rPr>
              <w:t xml:space="preserve"> г.</w:t>
            </w:r>
          </w:p>
        </w:tc>
      </w:tr>
    </w:tbl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</w:pPr>
    </w:p>
    <w:p w:rsidR="003615AB" w:rsidRPr="00C05D1C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D1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</w:r>
      <w:r w:rsidRPr="00C05D1C">
        <w:rPr>
          <w:rFonts w:ascii="Times New Roman" w:hAnsi="Times New Roman" w:cs="Times New Roman"/>
          <w:sz w:val="24"/>
          <w:szCs w:val="24"/>
        </w:rPr>
        <w:t xml:space="preserve"> именуемое в дальнейшем «Продавец</w:t>
      </w:r>
      <w:r w:rsidRPr="00C05D1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и_______________________________________, именуемый в дальнейшем Покупатель </w:t>
      </w:r>
      <w:r w:rsidRPr="00C05D1C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«Стороны», на основании Протокола</w:t>
      </w:r>
      <w:r>
        <w:rPr>
          <w:rFonts w:ascii="Times New Roman" w:hAnsi="Times New Roman" w:cs="Times New Roman"/>
          <w:sz w:val="24"/>
          <w:szCs w:val="24"/>
        </w:rPr>
        <w:t xml:space="preserve"> по итогам проведения аукциона по продаже муниципального имущества  от «___»_________2021</w:t>
      </w:r>
      <w:r w:rsidRPr="00C05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05D1C">
        <w:rPr>
          <w:rFonts w:ascii="Times New Roman" w:hAnsi="Times New Roman" w:cs="Times New Roman"/>
          <w:sz w:val="24"/>
          <w:szCs w:val="24"/>
        </w:rPr>
        <w:t>№ _________, руководствуясь действующим гражданским законодательством Российской Федерации, заключили настоящий договор о нижеследующем: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                       </w:t>
      </w:r>
      <w:r w:rsidRPr="00C05D1C">
        <w:rPr>
          <w:rFonts w:eastAsiaTheme="minorHAnsi"/>
          <w:bCs/>
          <w:lang w:eastAsia="en-US"/>
        </w:rPr>
        <w:t>1. Предмет договора</w:t>
      </w:r>
    </w:p>
    <w:p w:rsidR="003615AB" w:rsidRPr="00B71749" w:rsidRDefault="003615AB" w:rsidP="003615AB">
      <w:pPr>
        <w:autoSpaceDE w:val="0"/>
        <w:autoSpaceDN w:val="0"/>
        <w:adjustRightInd w:val="0"/>
        <w:spacing w:line="0" w:lineRule="atLeast"/>
        <w:ind w:left="-284" w:firstLine="567"/>
        <w:jc w:val="both"/>
      </w:pPr>
      <w:r w:rsidRPr="00C05D1C">
        <w:rPr>
          <w:rFonts w:eastAsiaTheme="minorHAnsi"/>
          <w:bCs/>
          <w:lang w:eastAsia="en-US"/>
        </w:rPr>
        <w:t xml:space="preserve">1.1. </w:t>
      </w:r>
      <w:r w:rsidRPr="00B71749">
        <w:rPr>
          <w:rFonts w:eastAsiaTheme="minorHAnsi"/>
          <w:bCs/>
          <w:lang w:eastAsia="en-US"/>
        </w:rPr>
        <w:t>Продавец обязуется передать в собственность покупателю, а покупатель - принять и оплатить имущественный комплекс:</w:t>
      </w:r>
      <w:r w:rsidRPr="00B71749">
        <w:t xml:space="preserve"> земельный участок площадью 6325 кв</w:t>
      </w:r>
      <w:proofErr w:type="gramStart"/>
      <w:r w:rsidRPr="00B71749">
        <w:t>.м</w:t>
      </w:r>
      <w:proofErr w:type="gramEnd"/>
      <w:r w:rsidRPr="00B71749">
        <w:t>, кадастровый номер 19:10:080201:64; нежилое здание «</w:t>
      </w:r>
      <w:proofErr w:type="spellStart"/>
      <w:r w:rsidRPr="00B71749">
        <w:t>Моховская</w:t>
      </w:r>
      <w:proofErr w:type="spellEnd"/>
      <w:r w:rsidRPr="00B71749">
        <w:t xml:space="preserve"> НОШ» площадью 329 кв.м, кадастровый номер 19:10:080201:84; нежилое здание котельной площадью 58 кв.м, кадастровый номер 19:10:080201:83.</w:t>
      </w:r>
    </w:p>
    <w:p w:rsidR="003615AB" w:rsidRPr="00B71749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B71749">
        <w:rPr>
          <w:rFonts w:eastAsiaTheme="minorHAnsi"/>
          <w:bCs/>
          <w:lang w:eastAsia="en-US"/>
        </w:rPr>
        <w:t xml:space="preserve"> (далее вместе именуемые "недвижимое имущество").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1.1.</w:t>
      </w:r>
      <w:r>
        <w:rPr>
          <w:rFonts w:eastAsiaTheme="minorHAnsi"/>
          <w:bCs/>
          <w:lang w:eastAsia="en-US"/>
        </w:rPr>
        <w:t>1</w:t>
      </w:r>
      <w:r w:rsidRPr="00C05D1C">
        <w:rPr>
          <w:rFonts w:eastAsiaTheme="minorHAnsi"/>
          <w:bCs/>
          <w:lang w:eastAsia="en-US"/>
        </w:rPr>
        <w:t>. Сведения о земельном участке: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B71749">
        <w:rPr>
          <w:rFonts w:eastAsiaTheme="minorHAnsi"/>
          <w:bCs/>
          <w:lang w:eastAsia="en-US"/>
        </w:rPr>
        <w:t>кадастровый номер:  19:10:080201:64, присвоен 20.07.2010;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адрес: Республика Хакасия, </w:t>
      </w:r>
      <w:proofErr w:type="spellStart"/>
      <w:r w:rsidRPr="00C05D1C">
        <w:rPr>
          <w:rFonts w:eastAsiaTheme="minorHAnsi"/>
          <w:bCs/>
          <w:lang w:eastAsia="en-US"/>
        </w:rPr>
        <w:t>Усть-Абаканский</w:t>
      </w:r>
      <w:proofErr w:type="spellEnd"/>
      <w:r w:rsidRPr="00C05D1C">
        <w:rPr>
          <w:rFonts w:eastAsiaTheme="minorHAnsi"/>
          <w:bCs/>
          <w:lang w:eastAsia="en-US"/>
        </w:rPr>
        <w:t xml:space="preserve"> район, </w:t>
      </w:r>
      <w:proofErr w:type="spellStart"/>
      <w:r w:rsidRPr="00C05D1C">
        <w:rPr>
          <w:rFonts w:eastAsiaTheme="minorHAnsi"/>
          <w:bCs/>
          <w:lang w:eastAsia="en-US"/>
        </w:rPr>
        <w:t>аал</w:t>
      </w:r>
      <w:proofErr w:type="spellEnd"/>
      <w:r w:rsidRPr="00C05D1C">
        <w:rPr>
          <w:rFonts w:eastAsiaTheme="minorHAnsi"/>
          <w:bCs/>
          <w:lang w:eastAsia="en-US"/>
        </w:rPr>
        <w:t xml:space="preserve"> Мохов, ул. Школьная, 1;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площадь: 6325 кв</w:t>
      </w:r>
      <w:proofErr w:type="gramStart"/>
      <w:r w:rsidRPr="00C05D1C">
        <w:rPr>
          <w:rFonts w:eastAsiaTheme="minorHAnsi"/>
          <w:bCs/>
          <w:lang w:eastAsia="en-US"/>
        </w:rPr>
        <w:t>.м</w:t>
      </w:r>
      <w:proofErr w:type="gramEnd"/>
      <w:r w:rsidRPr="00C05D1C">
        <w:rPr>
          <w:rFonts w:eastAsiaTheme="minorHAnsi"/>
          <w:bCs/>
          <w:lang w:eastAsia="en-US"/>
        </w:rPr>
        <w:t>;</w:t>
      </w:r>
    </w:p>
    <w:p w:rsidR="003615AB" w:rsidRPr="00B71749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B71749">
        <w:rPr>
          <w:rFonts w:eastAsiaTheme="minorHAnsi"/>
          <w:bCs/>
          <w:lang w:eastAsia="en-US"/>
        </w:rPr>
        <w:t>категория земель: земли населенных пунктов;</w:t>
      </w:r>
    </w:p>
    <w:p w:rsidR="003615AB" w:rsidRPr="00B71749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B71749">
        <w:rPr>
          <w:rFonts w:eastAsiaTheme="minorHAnsi"/>
          <w:bCs/>
          <w:lang w:eastAsia="en-US"/>
        </w:rPr>
        <w:t xml:space="preserve">вид разрешенного использования: для эксплуатации здания МОУ </w:t>
      </w:r>
      <w:proofErr w:type="spellStart"/>
      <w:r w:rsidRPr="00B71749">
        <w:rPr>
          <w:rFonts w:eastAsiaTheme="minorHAnsi"/>
          <w:bCs/>
          <w:lang w:eastAsia="en-US"/>
        </w:rPr>
        <w:t>Моховская</w:t>
      </w:r>
      <w:proofErr w:type="spellEnd"/>
      <w:r w:rsidRPr="00B71749">
        <w:rPr>
          <w:rFonts w:eastAsiaTheme="minorHAnsi"/>
          <w:bCs/>
          <w:lang w:eastAsia="en-US"/>
        </w:rPr>
        <w:t xml:space="preserve"> НОШ.</w:t>
      </w:r>
    </w:p>
    <w:p w:rsidR="003615AB" w:rsidRPr="00B71749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B71749">
        <w:rPr>
          <w:rFonts w:eastAsiaTheme="minorHAnsi"/>
          <w:bCs/>
          <w:lang w:eastAsia="en-US"/>
        </w:rPr>
        <w:t>Земельный участок принадлежит продавцу на праве собственности (</w:t>
      </w:r>
      <w:r w:rsidRPr="00B71749">
        <w:rPr>
          <w:snapToGrid w:val="0"/>
        </w:rPr>
        <w:t>право собственности зарегистрировано в ЕГРП за № 19:02:080201:64-</w:t>
      </w:r>
      <w:r w:rsidRPr="00B71749">
        <w:rPr>
          <w:bCs/>
        </w:rPr>
        <w:t>19/0</w:t>
      </w:r>
      <w:r w:rsidRPr="00B71749">
        <w:rPr>
          <w:snapToGrid w:val="0"/>
        </w:rPr>
        <w:t>28/2021-1 от 18.01.2021).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1.1.</w:t>
      </w:r>
      <w:r>
        <w:rPr>
          <w:rFonts w:eastAsiaTheme="minorHAnsi"/>
          <w:bCs/>
          <w:lang w:eastAsia="en-US"/>
        </w:rPr>
        <w:t>2</w:t>
      </w:r>
      <w:r w:rsidRPr="00C05D1C">
        <w:rPr>
          <w:rFonts w:eastAsiaTheme="minorHAnsi"/>
          <w:bCs/>
          <w:lang w:eastAsia="en-US"/>
        </w:rPr>
        <w:t xml:space="preserve">. Сведения о </w:t>
      </w:r>
      <w:r>
        <w:rPr>
          <w:rFonts w:eastAsiaTheme="minorHAnsi"/>
          <w:bCs/>
          <w:lang w:eastAsia="en-US"/>
        </w:rPr>
        <w:t xml:space="preserve">нежилом </w:t>
      </w:r>
      <w:r w:rsidRPr="00C05D1C">
        <w:rPr>
          <w:rFonts w:eastAsiaTheme="minorHAnsi"/>
          <w:bCs/>
          <w:lang w:eastAsia="en-US"/>
        </w:rPr>
        <w:t>здании «</w:t>
      </w:r>
      <w:proofErr w:type="spellStart"/>
      <w:r w:rsidRPr="00C05D1C">
        <w:rPr>
          <w:rFonts w:eastAsiaTheme="minorHAnsi"/>
          <w:bCs/>
          <w:lang w:eastAsia="en-US"/>
        </w:rPr>
        <w:t>Моховская</w:t>
      </w:r>
      <w:proofErr w:type="spellEnd"/>
      <w:r w:rsidRPr="00C05D1C">
        <w:rPr>
          <w:rFonts w:eastAsiaTheme="minorHAnsi"/>
          <w:bCs/>
          <w:lang w:eastAsia="en-US"/>
        </w:rPr>
        <w:t xml:space="preserve"> НОШ»: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кадастровый номер: 19:10:080201:84, присвоен 11.11.2011;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адрес: Республика Хакасия, </w:t>
      </w:r>
      <w:proofErr w:type="spellStart"/>
      <w:r w:rsidRPr="00C05D1C">
        <w:rPr>
          <w:rFonts w:eastAsiaTheme="minorHAnsi"/>
          <w:bCs/>
          <w:lang w:eastAsia="en-US"/>
        </w:rPr>
        <w:t>Усть-Абаканский</w:t>
      </w:r>
      <w:proofErr w:type="spellEnd"/>
      <w:r w:rsidRPr="00C05D1C">
        <w:rPr>
          <w:rFonts w:eastAsiaTheme="minorHAnsi"/>
          <w:bCs/>
          <w:lang w:eastAsia="en-US"/>
        </w:rPr>
        <w:t xml:space="preserve"> район, </w:t>
      </w:r>
      <w:proofErr w:type="spellStart"/>
      <w:r w:rsidRPr="00C05D1C">
        <w:rPr>
          <w:rFonts w:eastAsiaTheme="minorHAnsi"/>
          <w:bCs/>
          <w:lang w:eastAsia="en-US"/>
        </w:rPr>
        <w:t>аал</w:t>
      </w:r>
      <w:proofErr w:type="spellEnd"/>
      <w:r w:rsidRPr="00C05D1C">
        <w:rPr>
          <w:rFonts w:eastAsiaTheme="minorHAnsi"/>
          <w:bCs/>
          <w:lang w:eastAsia="en-US"/>
        </w:rPr>
        <w:t xml:space="preserve"> Мохов, ул. Школьная, </w:t>
      </w:r>
      <w:r>
        <w:rPr>
          <w:rFonts w:eastAsiaTheme="minorHAnsi"/>
          <w:bCs/>
          <w:lang w:eastAsia="en-US"/>
        </w:rPr>
        <w:t>д. 1</w:t>
      </w:r>
      <w:r w:rsidRPr="00C05D1C">
        <w:rPr>
          <w:rFonts w:eastAsiaTheme="minorHAnsi"/>
          <w:bCs/>
          <w:lang w:eastAsia="en-US"/>
        </w:rPr>
        <w:t>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площадь: 329 кв</w:t>
      </w:r>
      <w:proofErr w:type="gramStart"/>
      <w:r w:rsidRPr="00C05D1C">
        <w:rPr>
          <w:rFonts w:eastAsiaTheme="minorHAnsi"/>
          <w:bCs/>
          <w:lang w:eastAsia="en-US"/>
        </w:rPr>
        <w:t>.м</w:t>
      </w:r>
      <w:proofErr w:type="gramEnd"/>
      <w:r w:rsidRPr="00C05D1C">
        <w:rPr>
          <w:rFonts w:eastAsiaTheme="minorHAnsi"/>
          <w:bCs/>
          <w:lang w:eastAsia="en-US"/>
        </w:rPr>
        <w:t>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количество этажей: 1;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назначение: нежилое</w:t>
      </w:r>
      <w:r>
        <w:rPr>
          <w:rFonts w:eastAsiaTheme="minorHAnsi"/>
          <w:bCs/>
          <w:lang w:eastAsia="en-US"/>
        </w:rPr>
        <w:t>,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наименование: </w:t>
      </w:r>
      <w:proofErr w:type="spellStart"/>
      <w:r>
        <w:rPr>
          <w:rFonts w:eastAsiaTheme="minorHAnsi"/>
          <w:bCs/>
          <w:lang w:eastAsia="en-US"/>
        </w:rPr>
        <w:t>Моховская</w:t>
      </w:r>
      <w:proofErr w:type="spellEnd"/>
      <w:r>
        <w:rPr>
          <w:rFonts w:eastAsiaTheme="minorHAnsi"/>
          <w:bCs/>
          <w:lang w:eastAsia="en-US"/>
        </w:rPr>
        <w:t xml:space="preserve"> начальная общеобразовательная средняя школа.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Здание принадлежит продавцу на праве собственности  </w:t>
      </w:r>
      <w:r w:rsidRPr="00B71749">
        <w:rPr>
          <w:rFonts w:eastAsiaTheme="minorHAnsi"/>
          <w:bCs/>
          <w:lang w:eastAsia="en-US"/>
        </w:rPr>
        <w:t>(</w:t>
      </w:r>
      <w:r w:rsidRPr="00B71749">
        <w:rPr>
          <w:snapToGrid w:val="0"/>
        </w:rPr>
        <w:t>право собственности зарегистрировано в ЕГРП за № 19-</w:t>
      </w:r>
      <w:r w:rsidRPr="00B71749">
        <w:rPr>
          <w:bCs/>
        </w:rPr>
        <w:t>19</w:t>
      </w:r>
      <w:r>
        <w:rPr>
          <w:bCs/>
        </w:rPr>
        <w:t>-06</w:t>
      </w:r>
      <w:r w:rsidRPr="00B71749">
        <w:rPr>
          <w:bCs/>
        </w:rPr>
        <w:t>/0</w:t>
      </w:r>
      <w:r>
        <w:rPr>
          <w:snapToGrid w:val="0"/>
        </w:rPr>
        <w:t>01</w:t>
      </w:r>
      <w:r w:rsidRPr="00B71749">
        <w:rPr>
          <w:snapToGrid w:val="0"/>
        </w:rPr>
        <w:t>/20</w:t>
      </w:r>
      <w:r>
        <w:rPr>
          <w:snapToGrid w:val="0"/>
        </w:rPr>
        <w:t>10</w:t>
      </w:r>
      <w:r w:rsidRPr="00B71749">
        <w:rPr>
          <w:snapToGrid w:val="0"/>
        </w:rPr>
        <w:t>-1</w:t>
      </w:r>
      <w:r>
        <w:rPr>
          <w:snapToGrid w:val="0"/>
        </w:rPr>
        <w:t>25</w:t>
      </w:r>
      <w:r w:rsidRPr="00B71749">
        <w:rPr>
          <w:snapToGrid w:val="0"/>
        </w:rPr>
        <w:t xml:space="preserve"> от </w:t>
      </w:r>
      <w:r>
        <w:rPr>
          <w:snapToGrid w:val="0"/>
        </w:rPr>
        <w:t>25.02.2010</w:t>
      </w:r>
      <w:r w:rsidRPr="00B71749">
        <w:rPr>
          <w:snapToGrid w:val="0"/>
        </w:rPr>
        <w:t>)</w:t>
      </w:r>
      <w:r w:rsidRPr="00C05D1C">
        <w:rPr>
          <w:rFonts w:eastAsiaTheme="minorHAnsi"/>
          <w:bCs/>
          <w:lang w:eastAsia="en-US"/>
        </w:rPr>
        <w:t>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1.1.</w:t>
      </w:r>
      <w:r>
        <w:rPr>
          <w:rFonts w:eastAsiaTheme="minorHAnsi"/>
          <w:bCs/>
          <w:lang w:eastAsia="en-US"/>
        </w:rPr>
        <w:t>3</w:t>
      </w:r>
      <w:r w:rsidRPr="00C05D1C">
        <w:rPr>
          <w:rFonts w:eastAsiaTheme="minorHAnsi"/>
          <w:bCs/>
          <w:lang w:eastAsia="en-US"/>
        </w:rPr>
        <w:t xml:space="preserve">. Сведения о </w:t>
      </w:r>
      <w:r>
        <w:rPr>
          <w:rFonts w:eastAsiaTheme="minorHAnsi"/>
          <w:bCs/>
          <w:lang w:eastAsia="en-US"/>
        </w:rPr>
        <w:t xml:space="preserve">нежилом </w:t>
      </w:r>
      <w:r w:rsidRPr="00C05D1C">
        <w:rPr>
          <w:rFonts w:eastAsiaTheme="minorHAnsi"/>
          <w:bCs/>
          <w:lang w:eastAsia="en-US"/>
        </w:rPr>
        <w:t>здании котельной: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кадастровый номер: 19:10:080201:83, присвоен 11.11.2011;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адрес: Республика Хакасия, </w:t>
      </w:r>
      <w:proofErr w:type="spellStart"/>
      <w:r w:rsidRPr="00C05D1C">
        <w:rPr>
          <w:rFonts w:eastAsiaTheme="minorHAnsi"/>
          <w:bCs/>
          <w:lang w:eastAsia="en-US"/>
        </w:rPr>
        <w:t>Усть-Абаканский</w:t>
      </w:r>
      <w:proofErr w:type="spellEnd"/>
      <w:r w:rsidRPr="00C05D1C">
        <w:rPr>
          <w:rFonts w:eastAsiaTheme="minorHAnsi"/>
          <w:bCs/>
          <w:lang w:eastAsia="en-US"/>
        </w:rPr>
        <w:t xml:space="preserve"> район, </w:t>
      </w:r>
      <w:proofErr w:type="spellStart"/>
      <w:r w:rsidRPr="00C05D1C">
        <w:rPr>
          <w:rFonts w:eastAsiaTheme="minorHAnsi"/>
          <w:bCs/>
          <w:lang w:eastAsia="en-US"/>
        </w:rPr>
        <w:t>аал</w:t>
      </w:r>
      <w:proofErr w:type="spellEnd"/>
      <w:r w:rsidRPr="00C05D1C">
        <w:rPr>
          <w:rFonts w:eastAsiaTheme="minorHAnsi"/>
          <w:bCs/>
          <w:lang w:eastAsia="en-US"/>
        </w:rPr>
        <w:t xml:space="preserve"> Мохов, ул. Школьная, </w:t>
      </w:r>
      <w:r>
        <w:rPr>
          <w:rFonts w:eastAsiaTheme="minorHAnsi"/>
          <w:bCs/>
          <w:lang w:eastAsia="en-US"/>
        </w:rPr>
        <w:t>д.</w:t>
      </w:r>
      <w:r w:rsidRPr="00C05D1C">
        <w:rPr>
          <w:rFonts w:eastAsiaTheme="minorHAnsi"/>
          <w:bCs/>
          <w:lang w:eastAsia="en-US"/>
        </w:rPr>
        <w:t xml:space="preserve"> 1;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площадь: 58 кв</w:t>
      </w:r>
      <w:proofErr w:type="gramStart"/>
      <w:r w:rsidRPr="00C05D1C">
        <w:rPr>
          <w:rFonts w:eastAsiaTheme="minorHAnsi"/>
          <w:bCs/>
          <w:lang w:eastAsia="en-US"/>
        </w:rPr>
        <w:t>.м</w:t>
      </w:r>
      <w:proofErr w:type="gramEnd"/>
      <w:r w:rsidRPr="00C05D1C">
        <w:rPr>
          <w:rFonts w:eastAsiaTheme="minorHAnsi"/>
          <w:bCs/>
          <w:lang w:eastAsia="en-US"/>
        </w:rPr>
        <w:t>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количество этажей: 1;</w:t>
      </w:r>
    </w:p>
    <w:p w:rsidR="003615AB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назначение: нежилое</w:t>
      </w:r>
      <w:r>
        <w:rPr>
          <w:rFonts w:eastAsiaTheme="minorHAnsi"/>
          <w:bCs/>
          <w:lang w:eastAsia="en-US"/>
        </w:rPr>
        <w:t>;</w:t>
      </w:r>
    </w:p>
    <w:p w:rsidR="003615AB" w:rsidRPr="00C05D1C" w:rsidRDefault="003615AB" w:rsidP="003615AB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наименование: котельная</w:t>
      </w:r>
      <w:r w:rsidRPr="00C05D1C">
        <w:rPr>
          <w:rFonts w:eastAsiaTheme="minorHAnsi"/>
          <w:bCs/>
          <w:lang w:eastAsia="en-US"/>
        </w:rPr>
        <w:t>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Здание принадлежит продавцу на праве собственности _____________________________ 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1.2. Продавец гарантирует, что на момент заключения договора недвижимое имущество не состоит в споре или под арестом, не является предметом залога и не обременено другими правами третьих лиц.</w:t>
      </w:r>
      <w:bookmarkStart w:id="0" w:name="Par24"/>
      <w:bookmarkEnd w:id="0"/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bookmarkStart w:id="1" w:name="Par30"/>
      <w:bookmarkEnd w:id="1"/>
      <w:r>
        <w:rPr>
          <w:rFonts w:eastAsiaTheme="minorHAnsi"/>
          <w:bCs/>
          <w:lang w:eastAsia="en-US"/>
        </w:rPr>
        <w:t xml:space="preserve">                                                         </w:t>
      </w:r>
      <w:r w:rsidRPr="00C05D1C">
        <w:rPr>
          <w:rFonts w:eastAsiaTheme="minorHAnsi"/>
          <w:bCs/>
          <w:lang w:eastAsia="en-US"/>
        </w:rPr>
        <w:t>2. Цена и порядок оплаты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2.1. Общая цена недвижимого имущества - _______________________________руб. по итогам аукциона.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lastRenderedPageBreak/>
        <w:t>2.2. Покупатель обязуется единовременно осуществить предварительную оплату в размере 100% стоимости недвижимого имущества не позднее « 30 » декабря 2019 года.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2.3. Оплата по договору производится в безналичном порядке путем перечисления суммы 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 на счет продавца, указанный в договоре.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2.4.Обязанность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             </w:t>
      </w:r>
      <w:r w:rsidRPr="00C05D1C">
        <w:rPr>
          <w:rFonts w:eastAsiaTheme="minorHAnsi"/>
          <w:bCs/>
          <w:lang w:eastAsia="en-US"/>
        </w:rPr>
        <w:t>3. Состояние недвижимого имущества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3.1. Здание «</w:t>
      </w:r>
      <w:proofErr w:type="spellStart"/>
      <w:r w:rsidRPr="00C05D1C">
        <w:rPr>
          <w:rFonts w:eastAsiaTheme="minorHAnsi"/>
          <w:bCs/>
          <w:lang w:eastAsia="en-US"/>
        </w:rPr>
        <w:t>Моховская</w:t>
      </w:r>
      <w:proofErr w:type="spellEnd"/>
      <w:r w:rsidRPr="00C05D1C">
        <w:rPr>
          <w:rFonts w:eastAsiaTheme="minorHAnsi"/>
          <w:bCs/>
          <w:lang w:eastAsia="en-US"/>
        </w:rPr>
        <w:t xml:space="preserve"> НОШ», нежилое помещение, не используется по назначению.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3.2. Здание котельная, нежилое помещение, не используется по назначению.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3.3. На земельном участке нет иных объектов недвижимости, кроме здания «</w:t>
      </w:r>
      <w:proofErr w:type="spellStart"/>
      <w:r w:rsidRPr="00C05D1C">
        <w:rPr>
          <w:rFonts w:eastAsiaTheme="minorHAnsi"/>
          <w:bCs/>
          <w:lang w:eastAsia="en-US"/>
        </w:rPr>
        <w:t>Моховской</w:t>
      </w:r>
      <w:proofErr w:type="spellEnd"/>
      <w:r w:rsidRPr="00C05D1C">
        <w:rPr>
          <w:rFonts w:eastAsiaTheme="minorHAnsi"/>
          <w:bCs/>
          <w:lang w:eastAsia="en-US"/>
        </w:rPr>
        <w:t xml:space="preserve"> НОШ» и здания котельной. Участок ничем не огражден. Земельный участок имеет ограничение прав, предусмотренных статьей 56 Земельного кодекса Российской Федерации, 19.10.2.234, Постановлением «О порядке установления охранных зон  объектов электросетевого хозяйства и особых условий использования земельных участков, расположенных в границах зон» № 160 от 24.02.2009.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3.4. Покупатель осмотрел недвижимое имущество, претензий по качеству у него нет. Продавец обязан передать недвижимое имущество в том состоянии, каким оно было на день подписания договора.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                    </w:t>
      </w:r>
      <w:r w:rsidRPr="00C05D1C">
        <w:rPr>
          <w:rFonts w:eastAsiaTheme="minorHAnsi"/>
          <w:bCs/>
          <w:lang w:eastAsia="en-US"/>
        </w:rPr>
        <w:t>4. Передача недвижимого имущества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4.1. Продавец обязуется передать покупателю недвижимое имущество по акту приема-передачи не позднее </w:t>
      </w:r>
      <w:r>
        <w:rPr>
          <w:rFonts w:eastAsiaTheme="minorHAnsi"/>
          <w:bCs/>
          <w:lang w:eastAsia="en-US"/>
        </w:rPr>
        <w:t>10 рабочих дней (с момента подписания договора)</w:t>
      </w:r>
      <w:r w:rsidRPr="00C05D1C">
        <w:rPr>
          <w:rFonts w:eastAsiaTheme="minorHAnsi"/>
          <w:bCs/>
          <w:lang w:eastAsia="en-US"/>
        </w:rPr>
        <w:t xml:space="preserve"> при условии, что покупатель внесет полную сумму</w:t>
      </w:r>
      <w:r>
        <w:rPr>
          <w:rFonts w:eastAsiaTheme="minorHAnsi"/>
          <w:bCs/>
          <w:lang w:eastAsia="en-US"/>
        </w:rPr>
        <w:t xml:space="preserve"> </w:t>
      </w:r>
      <w:r w:rsidRPr="00C05D1C">
        <w:rPr>
          <w:rFonts w:eastAsiaTheme="minorHAnsi"/>
          <w:bCs/>
          <w:lang w:eastAsia="en-US"/>
        </w:rPr>
        <w:t xml:space="preserve">оплаты согласно </w:t>
      </w:r>
      <w:hyperlink w:anchor="Par30" w:history="1">
        <w:r w:rsidRPr="00C05D1C">
          <w:rPr>
            <w:rFonts w:eastAsiaTheme="minorHAnsi"/>
            <w:bCs/>
            <w:lang w:eastAsia="en-US"/>
          </w:rPr>
          <w:t>п. 2</w:t>
        </w:r>
      </w:hyperlink>
      <w:r w:rsidRPr="00C05D1C">
        <w:rPr>
          <w:rFonts w:eastAsiaTheme="minorHAnsi"/>
          <w:bCs/>
          <w:lang w:eastAsia="en-US"/>
        </w:rPr>
        <w:t xml:space="preserve"> договора. В случае просрочки внесения покупателем платы, срок передачи ему недвижимого имущества соразмерно продлевается.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4.2. Обязательство продавца передать недвижимое имущество считается исполненным после подписания сторонами акта приема-передачи. Уклонение одной из сторон от подписания акта рассматривается как отказ от передачи или принятия недвижимого имущества.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</w:t>
      </w:r>
      <w:r w:rsidRPr="00C05D1C">
        <w:rPr>
          <w:rFonts w:eastAsiaTheme="minorHAnsi"/>
          <w:bCs/>
          <w:lang w:eastAsia="en-US"/>
        </w:rPr>
        <w:t>5. Государственная регистрация перехода права собственности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5.1. Стороны обязаны в течение 5 (пяти) рабочих дней после подписания акта приема-передачи недвижимого имущества совместно обратиться в МФЦ и подать документы для государственной регистрации перехода права собственности. 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>5.2. Расходы на государственную регистрацию перехода права собственности несет покупатель.</w:t>
      </w: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</w:p>
    <w:p w:rsidR="003615AB" w:rsidRPr="00C05D1C" w:rsidRDefault="003615AB" w:rsidP="003615AB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  <w:r w:rsidRPr="00C05D1C">
        <w:rPr>
          <w:rFonts w:eastAsiaTheme="minorHAnsi"/>
          <w:bCs/>
          <w:lang w:eastAsia="en-US"/>
        </w:rPr>
        <w:t xml:space="preserve">                                                        6. Ответственность сторон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/>
        <w:jc w:val="both"/>
      </w:pPr>
      <w:r w:rsidRPr="00C05D1C">
        <w:rPr>
          <w:rFonts w:eastAsiaTheme="minorHAnsi"/>
          <w:bCs/>
          <w:lang w:eastAsia="en-US"/>
        </w:rPr>
        <w:t>6.1.</w:t>
      </w:r>
      <w:r w:rsidRPr="00C05D1C">
        <w:t xml:space="preserve"> Стороны несут ответственность в соответствии с настоящим Договором и законодательством Российской Федерации.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/>
        <w:jc w:val="both"/>
      </w:pPr>
      <w:r w:rsidRPr="00C05D1C">
        <w:t>6.2. Сторона, нарушившая свои обязательства, возмещает потерпевшей стороне причиненные этим убытки.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/>
        <w:jc w:val="both"/>
      </w:pPr>
      <w:r w:rsidRPr="00C05D1C">
        <w:t>6.3.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</w:t>
      </w:r>
      <w:r>
        <w:t>угими экстремальными ситуациями.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 xml:space="preserve">                                            7</w:t>
      </w:r>
      <w:r w:rsidRPr="00C05D1C">
        <w:t>. Срок действия договора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>7</w:t>
      </w:r>
      <w:r w:rsidRPr="00C05D1C">
        <w:t>.1. Договор вступает в силу с момента его подписания и действует до его полного исполнения Сторонами обязательств.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>7</w:t>
      </w:r>
      <w:r w:rsidRPr="00C05D1C">
        <w:t>.2. Настоящий договор может быть досрочно расторгнут в следующих случаях: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 w:rsidRPr="00C05D1C">
        <w:t>- по соглашению Сторон;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 w:rsidRPr="00C05D1C">
        <w:t>- по инициативе одной из Сторон – в случае нарушения договорных обязательств другой Стороной;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 w:rsidRPr="00C05D1C">
        <w:t>- в иных случаях, предусмотренных законодательством Российской Федерации.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/>
        <w:jc w:val="both"/>
      </w:pPr>
      <w:r w:rsidRPr="00C05D1C">
        <w:t xml:space="preserve">                                                          </w:t>
      </w:r>
      <w:r>
        <w:t>8</w:t>
      </w:r>
      <w:r w:rsidRPr="00C05D1C">
        <w:t>. Разрешение споров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lastRenderedPageBreak/>
        <w:t>8</w:t>
      </w:r>
      <w:r w:rsidRPr="00C05D1C">
        <w:t>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общей юрисдикции.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 xml:space="preserve">                                        9</w:t>
      </w:r>
      <w:r w:rsidRPr="00C05D1C">
        <w:t>.Заключительные положения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>9</w:t>
      </w:r>
      <w:r w:rsidRPr="00C05D1C">
        <w:t>.1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>9</w:t>
      </w:r>
      <w:r w:rsidRPr="00C05D1C">
        <w:t>.2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 w:firstLine="720"/>
        <w:jc w:val="both"/>
      </w:pPr>
      <w:r>
        <w:t>9</w:t>
      </w:r>
      <w:r w:rsidRPr="00C05D1C">
        <w:t xml:space="preserve">.3 Настоящий договор составлен в двух экземплярах, имеющих одинаковую юридическую силу, по одному для каждой Стороны. </w:t>
      </w:r>
    </w:p>
    <w:p w:rsidR="003615AB" w:rsidRPr="00C05D1C" w:rsidRDefault="003615AB" w:rsidP="003615AB">
      <w:pPr>
        <w:widowControl w:val="0"/>
        <w:suppressAutoHyphens/>
        <w:autoSpaceDE w:val="0"/>
        <w:spacing w:line="0" w:lineRule="atLeast"/>
        <w:ind w:left="-28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8"/>
        <w:gridCol w:w="4653"/>
      </w:tblGrid>
      <w:tr w:rsidR="003615AB" w:rsidRPr="00C05D1C" w:rsidTr="003615AB">
        <w:trPr>
          <w:trHeight w:val="562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B" w:rsidRPr="00C05D1C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ПРОДАВЕЦ:</w:t>
            </w:r>
          </w:p>
          <w:p w:rsidR="003615AB" w:rsidRPr="00C05D1C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Управление имущественных отношений администрации Усть-Абаканского района Республики Хакаси</w:t>
            </w:r>
            <w:proofErr w:type="gramStart"/>
            <w:r w:rsidRPr="00C05D1C">
              <w:rPr>
                <w:lang w:eastAsia="en-US"/>
              </w:rPr>
              <w:t>я(</w:t>
            </w:r>
            <w:proofErr w:type="gramEnd"/>
            <w:r w:rsidRPr="00C05D1C">
              <w:rPr>
                <w:lang w:eastAsia="en-US"/>
              </w:rPr>
              <w:t>УИО).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color w:val="000000"/>
                <w:lang w:eastAsia="en-US"/>
              </w:rPr>
            </w:pPr>
            <w:r w:rsidRPr="00C05D1C">
              <w:rPr>
                <w:lang w:eastAsia="en-US"/>
              </w:rPr>
              <w:t xml:space="preserve"> ИНН/КПП 1910010838/191001001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ОГРН 1081903001025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ОКПО 81204109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ОКАТО 95230551000 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ОКТМО 95630151</w:t>
            </w:r>
          </w:p>
          <w:p w:rsidR="003615AB" w:rsidRPr="003B41A4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proofErr w:type="gramStart"/>
            <w:r w:rsidRPr="003B41A4">
              <w:rPr>
                <w:lang w:eastAsia="en-US"/>
              </w:rPr>
              <w:t>л</w:t>
            </w:r>
            <w:proofErr w:type="gramEnd"/>
            <w:r w:rsidRPr="003B41A4">
              <w:rPr>
                <w:lang w:eastAsia="en-US"/>
              </w:rPr>
              <w:t>/</w:t>
            </w:r>
            <w:proofErr w:type="spellStart"/>
            <w:r w:rsidRPr="003B41A4">
              <w:rPr>
                <w:lang w:eastAsia="en-US"/>
              </w:rPr>
              <w:t>сч</w:t>
            </w:r>
            <w:proofErr w:type="spellEnd"/>
            <w:r w:rsidRPr="003B41A4">
              <w:rPr>
                <w:lang w:eastAsia="en-US"/>
              </w:rPr>
              <w:t xml:space="preserve"> 03803005100 в  УФК по Республике Хакасия (УИО АДМИНИСТРАЦИИ УСТЬ-АБАКАНСКОГО РАЙОНА)  Отделение-НБ Республика Хакасия г.</w:t>
            </w:r>
            <w:r>
              <w:rPr>
                <w:lang w:eastAsia="en-US"/>
              </w:rPr>
              <w:t xml:space="preserve"> </w:t>
            </w:r>
            <w:r w:rsidRPr="003B41A4">
              <w:rPr>
                <w:lang w:eastAsia="en-US"/>
              </w:rPr>
              <w:t>Абакан</w:t>
            </w:r>
          </w:p>
          <w:p w:rsidR="003615AB" w:rsidRPr="003B41A4" w:rsidRDefault="003615AB" w:rsidP="003615AB">
            <w:pPr>
              <w:spacing w:line="0" w:lineRule="atLeast"/>
              <w:ind w:left="-284"/>
              <w:jc w:val="both"/>
            </w:pPr>
            <w:proofErr w:type="spellStart"/>
            <w:r w:rsidRPr="003B41A4">
              <w:t>р</w:t>
            </w:r>
            <w:proofErr w:type="spellEnd"/>
            <w:r w:rsidRPr="003B41A4">
              <w:t>/</w:t>
            </w:r>
            <w:proofErr w:type="spellStart"/>
            <w:r w:rsidRPr="003B41A4">
              <w:t>сч</w:t>
            </w:r>
            <w:proofErr w:type="spellEnd"/>
            <w:r w:rsidRPr="003B41A4">
              <w:t>. 401 028 108 453 700 000 82</w:t>
            </w:r>
          </w:p>
          <w:p w:rsidR="003615AB" w:rsidRPr="003B41A4" w:rsidRDefault="003615AB" w:rsidP="003615AB">
            <w:pPr>
              <w:spacing w:line="0" w:lineRule="atLeast"/>
              <w:ind w:left="-284"/>
              <w:jc w:val="both"/>
            </w:pPr>
            <w:r w:rsidRPr="003B41A4">
              <w:t>КБК 917 114 020 530 500 004 10</w:t>
            </w:r>
          </w:p>
          <w:p w:rsidR="003615AB" w:rsidRPr="003B41A4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3B41A4">
              <w:rPr>
                <w:lang w:eastAsia="en-US"/>
              </w:rPr>
              <w:t>БИК 019514901</w:t>
            </w:r>
          </w:p>
          <w:p w:rsidR="003615AB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 Руководитель                 </w:t>
            </w:r>
            <w:r>
              <w:rPr>
                <w:lang w:eastAsia="en-US"/>
              </w:rPr>
              <w:t xml:space="preserve">           </w:t>
            </w:r>
            <w:r w:rsidRPr="00C05D1C">
              <w:rPr>
                <w:lang w:eastAsia="en-US"/>
              </w:rPr>
              <w:t xml:space="preserve">Н.И. </w:t>
            </w:r>
            <w:proofErr w:type="spellStart"/>
            <w:r w:rsidRPr="00C05D1C">
              <w:rPr>
                <w:lang w:eastAsia="en-US"/>
              </w:rPr>
              <w:t>Макшина</w:t>
            </w:r>
            <w:proofErr w:type="spellEnd"/>
          </w:p>
          <w:p w:rsidR="003615AB" w:rsidRPr="00C05D1C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5AB" w:rsidRPr="00C05D1C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ПОКУПАТЕЛЬ:</w:t>
            </w:r>
          </w:p>
        </w:tc>
      </w:tr>
    </w:tbl>
    <w:p w:rsidR="003615AB" w:rsidRDefault="003615AB" w:rsidP="00D2484F">
      <w:pPr>
        <w:tabs>
          <w:tab w:val="left" w:pos="567"/>
        </w:tabs>
        <w:ind w:left="-567" w:right="-143" w:firstLine="709"/>
        <w:jc w:val="both"/>
        <w:rPr>
          <w:sz w:val="26"/>
          <w:szCs w:val="26"/>
        </w:rPr>
      </w:pPr>
    </w:p>
    <w:p w:rsidR="003615AB" w:rsidRDefault="003615AB" w:rsidP="00D2484F">
      <w:pPr>
        <w:tabs>
          <w:tab w:val="left" w:pos="567"/>
        </w:tabs>
        <w:ind w:left="-567" w:right="-143" w:firstLine="709"/>
        <w:jc w:val="both"/>
        <w:rPr>
          <w:sz w:val="26"/>
          <w:szCs w:val="26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870">
        <w:rPr>
          <w:rFonts w:ascii="Times New Roman" w:hAnsi="Times New Roman" w:cs="Times New Roman"/>
          <w:b/>
          <w:sz w:val="24"/>
          <w:szCs w:val="24"/>
        </w:rPr>
        <w:t>Форма № 2</w:t>
      </w:r>
    </w:p>
    <w:p w:rsidR="003615AB" w:rsidRPr="00C46870" w:rsidRDefault="003615AB" w:rsidP="003615AB">
      <w:pPr>
        <w:pStyle w:val="ConsPlusNormal"/>
        <w:spacing w:line="0" w:lineRule="atLeast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870">
        <w:rPr>
          <w:rFonts w:ascii="Times New Roman" w:hAnsi="Times New Roman" w:cs="Times New Roman"/>
          <w:b/>
          <w:sz w:val="24"/>
          <w:szCs w:val="24"/>
        </w:rPr>
        <w:t>Проект договора купли-продажи (для лота №2)</w:t>
      </w:r>
    </w:p>
    <w:p w:rsidR="003615AB" w:rsidRPr="00C46870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ДОГОВОР</w:t>
      </w:r>
    </w:p>
    <w:p w:rsidR="003615AB" w:rsidRPr="00C46870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купли-продажи  объекта недвижимости</w:t>
      </w:r>
    </w:p>
    <w:p w:rsidR="003615AB" w:rsidRPr="00C46870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под разбор на строительные материалы</w:t>
      </w:r>
    </w:p>
    <w:p w:rsidR="003615AB" w:rsidRPr="00C46870" w:rsidRDefault="003615AB" w:rsidP="003615AB">
      <w:pPr>
        <w:pStyle w:val="ConsPlusNormal"/>
        <w:spacing w:line="0" w:lineRule="atLeast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4687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C46870">
        <w:rPr>
          <w:rFonts w:ascii="Times New Roman" w:hAnsi="Times New Roman" w:cs="Times New Roman"/>
          <w:sz w:val="24"/>
          <w:szCs w:val="24"/>
        </w:rPr>
        <w:t xml:space="preserve"> Усть-Абакан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6870">
        <w:rPr>
          <w:rFonts w:ascii="Times New Roman" w:hAnsi="Times New Roman" w:cs="Times New Roman"/>
          <w:sz w:val="24"/>
          <w:szCs w:val="24"/>
        </w:rPr>
        <w:t xml:space="preserve"> «___» _____ 2021  год</w:t>
      </w:r>
    </w:p>
    <w:p w:rsidR="003615AB" w:rsidRPr="00C46870" w:rsidRDefault="003615AB" w:rsidP="003615AB">
      <w:pPr>
        <w:pStyle w:val="ConsPlusNormal"/>
        <w:spacing w:line="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именуемое в дальнейшем «Продавец», с одной стороны, </w:t>
      </w:r>
      <w:r w:rsidRPr="00C4687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с одной стороны, и ________________________, </w:t>
      </w:r>
      <w:r w:rsidRPr="00C46870">
        <w:rPr>
          <w:rFonts w:ascii="Times New Roman" w:hAnsi="Times New Roman" w:cs="Times New Roman"/>
          <w:sz w:val="24"/>
          <w:szCs w:val="24"/>
          <w:lang w:eastAsia="ar-SA"/>
        </w:rPr>
        <w:t xml:space="preserve">в лице _______________________, действующего на основании ________________________,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именуемый в дальнейшем  «Покупатель», с другой стороны, вместе именуемые «Стороны», на основании Протокола по  итог</w:t>
      </w:r>
      <w:r>
        <w:rPr>
          <w:rFonts w:ascii="Times New Roman" w:hAnsi="Times New Roman" w:cs="Times New Roman"/>
          <w:sz w:val="24"/>
          <w:szCs w:val="24"/>
        </w:rPr>
        <w:t xml:space="preserve">ам проведения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аукциона по продаже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>от «___»_________2021</w:t>
      </w:r>
      <w:r w:rsidRPr="00C46870">
        <w:rPr>
          <w:rFonts w:ascii="Times New Roman" w:hAnsi="Times New Roman" w:cs="Times New Roman"/>
          <w:sz w:val="24"/>
          <w:szCs w:val="24"/>
        </w:rPr>
        <w:t xml:space="preserve"> № ______________, руководствуясь действующим гражданским законодательством Российской Федерации, заключили настоящий договор о нижеследующем:</w:t>
      </w:r>
    </w:p>
    <w:p w:rsidR="003615AB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 1. ПРЕДМЕТ ДОГОВОРА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 объект недвижимости (далее – Здание) под разбор на строительные материалы, </w:t>
      </w:r>
      <w:r w:rsidRPr="00C46870">
        <w:rPr>
          <w:rFonts w:ascii="Times New Roman" w:hAnsi="Times New Roman" w:cs="Times New Roman"/>
          <w:bCs/>
          <w:sz w:val="24"/>
          <w:szCs w:val="24"/>
        </w:rPr>
        <w:t>расположенный по адресу: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Усть-Абаканский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>. Усть-Абакан, ул. 30 лет Победы, д. 1</w:t>
      </w:r>
      <w:r w:rsidRPr="00C46870">
        <w:rPr>
          <w:rFonts w:ascii="Times New Roman" w:hAnsi="Times New Roman" w:cs="Times New Roman"/>
          <w:bCs/>
          <w:sz w:val="24"/>
          <w:szCs w:val="24"/>
        </w:rPr>
        <w:t>, 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19:10:010722:115, площадью 798,8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назначение: нежилое, наименование: Административное здание, количество этажей: 2, в том числе подземных 0</w:t>
      </w:r>
      <w:r w:rsidRPr="00C46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1.2. Здание находится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праве </w:t>
      </w:r>
      <w:r w:rsidRPr="00C4687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C46870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4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 xml:space="preserve">право собственности зарегистрировано в ЕГРП за № </w:t>
      </w:r>
      <w:r>
        <w:rPr>
          <w:rFonts w:ascii="Times New Roman" w:hAnsi="Times New Roman" w:cs="Times New Roman"/>
          <w:bCs/>
          <w:sz w:val="24"/>
          <w:szCs w:val="24"/>
        </w:rPr>
        <w:t>19:10:010722:115-</w:t>
      </w:r>
      <w:r w:rsidRPr="00B71749">
        <w:rPr>
          <w:rFonts w:ascii="Times New Roman" w:hAnsi="Times New Roman" w:cs="Times New Roman"/>
          <w:bCs/>
          <w:sz w:val="24"/>
          <w:szCs w:val="24"/>
        </w:rPr>
        <w:t>19/0</w:t>
      </w:r>
      <w:r>
        <w:rPr>
          <w:rFonts w:ascii="Times New Roman" w:hAnsi="Times New Roman" w:cs="Times New Roman"/>
          <w:snapToGrid w:val="0"/>
          <w:sz w:val="24"/>
          <w:szCs w:val="24"/>
        </w:rPr>
        <w:t>23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>/20</w:t>
      </w:r>
      <w:r>
        <w:rPr>
          <w:rFonts w:ascii="Times New Roman" w:hAnsi="Times New Roman" w:cs="Times New Roman"/>
          <w:snapToGrid w:val="0"/>
          <w:sz w:val="24"/>
          <w:szCs w:val="24"/>
        </w:rPr>
        <w:t>19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 xml:space="preserve">-1 от </w:t>
      </w:r>
      <w:r>
        <w:rPr>
          <w:rFonts w:ascii="Times New Roman" w:hAnsi="Times New Roman" w:cs="Times New Roman"/>
          <w:snapToGrid w:val="0"/>
          <w:sz w:val="24"/>
          <w:szCs w:val="24"/>
        </w:rPr>
        <w:t>05.09.2019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C46870">
        <w:rPr>
          <w:rFonts w:ascii="Times New Roman" w:hAnsi="Times New Roman" w:cs="Times New Roman"/>
          <w:sz w:val="24"/>
          <w:szCs w:val="24"/>
        </w:rPr>
        <w:t>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iCs/>
          <w:sz w:val="24"/>
          <w:szCs w:val="24"/>
        </w:rPr>
        <w:t>1.3.</w:t>
      </w:r>
      <w:r w:rsidRPr="00C46870">
        <w:rPr>
          <w:rFonts w:ascii="Times New Roman" w:hAnsi="Times New Roman" w:cs="Times New Roman"/>
          <w:sz w:val="24"/>
          <w:szCs w:val="24"/>
        </w:rPr>
        <w:t xml:space="preserve"> Здание приобретается и продается на условиях его разбора и обязательного вывоза строительных материалов, а также строительного мусора с земельного участка, на котором оно возведен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6870">
        <w:rPr>
          <w:rFonts w:ascii="Times New Roman" w:hAnsi="Times New Roman" w:cs="Times New Roman"/>
          <w:sz w:val="24"/>
          <w:szCs w:val="24"/>
        </w:rPr>
        <w:t>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1.4. Цена здания, соглас</w:t>
      </w:r>
      <w:r>
        <w:rPr>
          <w:rFonts w:ascii="Times New Roman" w:hAnsi="Times New Roman" w:cs="Times New Roman"/>
          <w:sz w:val="24"/>
          <w:szCs w:val="24"/>
        </w:rPr>
        <w:t>но протоколу ____от_________2021</w:t>
      </w:r>
      <w:r w:rsidRPr="00C46870">
        <w:rPr>
          <w:rFonts w:ascii="Times New Roman" w:hAnsi="Times New Roman" w:cs="Times New Roman"/>
          <w:sz w:val="24"/>
          <w:szCs w:val="24"/>
        </w:rPr>
        <w:t xml:space="preserve"> года № определена в размере ______________рублей.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1.5. Денежную сумму в размере _________ рублей Покупатель перечисляет единовременно в </w:t>
      </w:r>
      <w:r w:rsidRPr="00D376E5">
        <w:rPr>
          <w:rFonts w:ascii="Times New Roman" w:hAnsi="Times New Roman" w:cs="Times New Roman"/>
          <w:sz w:val="24"/>
          <w:szCs w:val="24"/>
        </w:rPr>
        <w:t>течение 10 календарных дней до заключения данного договора на следующий счет: р/с № 401 028 108 453 700 000 82  БИК 019514901 в отделение – НБ Республика Хакасия г. Абакан, Получатель: УФК по Республике Хакасия (УИО АДМИНИСТРАЦИИ УСТЬ-АБАКАНСКОГО РАЙОНА), ИНН 1910010838, КПП 191001001, ОГРН 1081903001025, ОКТМО 95630151, ОКПО 81204109, ОКАТО 95230551000, л/</w:t>
      </w:r>
      <w:proofErr w:type="spellStart"/>
      <w:r w:rsidRPr="00D376E5"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76E5">
        <w:rPr>
          <w:rFonts w:ascii="Times New Roman" w:hAnsi="Times New Roman" w:cs="Times New Roman"/>
          <w:sz w:val="24"/>
          <w:szCs w:val="24"/>
        </w:rPr>
        <w:t xml:space="preserve"> 03803005100, код бюджетной классификации: 917 114 020 530 500 004 10. Назначение платежа: «Покупка имущества по итогам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аукциона</w:t>
      </w:r>
      <w:r w:rsidRPr="00C46870">
        <w:rPr>
          <w:rFonts w:ascii="Times New Roman" w:hAnsi="Times New Roman" w:cs="Times New Roman"/>
          <w:sz w:val="24"/>
          <w:szCs w:val="24"/>
        </w:rPr>
        <w:t xml:space="preserve"> от ________г.».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1.6. Право на осуществление демонтажа (разбора) здания и право собственности на пригодные от сноса материалы наступает после полной оплаты здания и подписания акта приема-передачи.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1.7. Продавец гарантирует, что на момент заключения Договора здание</w:t>
      </w:r>
      <w:r w:rsidRPr="00C46870">
        <w:rPr>
          <w:rFonts w:ascii="Times New Roman" w:hAnsi="Times New Roman" w:cs="Times New Roman"/>
          <w:bCs/>
          <w:sz w:val="24"/>
          <w:szCs w:val="24"/>
        </w:rPr>
        <w:t xml:space="preserve"> в споре или под арестом не состоят, не являются предметом залога и не обременены другими правами третьих лиц.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2.1.1. Подготовить здание к передаче, включая составление акта о приеме-передаче здания, являющегося неотъемлемой частью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2.1.2. Передать Покупателю здание по акту в срок до "___" ________ _____ г.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2.1.3.Осуществлять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соблюдением срока демонтажа.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2.1.4. По окончании разбора здания принять освобожденный земельный участок от мусора и строительного материала от Покупателя, после предварительного согласования даты и времени передачи.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2.1.1. Принять здание по акту приема-передачи недвижимости.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2.1.2. Оплатить за здание стоимость в соответствии с разделом 1 настоящего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2.1.3. После полной оплаты по договору и подписания акта приема-передачи имущества Покупатель обязан организовать за свой счет разбор, указанного в п.1.1 здания, в соответствии с проектом демонтажа, требованиями технических регламентов, строительных, экологических нормативов, техники безопасности в сроки, установленные в п.2.1.4. настоящего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2.1.4. В шестимесячный (6 мес.) срок с даты подписания акта приема-передачи  Покупатель обязан за счет собственных средств осуществить разбор на строительные материалы здания, освободить и очистить от строительного мусора, произвести рекультивацию земельного участка, на котором находилось указанное в п.1.1 здание и уведомить в трехдневный (3 дня) срок Продавца об исполнении данного обязательства.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2.1.5 При разборе здания Покупатель обязан не допустить ухудшения состояния земельного участка и прилегающей к нему территории в результате работы технических средств при разборке здания, уборке и вывозе материалов и строительного мусора.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2.1.6. По окончании разбора здания Покупатель обязан передать Продавцу по акту-приема передачи земельный участок, освобожденный от мусора и строительного материала, после предварительного согласования даты и времени передачи.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3.1. С момента передачи здания к Покупателю  до момента передачи свободного  земельного участка Продавцу, продавец  освобождается от какой-либо ответственности за здание.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lastRenderedPageBreak/>
        <w:t>3.2. В случае невыполнения сроков демонтажа и передачи свободного земельного участка продавцу, Покупатель утрачивает право на здание и оставшиеся на земельном участке строительные материалы. При этом стоимость здания Покупателю не возмещается.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3.3. В случае неисполнения Покупателем обязательств, указанных в п.2.1.4 Договора по предоставлению освобожденного от строительного мусора земельного участка в шестимесячный (6 мес.) срок с даты подписания акта приема-передачи здания под разбор, Покупатель уплачивает Продавцу за каждый день просрочки неустойку (пеню) в размере 1% цены, за которую Покупатель приобрел здание под разбор.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4.2. В случае не 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рабочих дней со дня получения претензии.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4.5. В случае не урегулирования разногласий в претензионном порядке, а также в случае неполучения ответа на претензию в течение срока, указанного в п.    4.4 Договора, спор передается в арбитражный суд по месту нахождения ответчика в соответствии с действующим законодательством РФ.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 ИЗМЕНЕНИЕ И ДОСРОЧНОЕ РАСТОРЖЕНИЕ ДОГОВОРА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6.1. Договор составлен в двух экземплярах, один из которых находится у Продавца, второй - у Покупателя.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6.2. К Договору прилагаются: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права собственности на здание;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- копия кадастрового паспорта здания;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7.2.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двух экземплярах, имеющих одинаковую юридическую силу, по одному для каждой Стороны. </w:t>
      </w:r>
    </w:p>
    <w:p w:rsidR="003615AB" w:rsidRPr="00C46870" w:rsidRDefault="003615AB" w:rsidP="003615AB">
      <w:pPr>
        <w:pStyle w:val="ConsPlusNormal"/>
        <w:spacing w:line="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6"/>
        <w:gridCol w:w="4511"/>
      </w:tblGrid>
      <w:tr w:rsidR="003615AB" w:rsidRPr="00C46870" w:rsidTr="003615AB">
        <w:trPr>
          <w:trHeight w:val="56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B" w:rsidRPr="00C46870" w:rsidRDefault="003615AB" w:rsidP="003615AB">
            <w:pPr>
              <w:pStyle w:val="ConsPlusNonformat"/>
              <w:spacing w:line="0" w:lineRule="atLeast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8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ПРОДАВЕЦ:</w:t>
            </w:r>
          </w:p>
          <w:p w:rsidR="003615AB" w:rsidRPr="00C46870" w:rsidRDefault="003615AB" w:rsidP="003615AB">
            <w:pPr>
              <w:pStyle w:val="ConsPlusNonformat"/>
              <w:spacing w:line="0" w:lineRule="atLeast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15AB" w:rsidRPr="00C46870" w:rsidRDefault="003615AB" w:rsidP="003615AB">
            <w:pPr>
              <w:spacing w:line="0" w:lineRule="atLeast"/>
              <w:ind w:left="-284"/>
            </w:pPr>
            <w:r w:rsidRPr="00C46870">
              <w:t>Управление имущественных отношений администрации Усть-Абаканского района Республики Хакаси</w:t>
            </w:r>
            <w:proofErr w:type="gramStart"/>
            <w:r w:rsidRPr="00C46870">
              <w:t>я(</w:t>
            </w:r>
            <w:proofErr w:type="gramEnd"/>
            <w:r w:rsidRPr="00C46870">
              <w:t>УИО).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color w:val="000000"/>
                <w:lang w:eastAsia="en-US"/>
              </w:rPr>
            </w:pPr>
            <w:r w:rsidRPr="00C46870">
              <w:t xml:space="preserve"> </w:t>
            </w:r>
            <w:r w:rsidRPr="00C05D1C">
              <w:rPr>
                <w:lang w:eastAsia="en-US"/>
              </w:rPr>
              <w:t>ИНН/КПП 1910010838/191001001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ОГРН 1081903001025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ОКПО 81204109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ОКАТО 95230551000 </w:t>
            </w:r>
          </w:p>
          <w:p w:rsidR="003615AB" w:rsidRPr="00C05D1C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ОКТМО 95630151</w:t>
            </w:r>
          </w:p>
          <w:p w:rsidR="003615AB" w:rsidRPr="003B41A4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proofErr w:type="gramStart"/>
            <w:r w:rsidRPr="003B41A4">
              <w:rPr>
                <w:lang w:eastAsia="en-US"/>
              </w:rPr>
              <w:t>л</w:t>
            </w:r>
            <w:proofErr w:type="gramEnd"/>
            <w:r w:rsidRPr="003B41A4">
              <w:rPr>
                <w:lang w:eastAsia="en-US"/>
              </w:rPr>
              <w:t>/</w:t>
            </w:r>
            <w:proofErr w:type="spellStart"/>
            <w:r w:rsidRPr="003B41A4">
              <w:rPr>
                <w:lang w:eastAsia="en-US"/>
              </w:rPr>
              <w:t>сч</w:t>
            </w:r>
            <w:proofErr w:type="spellEnd"/>
            <w:r w:rsidRPr="003B41A4">
              <w:rPr>
                <w:lang w:eastAsia="en-US"/>
              </w:rPr>
              <w:t xml:space="preserve"> 03803005100 в  УФК по Республике Хакасия (УИО АДМИНИСТРАЦИИ УСТЬ-АБАКАНСКОГО РАЙОНА)  Отделение-НБ Республика Хакасия г.</w:t>
            </w:r>
            <w:r>
              <w:rPr>
                <w:lang w:eastAsia="en-US"/>
              </w:rPr>
              <w:t xml:space="preserve"> </w:t>
            </w:r>
            <w:r w:rsidRPr="003B41A4">
              <w:rPr>
                <w:lang w:eastAsia="en-US"/>
              </w:rPr>
              <w:t>Абакан</w:t>
            </w:r>
          </w:p>
          <w:p w:rsidR="003615AB" w:rsidRPr="003B41A4" w:rsidRDefault="003615AB" w:rsidP="003615AB">
            <w:pPr>
              <w:spacing w:line="0" w:lineRule="atLeast"/>
              <w:ind w:left="-284"/>
              <w:jc w:val="both"/>
            </w:pPr>
            <w:proofErr w:type="spellStart"/>
            <w:r w:rsidRPr="003B41A4">
              <w:t>р</w:t>
            </w:r>
            <w:proofErr w:type="spellEnd"/>
            <w:r w:rsidRPr="003B41A4">
              <w:t>/</w:t>
            </w:r>
            <w:proofErr w:type="spellStart"/>
            <w:r w:rsidRPr="003B41A4">
              <w:t>сч</w:t>
            </w:r>
            <w:proofErr w:type="spellEnd"/>
            <w:r w:rsidRPr="003B41A4">
              <w:t>. 401 028 108 453 700 000 82</w:t>
            </w:r>
          </w:p>
          <w:p w:rsidR="003615AB" w:rsidRPr="003B41A4" w:rsidRDefault="003615AB" w:rsidP="003615AB">
            <w:pPr>
              <w:spacing w:line="0" w:lineRule="atLeast"/>
              <w:ind w:left="-284"/>
              <w:jc w:val="both"/>
            </w:pPr>
            <w:r w:rsidRPr="003B41A4">
              <w:t>КБК 917 114 020 530 500 004 10</w:t>
            </w:r>
          </w:p>
          <w:p w:rsidR="003615AB" w:rsidRPr="003B41A4" w:rsidRDefault="003615AB" w:rsidP="003615AB">
            <w:pPr>
              <w:widowControl w:val="0"/>
              <w:suppressAutoHyphens/>
              <w:spacing w:line="0" w:lineRule="atLeast"/>
              <w:ind w:left="-284"/>
              <w:jc w:val="both"/>
              <w:rPr>
                <w:lang w:eastAsia="en-US"/>
              </w:rPr>
            </w:pPr>
            <w:r w:rsidRPr="003B41A4">
              <w:rPr>
                <w:lang w:eastAsia="en-US"/>
              </w:rPr>
              <w:t>БИК 019514901</w:t>
            </w:r>
          </w:p>
          <w:p w:rsidR="003615AB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 Руководитель                 </w:t>
            </w:r>
            <w:r>
              <w:rPr>
                <w:lang w:eastAsia="en-US"/>
              </w:rPr>
              <w:t xml:space="preserve">             </w:t>
            </w:r>
            <w:r w:rsidRPr="00C05D1C">
              <w:rPr>
                <w:lang w:eastAsia="en-US"/>
              </w:rPr>
              <w:t xml:space="preserve">Н.И. </w:t>
            </w:r>
            <w:proofErr w:type="spellStart"/>
            <w:r w:rsidRPr="00C05D1C">
              <w:rPr>
                <w:lang w:eastAsia="en-US"/>
              </w:rPr>
              <w:t>Макшина</w:t>
            </w:r>
            <w:proofErr w:type="spellEnd"/>
          </w:p>
          <w:p w:rsidR="003615AB" w:rsidRPr="00C46870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5AB" w:rsidRPr="00C46870" w:rsidRDefault="003615AB" w:rsidP="003615AB">
            <w:pPr>
              <w:pStyle w:val="ConsPlusNonformat"/>
              <w:spacing w:line="0" w:lineRule="atLeast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8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ПОКУПАТЕЛЬ:</w:t>
            </w:r>
          </w:p>
        </w:tc>
      </w:tr>
    </w:tbl>
    <w:p w:rsidR="003615AB" w:rsidRDefault="003615AB" w:rsidP="003615AB">
      <w:pPr>
        <w:pStyle w:val="a5"/>
        <w:tabs>
          <w:tab w:val="left" w:pos="567"/>
        </w:tabs>
        <w:spacing w:line="0" w:lineRule="atLeast"/>
        <w:ind w:left="-284"/>
        <w:rPr>
          <w:sz w:val="20"/>
          <w:szCs w:val="20"/>
        </w:rPr>
      </w:pPr>
    </w:p>
    <w:p w:rsidR="003615AB" w:rsidRDefault="003615AB" w:rsidP="003615AB">
      <w:pPr>
        <w:pStyle w:val="a5"/>
        <w:tabs>
          <w:tab w:val="left" w:pos="567"/>
        </w:tabs>
        <w:spacing w:line="0" w:lineRule="atLeast"/>
        <w:ind w:left="-284"/>
        <w:rPr>
          <w:sz w:val="20"/>
          <w:szCs w:val="20"/>
        </w:rPr>
      </w:pPr>
    </w:p>
    <w:p w:rsidR="003615AB" w:rsidRDefault="003615AB" w:rsidP="003615AB">
      <w:pPr>
        <w:tabs>
          <w:tab w:val="left" w:pos="567"/>
        </w:tabs>
        <w:ind w:left="-284" w:right="-143" w:firstLine="709"/>
        <w:jc w:val="both"/>
        <w:rPr>
          <w:sz w:val="26"/>
          <w:szCs w:val="26"/>
        </w:rPr>
      </w:pPr>
    </w:p>
    <w:p w:rsidR="003615AB" w:rsidRDefault="003615AB" w:rsidP="003615AB">
      <w:pPr>
        <w:tabs>
          <w:tab w:val="left" w:pos="567"/>
        </w:tabs>
        <w:ind w:left="-284" w:right="-143" w:firstLine="709"/>
        <w:jc w:val="both"/>
        <w:rPr>
          <w:sz w:val="26"/>
          <w:szCs w:val="26"/>
        </w:rPr>
      </w:pPr>
    </w:p>
    <w:p w:rsidR="009906BF" w:rsidRPr="003615AB" w:rsidRDefault="00542A6A" w:rsidP="003615AB">
      <w:pPr>
        <w:ind w:left="-284" w:right="-143"/>
        <w:jc w:val="both"/>
      </w:pPr>
      <w:r w:rsidRPr="003615AB">
        <w:t>Руководитель</w:t>
      </w:r>
    </w:p>
    <w:p w:rsidR="009906BF" w:rsidRPr="003615AB" w:rsidRDefault="009906BF" w:rsidP="003615AB">
      <w:pPr>
        <w:ind w:left="-284" w:right="-143"/>
        <w:jc w:val="both"/>
      </w:pPr>
      <w:r w:rsidRPr="003615AB">
        <w:t>Управления имущественных отношений</w:t>
      </w:r>
    </w:p>
    <w:p w:rsidR="006B450E" w:rsidRPr="003615AB" w:rsidRDefault="009906BF" w:rsidP="003615AB">
      <w:pPr>
        <w:ind w:left="-284" w:right="-143"/>
        <w:jc w:val="both"/>
      </w:pPr>
      <w:r w:rsidRPr="003615AB">
        <w:t xml:space="preserve">администрации </w:t>
      </w:r>
      <w:proofErr w:type="spellStart"/>
      <w:r w:rsidRPr="003615AB">
        <w:t>Усть-Абаканского</w:t>
      </w:r>
      <w:proofErr w:type="spellEnd"/>
      <w:r w:rsidRPr="003615AB">
        <w:t xml:space="preserve"> района</w:t>
      </w:r>
      <w:r w:rsidRPr="003615AB">
        <w:tab/>
      </w:r>
      <w:r w:rsidR="00542A6A" w:rsidRPr="003615AB">
        <w:t xml:space="preserve">   </w:t>
      </w:r>
      <w:r w:rsidR="00D2484F" w:rsidRPr="003615AB">
        <w:t xml:space="preserve">                               </w:t>
      </w:r>
      <w:r w:rsidR="003615AB">
        <w:t xml:space="preserve">                            </w:t>
      </w:r>
      <w:r w:rsidR="00D2484F" w:rsidRPr="003615AB">
        <w:t>Н</w:t>
      </w:r>
      <w:r w:rsidR="00542A6A" w:rsidRPr="003615AB">
        <w:t xml:space="preserve">.И. </w:t>
      </w:r>
      <w:proofErr w:type="spellStart"/>
      <w:r w:rsidR="00542A6A" w:rsidRPr="003615AB">
        <w:t>Макшина</w:t>
      </w:r>
      <w:proofErr w:type="spellEnd"/>
    </w:p>
    <w:p w:rsidR="00082E97" w:rsidRPr="003615AB" w:rsidRDefault="00082E97" w:rsidP="003615AB">
      <w:pPr>
        <w:ind w:left="-284" w:right="-143"/>
        <w:jc w:val="both"/>
      </w:pPr>
    </w:p>
    <w:p w:rsidR="00082E97" w:rsidRDefault="00082E97" w:rsidP="003615AB">
      <w:pPr>
        <w:ind w:left="-284" w:right="-143"/>
        <w:jc w:val="both"/>
        <w:rPr>
          <w:sz w:val="18"/>
          <w:szCs w:val="18"/>
        </w:rPr>
      </w:pPr>
    </w:p>
    <w:p w:rsidR="00082E97" w:rsidRDefault="00082E97" w:rsidP="003615AB">
      <w:pPr>
        <w:ind w:left="-284" w:right="-143"/>
        <w:jc w:val="both"/>
        <w:rPr>
          <w:sz w:val="18"/>
          <w:szCs w:val="18"/>
        </w:rPr>
      </w:pPr>
    </w:p>
    <w:p w:rsidR="00806E36" w:rsidRDefault="00806E36" w:rsidP="003615AB">
      <w:pPr>
        <w:ind w:left="-284" w:right="-143"/>
        <w:jc w:val="both"/>
        <w:rPr>
          <w:sz w:val="18"/>
          <w:szCs w:val="18"/>
        </w:rPr>
      </w:pPr>
    </w:p>
    <w:p w:rsidR="00806E36" w:rsidRDefault="00806E36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D2484F" w:rsidRDefault="00D2484F" w:rsidP="003615AB">
      <w:pPr>
        <w:ind w:left="-284" w:right="-143"/>
        <w:jc w:val="both"/>
        <w:rPr>
          <w:sz w:val="18"/>
          <w:szCs w:val="18"/>
        </w:rPr>
      </w:pPr>
    </w:p>
    <w:p w:rsidR="00806E36" w:rsidRDefault="00806E36" w:rsidP="003615AB">
      <w:pPr>
        <w:ind w:left="-284" w:right="-143"/>
        <w:jc w:val="both"/>
        <w:rPr>
          <w:sz w:val="18"/>
          <w:szCs w:val="18"/>
        </w:rPr>
      </w:pPr>
    </w:p>
    <w:p w:rsidR="00806E36" w:rsidRDefault="00806E36" w:rsidP="003615AB">
      <w:pPr>
        <w:ind w:left="-284" w:right="-143"/>
        <w:jc w:val="both"/>
        <w:rPr>
          <w:sz w:val="18"/>
          <w:szCs w:val="18"/>
        </w:rPr>
      </w:pPr>
    </w:p>
    <w:p w:rsidR="00DC1D49" w:rsidRDefault="00DC1D49" w:rsidP="003615AB">
      <w:pPr>
        <w:ind w:left="-284" w:right="-143"/>
        <w:jc w:val="both"/>
        <w:rPr>
          <w:sz w:val="18"/>
          <w:szCs w:val="18"/>
        </w:rPr>
      </w:pPr>
    </w:p>
    <w:p w:rsidR="00DC1D49" w:rsidRDefault="00DC1D49" w:rsidP="003615AB">
      <w:pPr>
        <w:ind w:left="-284" w:right="-143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:rsidR="00DC1D49" w:rsidRDefault="00DC1D49" w:rsidP="003615AB">
      <w:pPr>
        <w:ind w:left="-284" w:right="-143"/>
        <w:jc w:val="both"/>
        <w:rPr>
          <w:sz w:val="18"/>
          <w:szCs w:val="18"/>
        </w:rPr>
      </w:pPr>
      <w:r>
        <w:rPr>
          <w:sz w:val="18"/>
          <w:szCs w:val="18"/>
        </w:rPr>
        <w:t>Моисеева Татьяна Владимировна</w:t>
      </w:r>
      <w:r w:rsidRPr="00AC36AC">
        <w:rPr>
          <w:sz w:val="18"/>
          <w:szCs w:val="18"/>
        </w:rPr>
        <w:t>,</w:t>
      </w:r>
    </w:p>
    <w:p w:rsidR="00DC1D49" w:rsidRPr="00AC36AC" w:rsidRDefault="00DC1D49" w:rsidP="003615AB">
      <w:pPr>
        <w:ind w:left="-284" w:right="-14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тел. 8(39032) </w:t>
      </w:r>
      <w:r w:rsidRPr="00AC36AC">
        <w:rPr>
          <w:sz w:val="18"/>
          <w:szCs w:val="18"/>
        </w:rPr>
        <w:t>2 00 95</w:t>
      </w:r>
    </w:p>
    <w:p w:rsidR="001C4FF9" w:rsidRPr="00AC36AC" w:rsidRDefault="001C4FF9" w:rsidP="003615AB">
      <w:pPr>
        <w:ind w:left="-284" w:right="-143"/>
        <w:jc w:val="both"/>
        <w:rPr>
          <w:sz w:val="18"/>
          <w:szCs w:val="18"/>
        </w:rPr>
      </w:pPr>
    </w:p>
    <w:sectPr w:rsidR="001C4FF9" w:rsidRPr="00AC36AC" w:rsidSect="00082E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2A0"/>
    <w:rsid w:val="00001924"/>
    <w:rsid w:val="00042C70"/>
    <w:rsid w:val="0005131E"/>
    <w:rsid w:val="00082E97"/>
    <w:rsid w:val="00091FCB"/>
    <w:rsid w:val="0009288B"/>
    <w:rsid w:val="000944F4"/>
    <w:rsid w:val="00096E9D"/>
    <w:rsid w:val="000A72A0"/>
    <w:rsid w:val="000D16B7"/>
    <w:rsid w:val="000F7CD6"/>
    <w:rsid w:val="00100646"/>
    <w:rsid w:val="001008BF"/>
    <w:rsid w:val="001107E4"/>
    <w:rsid w:val="00173CAD"/>
    <w:rsid w:val="001845DD"/>
    <w:rsid w:val="001C4FF9"/>
    <w:rsid w:val="001D166C"/>
    <w:rsid w:val="001E45F3"/>
    <w:rsid w:val="002043D5"/>
    <w:rsid w:val="00223450"/>
    <w:rsid w:val="00237DF6"/>
    <w:rsid w:val="002624F0"/>
    <w:rsid w:val="00264114"/>
    <w:rsid w:val="002D6C04"/>
    <w:rsid w:val="002F54D2"/>
    <w:rsid w:val="00336285"/>
    <w:rsid w:val="00346E2D"/>
    <w:rsid w:val="003551B8"/>
    <w:rsid w:val="003615AB"/>
    <w:rsid w:val="003726E3"/>
    <w:rsid w:val="00391867"/>
    <w:rsid w:val="003A3075"/>
    <w:rsid w:val="003B7F50"/>
    <w:rsid w:val="00415C12"/>
    <w:rsid w:val="004A30AA"/>
    <w:rsid w:val="004B1F47"/>
    <w:rsid w:val="004C5125"/>
    <w:rsid w:val="004F1A58"/>
    <w:rsid w:val="00521D05"/>
    <w:rsid w:val="00524577"/>
    <w:rsid w:val="00542A6A"/>
    <w:rsid w:val="00556F66"/>
    <w:rsid w:val="0058162E"/>
    <w:rsid w:val="005841BD"/>
    <w:rsid w:val="005932DA"/>
    <w:rsid w:val="005C7282"/>
    <w:rsid w:val="00632BDF"/>
    <w:rsid w:val="00650969"/>
    <w:rsid w:val="0069496F"/>
    <w:rsid w:val="006B066E"/>
    <w:rsid w:val="006B1D0A"/>
    <w:rsid w:val="006B450E"/>
    <w:rsid w:val="00700E5E"/>
    <w:rsid w:val="00724B6A"/>
    <w:rsid w:val="0073554C"/>
    <w:rsid w:val="00741E28"/>
    <w:rsid w:val="00806E36"/>
    <w:rsid w:val="00830B9F"/>
    <w:rsid w:val="008854D1"/>
    <w:rsid w:val="008A338D"/>
    <w:rsid w:val="008B79B1"/>
    <w:rsid w:val="008D5FE7"/>
    <w:rsid w:val="00905FAC"/>
    <w:rsid w:val="00911DED"/>
    <w:rsid w:val="00932B10"/>
    <w:rsid w:val="009562A1"/>
    <w:rsid w:val="009650E3"/>
    <w:rsid w:val="00965492"/>
    <w:rsid w:val="009906BF"/>
    <w:rsid w:val="009A52C3"/>
    <w:rsid w:val="009C41B1"/>
    <w:rsid w:val="009F191B"/>
    <w:rsid w:val="00A10464"/>
    <w:rsid w:val="00A14C6F"/>
    <w:rsid w:val="00A3466F"/>
    <w:rsid w:val="00A61215"/>
    <w:rsid w:val="00A90CD2"/>
    <w:rsid w:val="00A96BEB"/>
    <w:rsid w:val="00AB5746"/>
    <w:rsid w:val="00AC36AC"/>
    <w:rsid w:val="00AC6BFA"/>
    <w:rsid w:val="00AC701D"/>
    <w:rsid w:val="00AF5CD3"/>
    <w:rsid w:val="00B16036"/>
    <w:rsid w:val="00B339D2"/>
    <w:rsid w:val="00B34CBF"/>
    <w:rsid w:val="00B36820"/>
    <w:rsid w:val="00B377B2"/>
    <w:rsid w:val="00B83D8B"/>
    <w:rsid w:val="00BA04D7"/>
    <w:rsid w:val="00C11510"/>
    <w:rsid w:val="00C11F09"/>
    <w:rsid w:val="00C26CC3"/>
    <w:rsid w:val="00C51BD7"/>
    <w:rsid w:val="00C54F4A"/>
    <w:rsid w:val="00C9421D"/>
    <w:rsid w:val="00CA2ABA"/>
    <w:rsid w:val="00CB2900"/>
    <w:rsid w:val="00CC4982"/>
    <w:rsid w:val="00CF467B"/>
    <w:rsid w:val="00D00F69"/>
    <w:rsid w:val="00D045F0"/>
    <w:rsid w:val="00D2484F"/>
    <w:rsid w:val="00D60A3C"/>
    <w:rsid w:val="00D81DCF"/>
    <w:rsid w:val="00DA496E"/>
    <w:rsid w:val="00DB4ABE"/>
    <w:rsid w:val="00DC1D49"/>
    <w:rsid w:val="00DF4569"/>
    <w:rsid w:val="00E73F95"/>
    <w:rsid w:val="00E83089"/>
    <w:rsid w:val="00E86607"/>
    <w:rsid w:val="00ED1BA0"/>
    <w:rsid w:val="00ED51C7"/>
    <w:rsid w:val="00F202E7"/>
    <w:rsid w:val="00F368A9"/>
    <w:rsid w:val="00F67FA9"/>
    <w:rsid w:val="00F7672F"/>
    <w:rsid w:val="00FA7A30"/>
    <w:rsid w:val="00FD4E90"/>
    <w:rsid w:val="00FE1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900"/>
    <w:pPr>
      <w:keepNext/>
      <w:keepLines/>
      <w:pageBreakBefore/>
      <w:spacing w:before="480" w:line="480" w:lineRule="auto"/>
      <w:ind w:firstLine="709"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5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900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Body Text"/>
    <w:basedOn w:val="a"/>
    <w:link w:val="a4"/>
    <w:rsid w:val="009906BF"/>
    <w:pPr>
      <w:jc w:val="both"/>
    </w:pPr>
  </w:style>
  <w:style w:type="character" w:customStyle="1" w:styleId="a4">
    <w:name w:val="Основной текст Знак"/>
    <w:basedOn w:val="a0"/>
    <w:link w:val="a3"/>
    <w:rsid w:val="009906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906BF"/>
    <w:pPr>
      <w:spacing w:after="0" w:line="240" w:lineRule="auto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06BF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x-phmenubutton">
    <w:name w:val="x-ph__menu__button"/>
    <w:basedOn w:val="a0"/>
    <w:rsid w:val="00A90CD2"/>
  </w:style>
  <w:style w:type="paragraph" w:styleId="a6">
    <w:name w:val="Balloon Text"/>
    <w:basedOn w:val="a"/>
    <w:link w:val="a7"/>
    <w:uiPriority w:val="99"/>
    <w:semiHidden/>
    <w:unhideWhenUsed/>
    <w:rsid w:val="00C54F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F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15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Hyperlink"/>
    <w:basedOn w:val="a0"/>
    <w:rsid w:val="003615AB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3615A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615A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615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15A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869F-1F27-4AA3-8368-F73A6CA6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Табаткин</dc:creator>
  <cp:lastModifiedBy>Пользователь</cp:lastModifiedBy>
  <cp:revision>2</cp:revision>
  <cp:lastPrinted>2021-03-26T09:25:00Z</cp:lastPrinted>
  <dcterms:created xsi:type="dcterms:W3CDTF">2021-05-19T01:22:00Z</dcterms:created>
  <dcterms:modified xsi:type="dcterms:W3CDTF">2021-05-19T01:22:00Z</dcterms:modified>
</cp:coreProperties>
</file>