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E1" w:rsidRDefault="00BC54E1" w:rsidP="00BC54E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ПОСТАНОВЛЕНИЕ</w:t>
      </w:r>
    </w:p>
    <w:p w:rsidR="00BC54E1" w:rsidRDefault="00BC54E1" w:rsidP="00BC54E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Правительства Республики Хакасия </w:t>
      </w:r>
    </w:p>
    <w:p w:rsidR="00BC54E1" w:rsidRPr="00BC54E1" w:rsidRDefault="00BC54E1" w:rsidP="00BC54E1">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от 15.05.2020 № 250</w:t>
      </w:r>
    </w:p>
    <w:p w:rsidR="00BC54E1" w:rsidRPr="00BC54E1" w:rsidRDefault="00BC54E1" w:rsidP="00BC54E1">
      <w:pPr>
        <w:spacing w:after="0" w:line="240" w:lineRule="auto"/>
        <w:rPr>
          <w:rFonts w:ascii="Times New Roman" w:eastAsia="Calibri" w:hAnsi="Times New Roman" w:cs="Times New Roman"/>
          <w:sz w:val="26"/>
          <w:szCs w:val="26"/>
        </w:rPr>
      </w:pPr>
    </w:p>
    <w:p w:rsidR="00BC54E1" w:rsidRDefault="00BC54E1" w:rsidP="00BC54E1">
      <w:pPr>
        <w:autoSpaceDE w:val="0"/>
        <w:autoSpaceDN w:val="0"/>
        <w:adjustRightInd w:val="0"/>
        <w:spacing w:after="0" w:line="240" w:lineRule="auto"/>
        <w:rPr>
          <w:rFonts w:ascii="Times New Roman" w:eastAsia="Times New Roman" w:hAnsi="Times New Roman" w:cs="Times New Roman"/>
          <w:sz w:val="26"/>
          <w:szCs w:val="26"/>
          <w:lang w:eastAsia="ru-RU"/>
        </w:rPr>
      </w:pPr>
      <w:r w:rsidRPr="00BC54E1">
        <w:rPr>
          <w:rFonts w:ascii="Times New Roman" w:eastAsia="Times New Roman" w:hAnsi="Times New Roman" w:cs="Times New Roman"/>
          <w:sz w:val="26"/>
          <w:szCs w:val="26"/>
          <w:lang w:eastAsia="ru-RU"/>
        </w:rPr>
        <w:t xml:space="preserve">Об утверждении Порядка предоставления субсидий </w:t>
      </w:r>
    </w:p>
    <w:p w:rsidR="00BC54E1" w:rsidRDefault="00BC54E1" w:rsidP="00BC54E1">
      <w:pPr>
        <w:autoSpaceDE w:val="0"/>
        <w:autoSpaceDN w:val="0"/>
        <w:adjustRightInd w:val="0"/>
        <w:spacing w:after="0" w:line="240" w:lineRule="auto"/>
        <w:rPr>
          <w:rFonts w:ascii="Times New Roman" w:eastAsia="Times New Roman" w:hAnsi="Times New Roman" w:cs="Times New Roman"/>
          <w:sz w:val="26"/>
          <w:szCs w:val="26"/>
          <w:lang w:eastAsia="ru-RU"/>
        </w:rPr>
      </w:pPr>
      <w:r w:rsidRPr="00BC54E1">
        <w:rPr>
          <w:rFonts w:ascii="Times New Roman" w:eastAsia="Times New Roman" w:hAnsi="Times New Roman" w:cs="Times New Roman"/>
          <w:sz w:val="26"/>
          <w:szCs w:val="26"/>
          <w:lang w:eastAsia="ru-RU"/>
        </w:rPr>
        <w:t xml:space="preserve">из республиканского бюджета Республики Хакасия </w:t>
      </w:r>
    </w:p>
    <w:p w:rsidR="00BC54E1" w:rsidRDefault="00BC54E1" w:rsidP="00BC54E1">
      <w:pPr>
        <w:autoSpaceDE w:val="0"/>
        <w:autoSpaceDN w:val="0"/>
        <w:adjustRightInd w:val="0"/>
        <w:spacing w:after="0" w:line="240" w:lineRule="auto"/>
        <w:rPr>
          <w:rFonts w:ascii="Times New Roman" w:eastAsia="Times New Roman" w:hAnsi="Times New Roman" w:cs="Times New Roman"/>
          <w:sz w:val="26"/>
          <w:szCs w:val="26"/>
          <w:lang w:eastAsia="ru-RU"/>
        </w:rPr>
      </w:pPr>
      <w:r w:rsidRPr="00BC54E1">
        <w:rPr>
          <w:rFonts w:ascii="Times New Roman" w:eastAsia="Times New Roman" w:hAnsi="Times New Roman" w:cs="Times New Roman"/>
          <w:sz w:val="26"/>
          <w:szCs w:val="26"/>
          <w:lang w:eastAsia="ru-RU"/>
        </w:rPr>
        <w:t xml:space="preserve">организациям потребительской кооперации, </w:t>
      </w:r>
    </w:p>
    <w:p w:rsidR="00BC54E1" w:rsidRDefault="00BC54E1" w:rsidP="00BC54E1">
      <w:pPr>
        <w:autoSpaceDE w:val="0"/>
        <w:autoSpaceDN w:val="0"/>
        <w:adjustRightInd w:val="0"/>
        <w:spacing w:after="0" w:line="240" w:lineRule="auto"/>
        <w:rPr>
          <w:rFonts w:ascii="Times New Roman" w:eastAsia="Times New Roman" w:hAnsi="Times New Roman" w:cs="Times New Roman"/>
          <w:sz w:val="26"/>
          <w:szCs w:val="26"/>
          <w:lang w:eastAsia="ru-RU"/>
        </w:rPr>
      </w:pPr>
      <w:r w:rsidRPr="00BC54E1">
        <w:rPr>
          <w:rFonts w:ascii="Times New Roman" w:eastAsia="Times New Roman" w:hAnsi="Times New Roman" w:cs="Times New Roman"/>
          <w:sz w:val="26"/>
          <w:szCs w:val="26"/>
          <w:lang w:eastAsia="ru-RU"/>
        </w:rPr>
        <w:t xml:space="preserve">осуществляющим свою деятельность на территории </w:t>
      </w:r>
    </w:p>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6"/>
          <w:szCs w:val="26"/>
        </w:rPr>
      </w:pPr>
      <w:r w:rsidRPr="00BC54E1">
        <w:rPr>
          <w:rFonts w:ascii="Times New Roman" w:eastAsia="Times New Roman" w:hAnsi="Times New Roman" w:cs="Times New Roman"/>
          <w:sz w:val="26"/>
          <w:szCs w:val="26"/>
          <w:lang w:eastAsia="ru-RU"/>
        </w:rPr>
        <w:t>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ind w:firstLine="709"/>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Правительство Республики Хакасия ПОСТАНОВЛЯЕТ:</w:t>
      </w:r>
    </w:p>
    <w:p w:rsidR="00BC54E1" w:rsidRPr="00BC54E1" w:rsidRDefault="00BC54E1" w:rsidP="00BC54E1">
      <w:pPr>
        <w:autoSpaceDE w:val="0"/>
        <w:autoSpaceDN w:val="0"/>
        <w:adjustRightInd w:val="0"/>
        <w:spacing w:after="0" w:line="240" w:lineRule="auto"/>
        <w:ind w:firstLine="709"/>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Утвердить прилагаемый Порядок </w:t>
      </w:r>
      <w:r w:rsidRPr="00BC54E1">
        <w:rPr>
          <w:rFonts w:ascii="Times New Roman" w:eastAsia="Times New Roman" w:hAnsi="Times New Roman" w:cs="Times New Roman"/>
          <w:sz w:val="26"/>
          <w:szCs w:val="26"/>
          <w:lang w:eastAsia="ru-RU"/>
        </w:rPr>
        <w:t>предоставления субсидий из республиканского бюджета Республики Хакасия организациям потребительской кооперации, осуществляющим свою деятельность на территории Республики Хакасия.</w:t>
      </w:r>
    </w:p>
    <w:p w:rsidR="00BC54E1" w:rsidRPr="00BC54E1" w:rsidRDefault="00BC54E1" w:rsidP="00BC54E1">
      <w:pPr>
        <w:autoSpaceDE w:val="0"/>
        <w:autoSpaceDN w:val="0"/>
        <w:adjustRightInd w:val="0"/>
        <w:spacing w:after="0" w:line="240" w:lineRule="auto"/>
        <w:ind w:firstLine="709"/>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Глава Республики Хакасия –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Председатель Правительства </w:t>
      </w:r>
    </w:p>
    <w:p w:rsidR="00BC54E1" w:rsidRPr="00BC54E1" w:rsidRDefault="00BC54E1" w:rsidP="00BC54E1">
      <w:pPr>
        <w:autoSpaceDE w:val="0"/>
        <w:autoSpaceDN w:val="0"/>
        <w:adjustRightInd w:val="0"/>
        <w:spacing w:after="0" w:line="240" w:lineRule="auto"/>
        <w:jc w:val="both"/>
        <w:rPr>
          <w:rFonts w:ascii="Calibri" w:eastAsia="Calibri" w:hAnsi="Calibri" w:cs="Times New Roman"/>
        </w:rPr>
      </w:pPr>
      <w:r w:rsidRPr="00BC54E1">
        <w:rPr>
          <w:rFonts w:ascii="Times New Roman" w:eastAsia="Calibri" w:hAnsi="Times New Roman" w:cs="Times New Roman"/>
          <w:sz w:val="26"/>
          <w:szCs w:val="26"/>
        </w:rPr>
        <w:t>Республики Хакасия                                                                                     В. Коновалов</w:t>
      </w:r>
    </w:p>
    <w:p w:rsid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bookmarkStart w:id="0" w:name="Par0"/>
      <w:bookmarkStart w:id="1" w:name="Par7"/>
      <w:bookmarkStart w:id="2" w:name="Par16"/>
      <w:bookmarkStart w:id="3" w:name="Par19"/>
      <w:bookmarkStart w:id="4" w:name="_GoBack"/>
      <w:bookmarkEnd w:id="0"/>
      <w:bookmarkEnd w:id="1"/>
      <w:bookmarkEnd w:id="2"/>
      <w:bookmarkEnd w:id="3"/>
      <w:bookmarkEnd w:id="4"/>
    </w:p>
    <w:p w:rsidR="00BC54E1" w:rsidRPr="00BC54E1" w:rsidRDefault="00BC54E1" w:rsidP="00BC54E1">
      <w:pPr>
        <w:autoSpaceDE w:val="0"/>
        <w:autoSpaceDN w:val="0"/>
        <w:adjustRightInd w:val="0"/>
        <w:spacing w:after="0" w:line="240" w:lineRule="auto"/>
        <w:jc w:val="right"/>
        <w:rPr>
          <w:rFonts w:ascii="Times New Roman" w:eastAsia="Calibri" w:hAnsi="Times New Roman" w:cs="Times New Roman"/>
          <w:sz w:val="26"/>
          <w:szCs w:val="26"/>
        </w:rPr>
      </w:pPr>
      <w:r w:rsidRPr="00BC54E1">
        <w:rPr>
          <w:rFonts w:ascii="Times New Roman" w:eastAsia="Calibri" w:hAnsi="Times New Roman" w:cs="Times New Roman"/>
          <w:sz w:val="26"/>
          <w:szCs w:val="26"/>
        </w:rPr>
        <w:t>Приложение</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УТВЕРЖДЕНпостановлением </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Правительства Республики Хакасия </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«Об утверждении Порядка </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предоставления субсидий из</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республиканского бюджета </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Республики Хакасия организациям </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потребительской кооперации, </w:t>
      </w:r>
    </w:p>
    <w:p w:rsid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осуществляющим свою деятельность </w:t>
      </w:r>
    </w:p>
    <w:p w:rsidR="00BC54E1" w:rsidRPr="00BC54E1" w:rsidRDefault="00BC54E1" w:rsidP="00BC54E1">
      <w:pPr>
        <w:autoSpaceDE w:val="0"/>
        <w:autoSpaceDN w:val="0"/>
        <w:adjustRightInd w:val="0"/>
        <w:spacing w:after="0" w:line="240" w:lineRule="auto"/>
        <w:ind w:firstLine="5103"/>
        <w:rPr>
          <w:rFonts w:ascii="Times New Roman" w:eastAsia="Calibri" w:hAnsi="Times New Roman" w:cs="Times New Roman"/>
          <w:sz w:val="26"/>
          <w:szCs w:val="26"/>
        </w:rPr>
      </w:pPr>
      <w:r w:rsidRPr="00BC54E1">
        <w:rPr>
          <w:rFonts w:ascii="Times New Roman" w:eastAsia="Calibri" w:hAnsi="Times New Roman" w:cs="Times New Roman"/>
          <w:sz w:val="26"/>
          <w:szCs w:val="26"/>
        </w:rPr>
        <w:t>на территории Республики Хакасия»</w:t>
      </w:r>
    </w:p>
    <w:p w:rsid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ПОРЯДОК</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предоставления субсидий из республиканского бюджета Республики Хакасия организациям потребительской кооперации, осуществляющим свою деятельность на территории Республики Хакасия</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1. Общие положения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1.1. Настоящий Порядок разработан в целях реализации основных мероприятий подпрограммы 3 «Развитие потребительской кооперации в Республике Хакасия» государственной программы Республики Хакасия «Сохранение и развитие малых сел Республики Хакасия», утвержденной постановлением Правительства Республики Хакасия от 31.10.2018 № 517 </w:t>
      </w:r>
      <w:r w:rsidRPr="00BC54E1">
        <w:rPr>
          <w:rFonts w:ascii="Times New Roman" w:eastAsia="Calibri" w:hAnsi="Times New Roman" w:cs="Times New Roman"/>
          <w:sz w:val="26"/>
          <w:szCs w:val="26"/>
        </w:rPr>
        <w:br/>
        <w:t>(далее – подпрограмма), и определяет цели и условия предоставления субсидий организациям потребительской кооперации (далее – субсидии), осуществляющим свою деятельность на территории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1.2. В настоящем Порядке используются следующие понятия: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lastRenderedPageBreak/>
        <w:t>1) организации потребительской кооперации – потребительские общества, союзы потребительских обществ, а также учреждения, хозяйственные общества и иные юридические лица, единственными учредителями которых являются потребительские общества или союзы.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Организации потребительской кооперации осуществляют свою деятельность на основании Закона Российской Федерации от 19.06.1992 № 3085–1 </w:t>
      </w:r>
      <w:r w:rsidRPr="00BC54E1">
        <w:rPr>
          <w:rFonts w:ascii="Times New Roman" w:eastAsia="Calibri" w:hAnsi="Times New Roman" w:cs="Times New Roman"/>
          <w:sz w:val="26"/>
          <w:szCs w:val="26"/>
        </w:rPr>
        <w:br/>
        <w:t>«О потребительской кооперации (потребительских обществах, их союзах) в Российской Федерации»;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субсидия – средства республиканского бюджета Республики Хакасия, предоставленные организации потребительской кооперации на конкурсной основе в целях реализации подпрограммы на цели, указанные в пункте 2.1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заявитель – организация потребительской кооперации, обратившаяся в Министерство экономического развития Республики Хакасия за получением субсидии и представившая документы в соответствии с установленными требованиями;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получатель субсидии – организация потребительской кооперации, признанная победителем конкурсного отбора и заключившая соответствующее соглашение с Министерством экономического развития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овощехранилище – помещение или комплекс объектов (зданий и сооружений), связанных между собой общим технологическим процессом по хранению, обработке и переработке плодоовощной продукции, при строительстве, реконструкции или капитальном ремонте которых учитывались действующие технологические нормы проектирования предприятий по хранению и обработке плодоовощной продукции;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приемозаготовительный пункт – помещение или комплекс объектов (зданий и сооружений), связанных между собой технологическим процессом по приему и сбору сельскохозяйственной продукции и дикоросов у населения, при строительстве, реконструкции или капитальном ремонте которых учитывались действующие технологические нормы проектирования предприятий по приему, сортировке и временному хранению плодоовощной продукции;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7) перерабатывающий цех – цех по переработке мясной, рыбной, молочной и иной сельскохозяйственной продукции, произведенной организацией потребительской кооперации, либо закупленной у сельских жителей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8) специализированное оборудование по обработке, переработке и упаковке сельскохозяйственной продукции, дикоросов и изготовленной из них продукции – устройства, механизмы, транспортные средства (за исключением легковых и грузовых автомобилей), станки, приборы, аппараты, агрегаты, установки, машины, участвующие в производственном процессе по обработке, переработке и упаковке сельскохозяйственной продукции, дикоросов и изготовленной из них продукции, произведенных организацией потребительской кооперации либо закупленных у сельских жителей Республики Хакасия (далее – специализированное оборудование);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9) специализированный автотранспорт (автолавки) для доставки продовольственных и бытовых товаров в малые села Республики Хакасия, не имеющие стационарных точек торговли, – автотранспорт, используемый для доставки и торговли продовольственными и бытовыми товарами, обеспеченный необходимым холодильным оборудованием, остеклением с окном выдачи, автономным водоснабжением, щитком и электросчетчиком, освещением внутренним и освещением внешней торговой зоны (далее – специализированный автотранспорт). Специализированный автотранспорт может иметь специализированный прицеп (в случае приобретения последнего) для сбора и перевозки сельскохозяйственной продукции, закупаемой у жителей сельских населенных пунктов (далее – прицеп);</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10) реконструкция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11) капитальный ремонт – ремонт, выполняемый для восстановления технических и экономических характеристик объекта до значений, близких </w:t>
      </w:r>
      <w:r w:rsidRPr="00BC54E1">
        <w:rPr>
          <w:rFonts w:ascii="Times New Roman" w:eastAsia="Calibri" w:hAnsi="Times New Roman" w:cs="Times New Roman"/>
          <w:sz w:val="26"/>
          <w:szCs w:val="26"/>
        </w:rPr>
        <w:br/>
        <w:t>к проектным, с заменой или восстановлением любых составных частей.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1.3. Субсидии предоставляются из республиканского бюджета Республики Хакасия в установленном законодательством порядке на основании заключенного соглашения о предоставлении субсидии между получателем субсидии и Министерством экономического развития Республики Хакасия (далее – Министерство).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1.4. Главным распорядителем средств республиканского бюджета Республики Хакасия по предоставлению субсидий является Министерство,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1.5. Субсидии предоставляются по результатам проведения конкурсного отбора.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1.6. Критериями отбора для предоставления субсидии организациям потребительской кооперации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осуществление деятельности в рамках законодательства о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не имеют в собственности имущество, на которое наложен арест или обращено взыскание в установленном законом порядке;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осуществляют свою деятельность на территории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2. Цели и условия предоставления субсидий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highlight w:val="yellow"/>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2.1. Субсидии предоставляются организациям потребительской кооперации, соответствующим критериям и требованиям, указанным в пунктах 1.6 и 2.5 настоящего Порядка, в рамках реализации основных мероприятий подпрограммы 3 «Развитие потребительской кооперации в Республике Хакасия» государственной программы Республики Хакасия «Сохранение и развитие малых сел Республики Хакасия», утвержденной постановлением Правительства Республики Хакасия от 31.10.2018 № 517, в целях:</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финансового обеспечения или возмещения затрат, связанных со строительством, реконструкцией или капитальным ремонтом овощехранилищ;</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финансового обеспечения или возмещения затрат, связанных со строительством, реконструкцией или капитальным ремонтом приемозаготовительных пунктов для складирования и временного размещения сельскохозяйственной продукции и дикоросов, закупаемых на территориях, относящихся к сельской местности, в том числе у населения малых сел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финансового обеспечения или возмещения затрат, связанных со строительством, реконструкцией или капитальным ремонтом перерабатывающих цехов;</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возмещения затрат, связанных с приобретением, ремонтом, монтажом специализированного оборудования по обработке, переработке и упаковке сельскохозяйственной продукции, дикоросов и изготовленной из них продукции;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возмещения затрат, связанных с приобретением специализированного автотранспорта (автолавки) или прицепа для доставки продовольственных и бытовых товаров в малые села Республики Хакасия, не имеющие стационарных точек торговли.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Использованием субсидии в соответствии с указанными в настоящем пункте целями ее предоставления является реализация за счет средств субсидии мероприятий технико-экономического обоснования, приложенного к заявлению организации потребительской кооперации на участие в конкурсе на предоставление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2.2. Субсидии на финансовое обеспечение затрат, связанных со строительством, реконструкцией или капитальным ремонтом овощехранилищ, строительством, реконструкцией или капитальным ремонтом приемозаготовительных пунктов для складирования и временного размещения сельскохозяйственной продукции и дикоросов, закупаемых на территориях, относящихся к сельской местности, в том числе у населения малых сел Республики Хакасия (далее – приемозаготовительные пункты), а также строительством, реконструкцией или капитальным ремонтом перерабатывающих цехов, предоставляются организациям потребительскойкооперации при условии получения в случаях, установленных законодательством Российской Федерации, разрешения на строительство при строительстве, реконструкции объекта капитального строительства, а также наличия сметной и иной документации, позволяющей определить полную стоимость строительства, реконструкции или капитального ремонта при осуществлении строительства, реконструкции, капитального ремонта объекта капитального строительства, если со дня выдачи разрешительной документации до момента обращения за субсидией прошло не более двух лет. При этом в соглашении о предоставлении субсидии устанавливается обязательство организации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об эксплуатации объекта строительства, реконструкции, капитального ремонта не менее чем в течение трех лет после дня введения в эксплуатацию объекта строительства, реконструкции или подписания акта-приема передачи объекта капитального ремонта;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подтверждения окончательной стоимости строительства, реконструкции или капитального ремонта в срок не более 12 месяцев со дня заключения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Субсидии на возмещение затрат, связанных со строительством, реконструкцией или капитальным ремонтом овощехранилищ, строительством, реконструкцией или капитальным ремонтом приемозаготовительных пунктов, а также строительством, реконструкцией или капитальным ремонтом перерабатывающих цехов, предоставляются организациям потребительской кооперации при условии получения в случаях, установленных законодательством Российской Федерации, разрешения на ввод объекта в эксплуатацию не ранее чем за один год до момента обращения за субсидией. Стоимость строительства, реконструкции или капитального ремонта определяется на основании справки (справок) о стоимости выполненных работ и затрат (форма КС–3). При этом в соглашении о предоставлении субсидии устанавливается обязательство организации потребительской кооперации по эксплуатации построенного, отремонтированного, реконструированного объекта капитального строительства не менее чем в течение трех лет после дня заключения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2.3. Субсидии на возмещение затрат по приобретению, ремонту, монтажу, специализированного оборудования, приобретению специализированного автотранспорта или прицепа предоставляются после подтверждения полной оплаты стоимости специализированного оборудования, специализированного автотранспорта или прицепа, введения специализированного оборудования в эксплуатацию либо после полной оплаты услуг по монтажу или ремонту специализированного оборудования и подписания актов приема–передачи соответствующих выполненных работ (оказанных услуг).</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случае приобретения специализированного оборудования, специализированного автотранспорта или прицепа на условиях финансовой аренды (далее – договор лизинга) субсидии предоставляются при условии: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наличия в договоре лизинга условия о переходе права собственности на приобретаемые объекты по истечении срока договора лизинга либо до его истечения на условиях, предусмотренных соглашением сторон;</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отражения имущества, используемого на основании договора лизинга, на балансе организации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документального подтверждения соблюдения организацией потребительской кооперации условий оплаты по договору лизинга до момента обращения за субсидией;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приобретения в собственность организации потребительской кооперации специализированного оборудования, специализированного автотранспорта или прицепа на день подачи заявления о предоставлении субсидии либо начала пользования специализированным оборудованием, специализированным автотранспортом или прицепом в соответствии с договором лизинга не ранее чем за один год до дня обращения за субсидией.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соглашении о предоставлении субсидии устанавливается обязательство организации потребительской кооперации по эксплуатации специализированного автотранспорта или прицепа не менее чем в течение трех лет после дня заключения соглашения о предоставлении субсидии на возмещение затрат по приобретению специализированного автотранспорта или прицепа в соответствии с договором лизинга в целях доставки продовольственных и бытовых товаров в малые села не менее чем в двух муниципальныхрайонах Республики Хакасия, в которых осуществляется деятельность получателя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2.4. Субсидии предоставляются организациям потребительской кооперации при соблюдении следующих условий: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соответствие критериям, указанным в пунктах 1.6, 2.2, 2.3, 2.5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представление полного комплекта документов, предусмотренных пунктами 4.1.1 – 4.1.6 настоящего Порядка, содержащих достоверные сведения и соответствующие требованиям к ним, установленным пунктом 4.1.8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highlight w:val="yellow"/>
        </w:rPr>
      </w:pPr>
      <w:r w:rsidRPr="00BC54E1">
        <w:rPr>
          <w:rFonts w:ascii="Times New Roman" w:eastAsia="Calibri" w:hAnsi="Times New Roman" w:cs="Times New Roman"/>
          <w:sz w:val="26"/>
          <w:szCs w:val="26"/>
        </w:rPr>
        <w:t>3) признание победителем (одним из победителей) конкурсного отбора.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2.5. Организации потребительской кооперации на первое число месяца, предшествующего месяцу, в котором планируется заключение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должны осуществлять свою деятельность в рамках законодательства о потребительской кооперации и должны быть зарегистрированы в качестве юридических лиц на территории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вотношении таких юридических лиц, в совокупности превышает 50 процентов;</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должна отсутствовать просроченная задолженность по возврату в республиканский бюджет Республики Хакасия субсидий, бюджетных инвестиций, предоставленных, в том числе в соответствии с иными правовыми актами Республики Хакасия, и иная просроченная задолженность перед республиканским бюджетом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не должны иметь в собственности имущество, на которое наложен арест или обращено взыскание в установленном законом порядке;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7) не должны получать средства из республиканского бюджета Республики Хакасия на основании иных нормативных правовых актов Республики Хакасия на цели, установленные пунктом 2.1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2.5.1. Для предоставления субсидий на финансовое обеспечение затрат по строительству, реконструкции или капитальному ремонту овощехранилищ, субсидий на строительство, реконструкцию или капитальный ремонт приемозаготовительных пунктов, на строительство, реконструкцию или капитальный ремонт перерабатывающих цехов, кроме требований, указанных в пункте 2.5 настоящего Порядка, организация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должна иметь на праве собственности или аренды земельный участок, на территории которого располагается объект реконструкции или капитального ремонта (овощехранилище, приемозаготовительный пункт, перерабатывающий цех) или планируется размещение соответствующего объекта строительства. Срок аренды не должен заканчиваться ранее срока окупаемости, указанного в технико-экономическом обосновании объекта строительства, реконструкции или капитального ремонта. Земельный участок должен находиться на территории сельского поселения муниципального района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должна иметь проектную документацию на строительство, реконструкцию или капитальный ремонт овощехранилища, приемозаготовительного пункта или перерабатывающего цеха и разрешение на строительство в целях строительства, реконструкции овощехранилища, приемозаготовительного пункта или перерабатывающего цеха в случаях, установленных законодательством Российской Федерации;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должна иметь локально-сметный расчет, график выполнения строительно-монтажных работ, договор с подрядчиком, являющимся членом саморегулируемой организации в области строительства, реконструкции, капитального ремонта объектов капитального строительства, если такое требование установлено законодательством Российской Федерации в области градостроительной деятельности, на строительство, реконструкцию или капитальный ремонт овощехранилища, приемозаготовительного пункта или перерабатывающего цеха.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2.5.2. Для предоставления субсидий на возмещение затрат по строительству, реконструкции или капитальному ремонту овощехранилищ, субсидий на строительство, реконструкцию или капитальный ремонт приемозаготовительных пунктов, на строительство, реконструкцию или капитальный ремонт перерабатывающих цехов, кроме требований, указанных в пунктах 2.5 и 2.5.1 настоящего Порядка, организация потребительской кооперации: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должна иметь акты приема выполненных работ (форма КС–2) и справки (справок) о стоимости выполненных работ и затрат (форма КС–3), выданные организацией, осуществлявшей строительство, реконструкцию или капитальный ремонт овощехранилища, приемозаготовительного пункта, перерабатывающего цеха;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должны иметь акт приема-передачи овощехранилища, приемозаготовительного пункта, перерабатывающего цеха в случае его возведения (форма № ОС–1а) или акт приема-сдачи отремонтированных, реконструированных, модернизированных объектов основных средств (форма № ОС–3);</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должна иметь разрешение на ввод объекта капитального строительства в эксплуатацию в случаях, предусмотренных законодательством Российской Федерации о градостроительной деятельности.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2.5.3. Для предоставления субсидий на возмещение затрат в связи с приобретением, ремонтом или монтажом специализированного оборудования по обработке, переработке и упаковке сельскохозяйственной продукции, дикоросов и изготовленной из них продукции, кроме общих требований, указанных в пункте 2.5 настоящего Порядка, организация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должна иметь в собственности или использовать на праве договора лизинга специализированное оборудование (одно или более), приобретенное или полученное по договору лизинга не ранее чем за один год до момента обращения за субсидией;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осуществлять обработку, переработку и (или) упаковку сельскохозяйственной продукции, дикоросов и изготовленной из них продукции с использованием специализированного оборудования;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должна осуществлять свою деятельность в малых селах Республики Хакасия на территории не менее чем двух муниципальных районов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2.5.4. Для предоставления субсидий на возмещение затрат по приобретению специализированного автотранспорта или прицепа, кроме общих требований, указанных в пункте 2.5 настоящего Порядка, организация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должна иметь в собственности или использовать на условиях договора лизинга специализированный автотранспорт или прицеп (в случае приобретения последнего), приобретенный или полученный в пользование по договору лизинга не ранее чем за один год до момента обращения за субсидией;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должна осуществлять закуп сельскохозяйственной продукции в личных подсобных и крестьянских (фермерских) хозяйствах на территориях, относящихся к сельской местности Республики Хакасия, в том числе в малых селах у населения малых сел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должна осуществлять развозную торговлю в малых селах Республики Хакасия, не имеющих стационарных точек торговли, на территории не менее чем двух муниципальных районов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2.6. Размер субсидии организациям потребительской кооперации определяется по формуле: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С = З x 0,7,</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где: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С – субсидия;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 – фактические или планируемые затраты;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0,7 – понижающий коэффициент.</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При этом субсидия: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на строительство, реконструкцию или капитальный ремонт одного овощехранилища предоставляется в размере не более 70% стоимости строительства, реконструкции или капитального ремонта овощехранилища;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на строительство, реконструкцию или капитальный ремонт одного приемозаготовительного пункта предоставляется в размере не более 70% стоимости строительства, реконструкции или капитального ремонта приемозаготовительного пункта;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на строительство, реконструкцию или капитальный ремонт одного перерабатывающего цеха предоставляется в размере не более 70% стоимости строительства, реконструкции или капитального ремонта перерабатывающего цеха;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на приобретение специализированного оборудования по обработке, переработке и упаковке сельскохозяйственной продукции, дикоросов и изготовленной из них продукции предоставляется в размере не более 70% стоимости каждой единицы приобретенного специализированного оборудования;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на ремонт, монтаж специализированного оборудования по обработке, переработке и упаковке сельскохозяйственной продукции, дикоросов и изготовленной из них продукции предоставляется в размере не более 70% стоимости понесенных затрат на ремонт, монтаж каждой единицы специализированного оборудования по обработке, переработке и упаковке сельскохозяйственной продукции, дикоросов и изготовленной из них продукции;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на приобретение одного специализированного автотранспорта (автолавки) или прицепа (в случае приобретения последнего) для доставки продовольственных и бытовых товаров в малые села Республики Хакасия, не имеющие стационарных точек торговли, предоставляется в размере не более 70% стоимости специализированного автотранспорта.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При этом субсидия предоставляется в пределах лимитов бюджетных ассигнований, утвержденных в установленном порядке Министерству на предоставление субсидий организациям потребительской кооперации в республиканском бюджете Республики Хакасия на соответствующий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2.7. При определении размера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под стоимостью строительства, реконструкции или капитального ремонта овощехранилища, приемозаготовительного пункта или перерабатывающего цеха понимается сумма затрат на осуществление строительных работ и приобретение строительных материалов согласно локально-сметному расчету либо согласно справке формы КС–3 при предоставлении субсидии на возмещение соответствующих затрат;</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под стоимостью специализированного оборудования понимается закупочная стоимость, указанная в договоре купли-продажи, либо в отчете о рыночной оценке специализированного оборудования, в случаях, предусмотренных настоящим Порядком, либо общая сумма затрат по договору лизинга имущества. В случае несоответствия стоимости специализированного оборудования в договоре купли-продажи и отчете о рыночной оценке для расчета размера субсидии используется наименьшая из величин;</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под стоимостью ремонта, монтажа специализированного оборудования понимается стоимость оказания данных услуг, указанная в договоре на оказание услуг, соответствующая сумме в подписанных актах приема-передачи на оказание услуг;</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под стоимостью специализированного автотранспорта или прицепа понимается сумма закупочной стоимости специализированного транспорта или прицепа (в случае приобретения последнего), указанная в договоре купли–продажи, либо в отчете о рыночной оценке, в случаях, предусмотренных настоящим Порядком, либо общая сумма затрат по договору лизинга имущества. В случае несоответствия стоимости в договоре купли-продажи и отчете о рыночной оценке для расчета размера субсидии используется наименьшая из величин.</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2.8. Субсидии перечисляются в порядке, установленном для исполнения республиканского бюджета Республики Хакасия, в соответствии с бюджетным законодательством Российской Федерации на расчетный счет получателя субсидии, указанный в соглашении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2.9. Получатель субсидии обязан:</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использовать субсидии на цели, предусмотренные в пункте 2.1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обеспечить достижение результатов предоставления субсидии, установленных в пункте 3.1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2.10. Субсидии предоставляются организациям потребительской кооперации на основании соглашения о предоставлении субсидии, разработанного в соответствии с типовой формой, утвержденной Министерством финансов Республики Хакасия, и содержащего следующие положения: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сведения о размере предоставляемой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целевое назначение и сроки предоставления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установленные значения показателей результатов использования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реквизиты сторон с обязательным указанием расчетного счета, на который перечисляется субсидия;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требование о согласии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на финансовое обеспечение затрат в связи с производством (реализацией) товаров, выполнением работ, оказанием услуг, на осуществление главным распорядителем бюджетных средств, предоставившим субсидии, и органами государственного финансового контроля проверок соблюдения получателем субсидии и указанными лицами условий, целей и порядка ее предоставления;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обязательство организации потребительской кооперации о представлении отчетов об исполнении обязательств, вытекающих из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7) порядок осуществления контроля за исполнением обязательств, вытекающих из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8) основания для расторжения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9) основания и порядок возврата субсидии в текущем финансовом году;</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10)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субсидий при принятии Министерством по согласованию с Министерством финансов Республики Хакасия решения о наличии потребности в указанных средствах;</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11) ответственность сторон за нарушение условий соглашения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12) запрет приобретения за счет полученных средств на финансовое обеспечение затрат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13) обязательство получателя субсидии об использовании субсидии на осуществление мероприятий, установленных технико-экономическим обоснованием, приложенным к его заявлению на участие в конкурсе на предоставление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14) иные условия, определяемые по соглашению сторон.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2.11. Получатель субсидии представляет в Министерство отчет по показателям, необходимым для достижения предоставления субсидии, по форме и в сроки, установленные в пункте 3.3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Ответственность за достоверность представляемых сведений в Министерство возлагается на получателя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rPr>
        <w:t>3. Результаты предоставления субсидий</w:t>
      </w:r>
      <w:r w:rsidRPr="00BC54E1">
        <w:rPr>
          <w:rFonts w:ascii="Times New Roman" w:eastAsia="Calibri" w:hAnsi="Times New Roman" w:cs="Times New Roman"/>
          <w:sz w:val="26"/>
          <w:szCs w:val="26"/>
          <w:lang w:eastAsia="ru-RU"/>
        </w:rPr>
        <w:t xml:space="preserve"> и показатели, </w:t>
      </w:r>
      <w:r w:rsidRPr="00BC54E1">
        <w:rPr>
          <w:rFonts w:ascii="Times New Roman" w:eastAsia="Calibri" w:hAnsi="Times New Roman" w:cs="Times New Roman"/>
          <w:sz w:val="26"/>
          <w:szCs w:val="26"/>
          <w:lang w:eastAsia="ru-RU"/>
        </w:rPr>
        <w:br/>
        <w:t>необходимые для достижения результатов предоставления субсидии</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3.1. Результатами предоставления субсидии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доли закупок сельскохозяйственной продукции в общем объеме закупок»;</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объема выручки организаций потребительской кооперации по переработке сельскохозяйственной продукции»;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«Увеличение количества вновь созданных рабочих мест организациями потребительской кооперации, получившими государственную поддержку, нарастающими итогом»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3.2. Показателями, необходимыми для достижения результатов предоставления субсидии,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«Среднесписочная численность работников»;</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«Общая выручка от реализации продукции (услуг)»;</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«Объем закупок сельскохозяйственной продукции в личных подсобных и крестьянских хозяйствах».</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Значения результатов устанавливаются в соглашении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Оценка достижения результатов предоставления субсидии проводится на основании отчетов о достижении результатов предоставления субсидии и об исполнении технико-экономического обоснования.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3.3. Отчет о достижении результатов предоставления субсидии получатели субсидии представляют в Министерство не позднее 20 рабочего дня, следующего за отчетным годом, по форме, указанной в таблице 1.</w:t>
      </w:r>
    </w:p>
    <w:p w:rsidR="00BC54E1" w:rsidRPr="00BC54E1" w:rsidRDefault="00BC54E1" w:rsidP="00BC54E1">
      <w:pPr>
        <w:autoSpaceDE w:val="0"/>
        <w:autoSpaceDN w:val="0"/>
        <w:adjustRightInd w:val="0"/>
        <w:spacing w:after="0" w:line="240" w:lineRule="auto"/>
        <w:jc w:val="right"/>
        <w:rPr>
          <w:rFonts w:ascii="Times New Roman" w:eastAsia="Calibri" w:hAnsi="Times New Roman" w:cs="Times New Roman"/>
          <w:sz w:val="26"/>
          <w:szCs w:val="26"/>
        </w:rPr>
      </w:pPr>
      <w:r w:rsidRPr="00BC54E1">
        <w:rPr>
          <w:rFonts w:ascii="Times New Roman" w:eastAsia="Calibri" w:hAnsi="Times New Roman" w:cs="Times New Roman"/>
          <w:sz w:val="26"/>
          <w:szCs w:val="26"/>
        </w:rPr>
        <w:t>Таблица 1</w:t>
      </w:r>
    </w:p>
    <w:p w:rsidR="00BC54E1" w:rsidRPr="00BC54E1" w:rsidRDefault="00BC54E1" w:rsidP="00BC54E1">
      <w:pPr>
        <w:tabs>
          <w:tab w:val="left" w:pos="8173"/>
        </w:tabs>
        <w:autoSpaceDE w:val="0"/>
        <w:autoSpaceDN w:val="0"/>
        <w:adjustRightInd w:val="0"/>
        <w:spacing w:after="0" w:line="240" w:lineRule="auto"/>
        <w:jc w:val="both"/>
        <w:rPr>
          <w:rFonts w:ascii="Times New Roman" w:eastAsia="Calibri"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4"/>
        <w:gridCol w:w="1276"/>
        <w:gridCol w:w="1276"/>
        <w:gridCol w:w="1275"/>
        <w:gridCol w:w="1276"/>
        <w:gridCol w:w="1276"/>
        <w:gridCol w:w="1276"/>
      </w:tblGrid>
      <w:tr w:rsidR="00BC54E1" w:rsidRPr="00BC54E1" w:rsidTr="000920D1">
        <w:tc>
          <w:tcPr>
            <w:tcW w:w="567"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№п/п</w:t>
            </w:r>
          </w:p>
        </w:tc>
        <w:tc>
          <w:tcPr>
            <w:tcW w:w="1134"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Наиме</w:t>
            </w:r>
            <w:r w:rsidRPr="00BC54E1">
              <w:rPr>
                <w:rFonts w:ascii="Times New Roman" w:eastAsia="Calibri" w:hAnsi="Times New Roman" w:cs="Times New Roman"/>
                <w:sz w:val="24"/>
                <w:szCs w:val="24"/>
              </w:rPr>
              <w:softHyphen/>
              <w:t>нование показа</w:t>
            </w:r>
            <w:r w:rsidRPr="00BC54E1">
              <w:rPr>
                <w:rFonts w:ascii="Times New Roman" w:eastAsia="Calibri" w:hAnsi="Times New Roman" w:cs="Times New Roman"/>
                <w:sz w:val="24"/>
                <w:szCs w:val="24"/>
              </w:rPr>
              <w:softHyphen/>
              <w:t>теля</w:t>
            </w:r>
          </w:p>
        </w:tc>
        <w:tc>
          <w:tcPr>
            <w:tcW w:w="1276"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Наимено</w:t>
            </w:r>
            <w:r w:rsidRPr="00BC54E1">
              <w:rPr>
                <w:rFonts w:ascii="Times New Roman" w:eastAsia="Calibri" w:hAnsi="Times New Roman" w:cs="Times New Roman"/>
                <w:sz w:val="24"/>
                <w:szCs w:val="24"/>
              </w:rPr>
              <w:softHyphen/>
              <w:t>вание проекта (меро</w:t>
            </w:r>
            <w:r w:rsidRPr="00BC54E1">
              <w:rPr>
                <w:rFonts w:ascii="Times New Roman" w:eastAsia="Calibri" w:hAnsi="Times New Roman" w:cs="Times New Roman"/>
                <w:sz w:val="24"/>
                <w:szCs w:val="24"/>
              </w:rPr>
              <w:softHyphen/>
              <w:t>приятия)</w:t>
            </w:r>
          </w:p>
        </w:tc>
        <w:tc>
          <w:tcPr>
            <w:tcW w:w="1276"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Единица измере</w:t>
            </w:r>
            <w:r w:rsidRPr="00BC54E1">
              <w:rPr>
                <w:rFonts w:ascii="Times New Roman" w:eastAsia="Calibri" w:hAnsi="Times New Roman" w:cs="Times New Roman"/>
                <w:sz w:val="24"/>
                <w:szCs w:val="24"/>
              </w:rPr>
              <w:softHyphen/>
              <w:t>ния (наимено</w:t>
            </w:r>
            <w:r w:rsidRPr="00BC54E1">
              <w:rPr>
                <w:rFonts w:ascii="Times New Roman" w:eastAsia="Calibri" w:hAnsi="Times New Roman" w:cs="Times New Roman"/>
                <w:sz w:val="24"/>
                <w:szCs w:val="24"/>
              </w:rPr>
              <w:softHyphen/>
              <w:t>вание)</w:t>
            </w:r>
          </w:p>
        </w:tc>
        <w:tc>
          <w:tcPr>
            <w:tcW w:w="1275"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Плановое значение показа</w:t>
            </w:r>
            <w:r w:rsidRPr="00BC54E1">
              <w:rPr>
                <w:rFonts w:ascii="Times New Roman" w:eastAsia="Calibri" w:hAnsi="Times New Roman" w:cs="Times New Roman"/>
                <w:sz w:val="24"/>
                <w:szCs w:val="24"/>
              </w:rPr>
              <w:softHyphen/>
              <w:t>теля</w:t>
            </w:r>
          </w:p>
        </w:tc>
        <w:tc>
          <w:tcPr>
            <w:tcW w:w="1276"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Достигну</w:t>
            </w:r>
            <w:r w:rsidRPr="00BC54E1">
              <w:rPr>
                <w:rFonts w:ascii="Times New Roman" w:eastAsia="Calibri" w:hAnsi="Times New Roman" w:cs="Times New Roman"/>
                <w:sz w:val="24"/>
                <w:szCs w:val="24"/>
              </w:rPr>
              <w:softHyphen/>
              <w:t>тое значе</w:t>
            </w:r>
            <w:r w:rsidRPr="00BC54E1">
              <w:rPr>
                <w:rFonts w:ascii="Times New Roman" w:eastAsia="Calibri" w:hAnsi="Times New Roman" w:cs="Times New Roman"/>
                <w:sz w:val="24"/>
                <w:szCs w:val="24"/>
              </w:rPr>
              <w:softHyphen/>
              <w:t>ние пока</w:t>
            </w:r>
            <w:r w:rsidRPr="00BC54E1">
              <w:rPr>
                <w:rFonts w:ascii="Times New Roman" w:eastAsia="Calibri" w:hAnsi="Times New Roman" w:cs="Times New Roman"/>
                <w:sz w:val="24"/>
                <w:szCs w:val="24"/>
              </w:rPr>
              <w:softHyphen/>
              <w:t>зателя</w:t>
            </w:r>
          </w:p>
        </w:tc>
        <w:tc>
          <w:tcPr>
            <w:tcW w:w="1276"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Процент выполне</w:t>
            </w:r>
            <w:r w:rsidRPr="00BC54E1">
              <w:rPr>
                <w:rFonts w:ascii="Times New Roman" w:eastAsia="Calibri" w:hAnsi="Times New Roman" w:cs="Times New Roman"/>
                <w:sz w:val="24"/>
                <w:szCs w:val="24"/>
              </w:rPr>
              <w:softHyphen/>
              <w:t>ния плана</w:t>
            </w:r>
          </w:p>
        </w:tc>
        <w:tc>
          <w:tcPr>
            <w:tcW w:w="1276"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Причины отклоне</w:t>
            </w:r>
            <w:r w:rsidRPr="00BC54E1">
              <w:rPr>
                <w:rFonts w:ascii="Times New Roman" w:eastAsia="Calibri" w:hAnsi="Times New Roman" w:cs="Times New Roman"/>
                <w:sz w:val="24"/>
                <w:szCs w:val="24"/>
              </w:rPr>
              <w:softHyphen/>
              <w:t>ния</w:t>
            </w:r>
          </w:p>
        </w:tc>
      </w:tr>
      <w:tr w:rsidR="00BC54E1" w:rsidRPr="00BC54E1" w:rsidTr="000920D1">
        <w:tc>
          <w:tcPr>
            <w:tcW w:w="567"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134"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275"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c>
          <w:tcPr>
            <w:tcW w:w="1276" w:type="dxa"/>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p>
        </w:tc>
      </w:tr>
    </w:tbl>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Министерство вправе устанавливатьв соглашении сроки и формы представления получателем субсидии дополнительной отчетности.</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4. Порядок отбора организаций потребительской кооперации</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для предоставления субсидий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4.1. Перечень документов для участия в конкурсном отборе </w:t>
      </w:r>
      <w:r w:rsidRPr="00BC54E1">
        <w:rPr>
          <w:rFonts w:ascii="Times New Roman" w:eastAsia="Calibri" w:hAnsi="Times New Roman" w:cs="Times New Roman"/>
          <w:sz w:val="26"/>
          <w:szCs w:val="26"/>
        </w:rPr>
        <w:br/>
        <w:t>на предоставление субсидий и заключения соглашения о предоставлении субсидий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4.1.1. Для участия в конкурсном отборе и заключения соглашения о предоставлении субсидии организация потребительской кооперации представляет в Министерство следующие документы: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заявление об участии в конкурсе по форме, утвержденной приказом Министерства (далее – заявление), содержащее данные о руководителе организации потребительской кооперации и информацию о платежных реквизитах организации потребительской кооперации, которые будут включены в соглашение о представлении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копия документа, подтверждающего факт внесения записи в единый государственный реестр юридических лиц;</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копия учредительного документа;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копии бухгалтерского баланса (форма № 1), отчета о финансовых результатах (форма № 2) за последний завершенный финансовый год и на последнюю отчетную дату текущего финансового года для промежуточной бухгалтерской отчетности;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справки заявителя о наличии либо отсутствии просроченной кредиторской и дебиторской задолженности (при наличии указать вид, сумму задолженности и период просрочки платежа);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справки налогового органа и государственных внебюджетных фондов о состоянии расчетов по налогам, сборам, обязательным платежам, пеням и штрафам или об исполнении обязанности по уплате налогов, сборов, обязательных платежей, пеней, штрафов, выданные по состоянию не ранее чем за один месяц до дня подачи заявления. В случае наличия задолженности – копии платежных поручений, подтверждающих ее погашение на дату участия в конкурсном отборе;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7) гарантийное письмо заявителя об отсутствии в его отношении процедур реорганизации, ликвидации, не введении в отношении его процедуры банкротства, не приостановления его деятельности в порядке, предусмотренном законодательством Российской Федерации, отсутствии фактов наложения ареста или обращения взыскания на имущество;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8) гарантийное письмо заявителя о неполучении им субсидии или иных видов государственной поддержки из республиканского бюджета Республики Хакасия, направленных на цели, указанные в пункте 2.1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9) документы, подтверждающие полномочия руководителя организации потребительской кооперации или иного представителя организации потребительской кооперации на заключение соглашения о предоставлении субсидии, в случае, если это право не установлено уставом организации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4.1.2. В случае непредставления документов, указанных в </w:t>
      </w:r>
      <w:r w:rsidRPr="00BC54E1">
        <w:rPr>
          <w:rFonts w:ascii="Times New Roman" w:eastAsia="Calibri" w:hAnsi="Times New Roman" w:cs="Times New Roman"/>
          <w:sz w:val="26"/>
          <w:szCs w:val="26"/>
        </w:rPr>
        <w:br/>
        <w:t>подпункте 7 пункта 4.1.1 настоящего Порядка, Министерство проверяет в общедоступной автоматизированной информационной системе «Картотека арбитражных дел» (kad.arbitr.ru) информацию об отсутствии проведения в отношении заявителя процедуры банкротства или ликвидации в Едином федеральном реестре сведений о фактах деятельности юридических лиц и Едином федеральном реестре сведений о банкротстве.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случае если документы, указанные в подпунктах 2, 3 и 6 пункта 4.1.1 настоящего Порядка, не представляются заявителем, Министерство посредством межведомственного запроса запрашивает указанные сведения в соответствующих органах государственной власти.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4.1.3. Для участия в конкурсном отборе и заключения соглашения о предоставлении субсидии на финансирование затрат на строительство, реконструкцию или капитальный ремонт овощехранилища, приемозаготовительного пункта, перерабатывающего цеха организация потребительской кооперации кроме документов, указанных в </w:t>
      </w:r>
      <w:r w:rsidRPr="00BC54E1">
        <w:rPr>
          <w:rFonts w:ascii="Times New Roman" w:eastAsia="Calibri" w:hAnsi="Times New Roman" w:cs="Times New Roman"/>
          <w:sz w:val="26"/>
          <w:szCs w:val="26"/>
        </w:rPr>
        <w:br/>
        <w:t>пункте 4.1.1 настоящего Порядка, представляет следующие документы: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технико-экономическое обоснование строительства по форме, утвержденной приказом Министерства;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копия свидетельства о праве собственности или договор аренды земельного участка, на территории которого располагается овощехранилище, приемозаготовительный пункт, перерабатывающий цех или планируется его строительство. Срок аренды не должен заканчиваться ранее срока окупаемости, указанного в технико-экономическом обосновании строительства, реконструкции или капитального ремонта объекта капитального строительства;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копия разрешения на строительство в случае строительства или реконструкции овощехранилища, приемозаготовительного пункта, перерабатывающего цеха, оформленного в случаях и порядке, установленных законодательством Российской Федерации;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копии локально-сметного расчета (утвержденного подрядчиком и заказчиком), графика выполнения строительно-монтажных работ, договора с подрядчиком, являющимся членом саморегулируемой организации в области строительства, реконструкции, капитального ремонта объектов капитального строительства, если такое требование установлено законодательством Российской Федерации в области градостроительной деятельности, на строительство, реконструкцию или капитальный ремонт овощехранилища, приемозаготовительного пункта, перерабатывающего цеха;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копии платежных документов, договоров, подтверждающих произведенные затраты, которые учитываются при определении размера субсидии, согласно пункту 2.7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4.1.4. Для участия в конкурсном отборе и заключения соглашения о предоставлении субсидии на возмещение затрат, произведенных на строительство, реконструкцию или капитальный ремонт овощехранилища, приемозаготовительного пункта, перерабатывающего цеха, организация потребительской кооперации кроме документов, указанных в пунктах 4.1.1 и 4.1.3 настоящего Порядка, представляет следующие документы: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копии актов приема выполненных работ (форма КС–2) и справки (справок) о стоимости выполненных работ и затрат (форма КС–3), выданные организацией, осуществлявшей строительство, реконструкцию или капитальный ремонт овощехранилища, приемозаготовительного пункта, перерабатывающего цеха;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копия акта приема-передачи овощехранилища, приемозаготовительного пункта, перерабатывающего цеха в случае его возведения (форма № ОС–1а) или акт приема-сдачи отремонтированных, реконструированных, модернизированных объектов основных средств (форма № ОС–3);</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копия разрешения на ввод объекта капитального строительства в эксплуатацию в случаях, предусмотренных законодательством Российской Федерации о градостроительной деятельности.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4.1.5. Для участия в конкурсном отборе и заключения соглашения о предоставлении субсидий на возмещение затрат на приобретение, ремонт или монтаж специализированного оборудования по обработке, переработке и упаковке сельскохозяйственной продукции, дикоросов и изготовленной из них продукции, кроме документов, указанных в пункте 4.1.1 настоящего Порядка, организация потребительской кооперации представляет следующие документы: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технико-экономическое обоснование мероприятий, которые являются предметом возмещения затрат, по форме, утвержденной приказом Министерства;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копии заключенных заявителем договоров на приобретение в собственность, ремонт или монтаж специализированного оборудования или копию договора лизинга (в случае использования специализированного оборудования на условиях договора лизинга);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копии товарных накладных, актов приема-передачи специализированного оборудования или иных документов, подтверждающих факт его получения в собственность организации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копии товарных накладных, актов приема-передачи и иных документов, подтверждающих факт оказания услуг по ремонту или монтажу специализированного оборудования;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копии бухгалтерских документов, подтверждающих постановку специализированного оборудования на бухгалтерский учет;</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копию паспорта специализированного оборудования или иного документа, содержащего характеристики и описание специализированного оборудования, позволяющего определить их соответствие требованиям подпункта 8 пункта 1.2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7) копии платежных документов, подтверждающих фактическую оплату полной стоимости заявителем специализированного оборудования (в случае купли-продажи), или копии платежных документов, подтверждающих оплату платежей согласно условиям договора лизинга до момента обращения за субсидией (в случае использования на условиях договора лизинга);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8) справку заявителя об объемах обработки, переработки и (или) упаковки сельскохозяйственной продукции, дикоросов и изготовленной из них продукции за полный финансовый год до приобретения специализированного оборудования и после его приобретения за текущий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9) копии актов закупки товаров у граждан, не зарегистрированных в качестве предпринимателей, и служебных заданий для направления в командировку и отчетов об их выполнении (форма № Т–10а) за текущий или предшествующий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10) копию договора на проведение оценки специализированного оборудования (в случае приобретения специализированного оборудования, бывшего в эксплуатации более одного года);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11) копию отчета об оценке рыночной стоимости приобретенного специализированного оборудования (в случае приобретения специализированного оборудования, бывшего в эксплуатации более одного года);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12) копию документа о членстве оценщика, проводившего оценку, в саморегулируемой организации оценщиков (в случае приобретения специализированного оборудования, бывшего в эксплуатации более одного года).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Копии документов, указанные в подпунктах 10–12 настоящего пункта, должны быть заверены оценщиком.</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4.1.6. Для участия в конкурсном отборе и заключения соглашения о предоставлении субсидий на возмещение затрат, произведенных на приобретение специализированного автотранспорта или прицепа, кроме документов, указанных в пункте 4.1.1 настоящего Порядка, организация потребительской кооперации представляет следующие документы: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технико-экономическое обоснование использования специализированного автотранспорта или прицепа организацией потребительской кооперации в своей деятельности по форме, утвержденной приказом Министерства;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копии договоров на приобретение в собственность специализированного автотранспорта или прицепа (в случае приобретения последнего) либо копия договора лизинга (в случае использования специализированного автотранспорта или прицепа на условиях договора лизинга);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копии актов приема-передачи специализированного автотранспорта или прицепа (в случае приобретения последнего), подтверждающих факт их получения в собственность или пользование организации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копии бухгалтерских документов, подтверждающих постановку специализированного автотранспорта или прицепа (в случае приобретения последнего) на бухгалтерский учет;</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5) копии технических паспортов специализированного автотранспорта или прицепа (в случае приобретения последнего);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 копии документов, содержащих информацию о технических и производственных характеристиках специализированного автотранспорта или прицепа (в случае приобретения последнего);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7) копии платежных документов, подтверждающих фактическую оплату полной стоимости заявителем в случае купли-продажи специализированного автотранспорта или прицепа (в случае приобретения последнего), или копии платежных документов, подтверждающих оплату платежей, согласно условиям договора лизинга, до момента обращения за субсидией;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8) справку заявителя об объемах сельскохозяйственной продукции, дикоросов, закупаемых в личных подсобных и крестьянских (фермерских) хозяйствах на территориях, относящихся к сельской местности Республики Хакасия, в том числе в малых селах, за полный финансовый год до приобретения специализированного автотранспорта или прицепа (в случае приобретения последнего) и после их приобретения за текущий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9) копии актов закупки товаров у граждан, не зарегистрированных в качестве предпринимателей, и служебных заданий для направления в командировку и отчетов об их выполнении (форма № Т–10а) за текущий или предшествующий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10) копию договора на проведение оценки специализированного автотранспорта и прицепа (в случае приобретения последнего) (в случае приобретения специализированного автотранспорта или прицепа </w:t>
      </w:r>
      <w:r w:rsidRPr="00BC54E1">
        <w:rPr>
          <w:rFonts w:ascii="Times New Roman" w:eastAsia="Calibri" w:hAnsi="Times New Roman" w:cs="Times New Roman"/>
          <w:sz w:val="26"/>
          <w:szCs w:val="26"/>
        </w:rPr>
        <w:br/>
        <w:t>(в случае приобретения последнего), бывшего в эксплуатации более одного года);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11) копию отчета об оценке рыночной стоимости приобретенного специализированного автотранспорта и прицепа (в случае приобретения последнего) (в случае приобретения специализированного автотранспорта или прицепа (в случае приобретения последнего), бывшего в эксплуатации более одного года);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12) копию документа о членстве оценщика, проводившего оценку, в саморегулируемой организации оценщиков (в случае приобретения специализированного автотранспорта или прицепа (в случае приобретения последнего), бывшего в эксплуатации более одного года).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Копии документов, указанные в подпунктах 10–12 настоящего пункта, должны быть заверены оценщиком.</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4.1.7. Документы, указанные в подпункте 2 пункта 4.1.3, подпункте 2 </w:t>
      </w:r>
      <w:r w:rsidRPr="00BC54E1">
        <w:rPr>
          <w:rFonts w:ascii="Times New Roman" w:eastAsia="Calibri" w:hAnsi="Times New Roman" w:cs="Times New Roman"/>
          <w:sz w:val="26"/>
          <w:szCs w:val="26"/>
        </w:rPr>
        <w:br/>
        <w:t>пункта 4.1.4 настоящего Порядка, направляются организацией потребительской кооперации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случае непредставления документов, указанных в подпункте 3 пункта 4.1.3, подпункте 3 пункта 4.1.4 настоящего Порядка, Министерство посредством межведомственного запроса запрашивает указанные сведения в соответствующих органах.</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4.1.8. При подаче документов заявителю необходимо представить для сверки оригиналы документов, копии которых подаются для получения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Представленные документы должны быть прошиты, пронумерованы и заверены руководителем заявителя и печатью (при наличии) организации потребительской кооперации. К заявлению заявитель прилагает опись по форме, установленной приказом Министерства, в двух экземплярах, один из которых с отметкой о регистрации возвращается заявителю.</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Документы на участие в конкурсе могут представляться в виде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Ответственность за достоверность представленных сведений и все расходы, связанные с подготовкой и представлением заявки, несет заявитель.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4.2. Объявление конкурсного отбора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4.2.1. Объявление о проведении конкурса размещается на Официальном портале исполнительных органов государственной власти Республики Хакасия (www.r-19.ru) не позднее, чем за один месяц до его начала.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объявлении указываются условия предоставления субсидий, критерии и порядок оценки заявлений организаций потребительской кооперации, претендующих на получение субсидий, место, срок и порядок их представления, размер субсидии, а также порядок проведения конкурса и сроки объявления результатов конкурса.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одном году допускается проведение нескольких конкурсных отборов, в том числе по отдельным видам субсидий.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4.2.2. Срок приема документов составляет двадцать дней с даты размещения объявления о проведении конкурса.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4.2.3. Представленные документы для участия в конкурсе регистрируются в день их поступления, в течение тридцати дней с даты окончания срока приема документов для участия в конкурсе Министерством проводится проверка документов, указанных в подразделе 4.1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4.2.4. Сотрудники Министерства в течение пяти дней после последнего дня срока проведения проверки документов формируют заключение о соответствии (несоответствии) заявления об участии в конкурсе и прилагаемых документов требованиям подраздела 4.1 настоящего Порядка. Форма заключения утверждается приказом Министерства.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4.2.5. Заявление, пакет документов и заключение Министерства передаются на рассмотрение членам конкурсной комиссии по отбору организаций потребительской кооперации для предоставления субсидий, образованной в Министерстве (далее – комиссия), в день, следующий за днем формирования заключения.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4.2.6. Заявления с документами, представленными после истечения установленного срока подачи документов, не рассматриваются. Поданные на конкурс с нарушением срока приема документов документы в течение трех дней возвращаются заявителю с уведомлением об истечении установленного срока подачи документов.</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4.3. Конкурсная комиссия и порядок уведомления о результатах ее работы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4.3.1. Рекомендации о предоставлении либо об отказе в предоставлении субсидии принимается коллегиально на заседании комиссии.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4.3.2. Положение о комиссии и ее состав утверждаются приказом Министерства.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4.3.3. Состав комиссии формируется из числа представителей Министерства, Министерства сельского хозяйства и продовольствия Республики Хакасия и общественных организаций.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4.3.4. Комиссия рассматривает документы, указанные в пункте 4.2.5 настоящего Порядка, в течение десяти дней после их представления членам комиссии.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Заседание комиссии считается правомочным, если в ее работе приняло участие более половины членов комиссии, из них не менее одного представителя общественных организаций.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4.3.5. Решения на комиссии утверждаются путем оценки поданных заявлений и приложенных к ним документов по критериям согласно разделу 4.4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Решение комиссии о предоставлении субсидии и (или) об отказе в предоставлении субсидии оформляется протоколом, который формируется в течение двух рабочих дней после проведения заседания комиссии (далее – протокол).</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Подписанный всеми присутствовавшими членами комиссии протокол является основанием для подготовки приказа Министерства о предоставлении субсидий и заключения соглашения о предоставлении субсидий.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Решение о предоставлении субсидий принимается Министерством с учетом рекомендаций комиссии и оформляется приказом о распределении субсидии в течение десяти дней после подписания протокола.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Решение о предоставлении субсидий организациям потребительской кооперации, с которыми в отчетном финансовом году Министерством были заключены соглашения о предоставлении субсидии на цели, предусмотренные подпрограммой, и средства субсидий которым фактически не были перечислены в связи с уменьшением лимитов бюджетных обязательств, предусмотренных Министерству на предоставление субсидий в отчетном финансовом году, принимается Министерством в первоочередном порядке без подачи такими получателями субсидий заявлений опредоставлении субсидий в текущем финансовом году.</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4.3.6. Информация относительно рассмотрения, оценки заявлений комиссией, а также заключений по результатам предварительной проверки заявлений не подлежит разглашению.</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4.3.7. Протокол комиссии размещается на Официальном портале исполнительных органов государственной власти Республики Хакасия (www.r–19.ru) в течение трех рабочих дней со дня формирования протокола комиссией.</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4.3.8. Уведомление об отказе в предоставлении субсидии или о принятии решения о предоставлении субсидии направляется заявителю в течение десяти дней после подписания протокола заседания комиссии.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4.3.9. С заявителями, в отношении заявлений которых принято решение о предоставлении субсидии, в течение десяти рабочих дней после принятия приказа о распределении субсидии Министерство заключает соглашение о предоставлении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4.3.10. Размер субсидии конкретному заявителю определяется в соответствии с настоящим Порядком, исходя из сметы представленных расходов или суммы произведенных затрат в пределах лимитов бюджетных ассигнований, утвержденных в установленном порядке Министерству на предоставление субсидий организациям потребительской кооперации в республиканском бюджете Республики Хакасия на соответствующий финансовый год.</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4.3.11. Перечисление субсидии осуществляется в соответствии с заключенным с получателем субсидии соглашением о предоставлении субсидии не позднее десятого рабочего дня после заключения соглашения с лицевого счета Министерства на расчетный счет получателя субсидии, открытый в учреждении Центрального банка Российской Федерации или кредитной организации, в порядке, установленном для исполнения республиканского бюджета Республики Хакасия.</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4.4. Критерии и порядок оценки заявлений на предоставление субсидий организациям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4.4.1. Основными критериями оценки заявлений на предоставление субсидии на строительство, реконструкцию или капитальный ремонт овощехранилищ, на строительство, реконструкцию или капитальный ремонт приемозаготовительных пунктов, на строительство, реконструкцию или капитальный ремонт перерабатывающих цехов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экономическая эффективность технико-экономического обоснования строительства, капитального ремонта или реконструкции: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окупаемость проекта строительства, реконструкции или капитального ремонта овощехранилища (приемозаготовительного пункта, перерабатывающего цеха) в срок не более семи лет с момента ввода его в эксплуатацию;</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объема оборота сельскохозяйственной продукции в организации потребительской кооперации после введения в эксплуатацию овощехранилища (приемозаготовительного пункта, перерабатывающего цеха) в сравнении с аналогичными показателями года, предшествующего году, в котором получена субсидия, и года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объема закупок сельскохозяйственной продукции в личных подсобных и крестьянских (фермерских) хозяйствах организацией потребительской кооперации на территориях, относящихся к сельской местности Республики Хакасия, в том числе в малых селах, в сравнении аналогичных показателей года, предшествующего году, в котором получена субсидия, и года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доля собственных или заемных средств в стоимости строительства, реконструкции или капитальном ремонте.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показателей экономической эффективности – 50%;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социальная эффективность технико-экономического обоснования строительства, капитального ремонта или реконструкции: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планируемый рост численности сотрудников организации потребительской кооперации в сравнении с аналогичным показателем года, предшествующего году, в котором получена субсидия, и года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размера средней заработной платы сотрудников организации потребительской кооперации, в сравнении с аналогичным показателем года, предшествующего году, в котором получена субсидия, и года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показателей социальной эффективности – 40%;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наличие дальнейших перспектив развития организации потребительской кооперации.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показателя – 10%.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4.4.2. Основными критериями оценки заявлений на предоставление субсидии на приобретение, ремонт или монтаж специализированного оборудования по обработке, переработке и упаковке сельскохозяйственной продукции, дикоросов и изготовленной из них продукции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экономическая эффективность технико-экономического обоснования указанного в абзаце первом настоящего пункта мероприятия (далее – технико-экономическое обоснование):</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окупаемость специализированного оборудования (проведения ремонта и монтажа) в срок не более трех лет с момента ввода его в эксплуатацию;</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объема оборота обрабатываемой (упакованной, переработанной) сельскохозяйственной продукции в организации потребительской кооперации после введения в эксплуатацию, ремонта или монтажа специализированного оборудования в сравнении с аналогичными показателями года, предшествующего году, в котором получена субсидия, и года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доля собственных или заемных средств в стоимости специализированного оборудования, стоимости оказания услуг по ремонту или монтажу специализированного оборудования.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показателей экономической эффективности – 40%;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социальная эффективность технико-экономического обоснования: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планируемый рост численности сотрудников организации потребительской кооперации в сравнении с аналогичными показателями за год, предшествующий году, в котором получена субсидия, и год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размера средней заработной платы сотрудников организации потребительской кооперации в сравнении с аналогичными показателями года, предшествующего году, в котором получена субсидия, и года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показателей социальной эффективности – 40%;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3) наличие дальнейших перспектив развития организации потребительской кооперации. Значимость показателя – 5%;</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 комплексность оснащения – наличие иного специализированного оборудования или приобретение нескольких единиц, связанных в единый процесс подготовки, обработки, переработки и упаковки сельскохозяйственной продукции.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показателя – 15%.</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4.4.3. Основными критериями оценки заявлений на предоставление субсидии на приобретение специализированного автотранспорта или прицепа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1) экономическая эффективность технико-экономического обоснования приобретения специализированного автотранспорта или прицепа: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окупаемость специализированного автотранспорта или прицепа (в случае приобретения последнего) в срок не более пяти лет с момента ввода его в эксплуатацию;</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увеличение объема закупок сельскохозяйственной продукции в личных подсобных и крестьянских (фермерских) хозяйствах организациями потребительской кооперации на территориях, относящихся к сельской местности Республики Хакасия, в том числе в малых селах, в сравнении с аналогичными показателями за год, предшествующий году, в котором получена субсидия, к году достижения окупаемости;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доля вложения собственных или заемных средств в стоимости специализированного автотранспорта или прицепа (в случае приобретения последнего).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показателей экономической эффективности – 40%;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2) социальная эффективность технико-экономического обоснования приобретения специализированного автотранспорта или прицепа – количество малых сел Республики Хакасия, не имеющих стационарных точек торговли, обслуживаемых приобретенным специализированным автотранспортом или прицепом (в случае приобретения последнего).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Значимость показателя социальной эффективности – 60%.</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rPr>
        <w:t>4.4.4.</w:t>
      </w:r>
      <w:r w:rsidRPr="00BC54E1">
        <w:rPr>
          <w:rFonts w:ascii="Times New Roman" w:eastAsia="Calibri" w:hAnsi="Times New Roman" w:cs="Times New Roman"/>
          <w:sz w:val="26"/>
          <w:szCs w:val="26"/>
          <w:lang w:eastAsia="ru-RU"/>
        </w:rPr>
        <w:t xml:space="preserve"> Порядок оценки показателей критериев оценки заявлений на предоставление субсидии и присваивания им оценок указан в </w:t>
      </w:r>
      <w:hyperlink r:id="rId7" w:history="1">
        <w:r w:rsidRPr="00BC54E1">
          <w:rPr>
            <w:rFonts w:ascii="Times New Roman" w:eastAsia="Calibri" w:hAnsi="Times New Roman" w:cs="Times New Roman"/>
            <w:sz w:val="26"/>
            <w:szCs w:val="26"/>
            <w:lang w:eastAsia="ru-RU"/>
          </w:rPr>
          <w:t>таблице</w:t>
        </w:r>
      </w:hyperlink>
      <w:r w:rsidRPr="00BC54E1">
        <w:rPr>
          <w:rFonts w:ascii="Times New Roman" w:eastAsia="Calibri" w:hAnsi="Times New Roman" w:cs="Times New Roman"/>
          <w:sz w:val="26"/>
          <w:szCs w:val="26"/>
          <w:lang w:eastAsia="ru-RU"/>
        </w:rPr>
        <w:t xml:space="preserve"> 2.</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p>
    <w:p w:rsidR="00BC54E1" w:rsidRPr="00BC54E1" w:rsidRDefault="00BC54E1" w:rsidP="00BC54E1">
      <w:pPr>
        <w:autoSpaceDE w:val="0"/>
        <w:autoSpaceDN w:val="0"/>
        <w:adjustRightInd w:val="0"/>
        <w:spacing w:after="0" w:line="240" w:lineRule="auto"/>
        <w:jc w:val="right"/>
        <w:rPr>
          <w:rFonts w:ascii="Times New Roman" w:eastAsia="Calibri" w:hAnsi="Times New Roman" w:cs="Times New Roman"/>
          <w:sz w:val="26"/>
          <w:szCs w:val="26"/>
        </w:rPr>
      </w:pPr>
      <w:r w:rsidRPr="00BC54E1">
        <w:rPr>
          <w:rFonts w:ascii="Times New Roman" w:eastAsia="Calibri" w:hAnsi="Times New Roman" w:cs="Times New Roman"/>
          <w:sz w:val="26"/>
          <w:szCs w:val="26"/>
        </w:rPr>
        <w:t>Таблица 2</w:t>
      </w:r>
    </w:p>
    <w:p w:rsidR="00BC54E1" w:rsidRPr="00BC54E1" w:rsidRDefault="00BC54E1" w:rsidP="00BC54E1">
      <w:pPr>
        <w:autoSpaceDE w:val="0"/>
        <w:autoSpaceDN w:val="0"/>
        <w:adjustRightInd w:val="0"/>
        <w:spacing w:after="0" w:line="240" w:lineRule="auto"/>
        <w:jc w:val="right"/>
        <w:rPr>
          <w:rFonts w:ascii="Times New Roman" w:eastAsia="Calibri" w:hAnsi="Times New Roman" w:cs="Times New Roman"/>
          <w:sz w:val="26"/>
          <w:szCs w:val="26"/>
        </w:rPr>
      </w:pPr>
    </w:p>
    <w:tbl>
      <w:tblPr>
        <w:tblW w:w="9498" w:type="dxa"/>
        <w:tblInd w:w="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43"/>
        <w:gridCol w:w="3119"/>
        <w:gridCol w:w="2409"/>
        <w:gridCol w:w="1560"/>
      </w:tblGrid>
      <w:tr w:rsidR="00BC54E1" w:rsidRPr="00BC54E1" w:rsidTr="000920D1">
        <w:tc>
          <w:tcPr>
            <w:tcW w:w="567" w:type="dxa"/>
          </w:tcPr>
          <w:p w:rsidR="00BC54E1" w:rsidRPr="00BC54E1" w:rsidRDefault="00BC54E1" w:rsidP="00BC54E1">
            <w:pPr>
              <w:autoSpaceDE w:val="0"/>
              <w:autoSpaceDN w:val="0"/>
              <w:adjustRightInd w:val="0"/>
              <w:spacing w:after="0" w:line="240" w:lineRule="auto"/>
              <w:jc w:val="center"/>
              <w:outlineLvl w:val="0"/>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 п/п</w:t>
            </w:r>
          </w:p>
        </w:tc>
        <w:tc>
          <w:tcPr>
            <w:tcW w:w="1843" w:type="dxa"/>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Группа показателей</w:t>
            </w:r>
          </w:p>
        </w:tc>
        <w:tc>
          <w:tcPr>
            <w:tcW w:w="3119" w:type="dxa"/>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Наименование показателя</w:t>
            </w:r>
          </w:p>
        </w:tc>
        <w:tc>
          <w:tcPr>
            <w:tcW w:w="2409" w:type="dxa"/>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Возможное значение показателя и его оценка в баллах</w:t>
            </w:r>
          </w:p>
        </w:tc>
        <w:tc>
          <w:tcPr>
            <w:tcW w:w="1560" w:type="dxa"/>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Значимость показателя, группы показателей</w:t>
            </w:r>
          </w:p>
        </w:tc>
      </w:tr>
    </w:tbl>
    <w:p w:rsidR="00BC54E1" w:rsidRPr="00BC54E1" w:rsidRDefault="00BC54E1" w:rsidP="00BC54E1">
      <w:pPr>
        <w:spacing w:after="0" w:line="14" w:lineRule="exact"/>
        <w:rPr>
          <w:rFonts w:ascii="Calibri" w:eastAsia="Calibri" w:hAnsi="Calibri"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3119"/>
        <w:gridCol w:w="2409"/>
        <w:gridCol w:w="1560"/>
      </w:tblGrid>
      <w:tr w:rsidR="00BC54E1" w:rsidRPr="00BC54E1" w:rsidTr="000920D1">
        <w:tc>
          <w:tcPr>
            <w:tcW w:w="567" w:type="dxa"/>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1</w:t>
            </w:r>
          </w:p>
        </w:tc>
        <w:tc>
          <w:tcPr>
            <w:tcW w:w="1843" w:type="dxa"/>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2</w:t>
            </w:r>
          </w:p>
        </w:tc>
        <w:tc>
          <w:tcPr>
            <w:tcW w:w="3119" w:type="dxa"/>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3</w:t>
            </w:r>
          </w:p>
        </w:tc>
        <w:tc>
          <w:tcPr>
            <w:tcW w:w="2409" w:type="dxa"/>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4</w:t>
            </w:r>
          </w:p>
        </w:tc>
        <w:tc>
          <w:tcPr>
            <w:tcW w:w="1560" w:type="dxa"/>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5</w:t>
            </w:r>
          </w:p>
        </w:tc>
      </w:tr>
      <w:tr w:rsidR="00BC54E1" w:rsidRPr="00BC54E1" w:rsidTr="000920D1">
        <w:tc>
          <w:tcPr>
            <w:tcW w:w="9498" w:type="dxa"/>
            <w:gridSpan w:val="5"/>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1. Субсидии на строительство, реконструкцию или капитальный ремонт овощехранилищ, субсидии на строительство, реконструкцию или капитальный ремонт приемозаготовительных пунктов и субсидии на строительство, реконструкцию или капитальный ремонт перерабатывающих цехов</w:t>
            </w:r>
          </w:p>
        </w:tc>
      </w:tr>
      <w:tr w:rsidR="00BC54E1" w:rsidRPr="00BC54E1" w:rsidTr="000920D1">
        <w:trPr>
          <w:trHeight w:val="876"/>
        </w:trPr>
        <w:tc>
          <w:tcPr>
            <w:tcW w:w="567" w:type="dxa"/>
            <w:vMerge w:val="restart"/>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1.1</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Экономическая эффективность</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Окупаемость проекта строительства, реконструкции или капитального ремонта объектов в срок не более семи лет с момента ввода его в эксплуатацию</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Да – 1;</w:t>
            </w:r>
          </w:p>
        </w:tc>
        <w:tc>
          <w:tcPr>
            <w:tcW w:w="1560" w:type="dxa"/>
            <w:vMerge w:val="restart"/>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50%</w:t>
            </w:r>
          </w:p>
        </w:tc>
      </w:tr>
      <w:tr w:rsidR="00BC54E1" w:rsidRPr="00BC54E1" w:rsidTr="000920D1">
        <w:trPr>
          <w:trHeight w:val="876"/>
        </w:trPr>
        <w:tc>
          <w:tcPr>
            <w:tcW w:w="567" w:type="dxa"/>
            <w:vMerge/>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нет – 0</w:t>
            </w:r>
          </w:p>
        </w:tc>
        <w:tc>
          <w:tcPr>
            <w:tcW w:w="1560" w:type="dxa"/>
            <w:vMerge/>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BC54E1" w:rsidRPr="00BC54E1" w:rsidTr="000920D1">
        <w:trPr>
          <w:trHeight w:val="1332"/>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1.2</w:t>
            </w: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Увеличение объема оборота сельскохозяйственной продукции в организации потребительской кооперации после введения в эксплуатацию овощехранилища (приемозаготовительного пункта, перерабатывающего цеха),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в два раза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331"/>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в два раза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331"/>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31"/>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1.3</w:t>
            </w: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rPr>
            </w:pPr>
            <w:r w:rsidRPr="00BC54E1">
              <w:rPr>
                <w:rFonts w:ascii="Times New Roman" w:eastAsia="Calibri" w:hAnsi="Times New Roman" w:cs="Times New Roman"/>
                <w:sz w:val="24"/>
                <w:szCs w:val="24"/>
                <w:lang w:eastAsia="ru-RU"/>
              </w:rPr>
              <w:t>Увеличение объема закупок сельскохозяйственной продукции в личных подсобных и крестьянских (фермерских) хозяйствах организациями потребительской кооперации на территориях, относящихся к сельской местности, в том числе в малых селах,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в два раза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31"/>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в два раза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31"/>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646"/>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1.4</w:t>
            </w: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Доля собственных или заемных средств в стоимости строительства, реконструкции или капитальном ремонте</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40%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645"/>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40%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4"/>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1.5</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Социальная эффективность</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Планируемый рост численности сотрудников организации потребительской кооперации,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на 15% – 1;</w:t>
            </w:r>
          </w:p>
        </w:tc>
        <w:tc>
          <w:tcPr>
            <w:tcW w:w="1560" w:type="dxa"/>
            <w:vMerge w:val="restart"/>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40%</w:t>
            </w: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на 15%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либо отсутствие роста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4"/>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1.6</w:t>
            </w: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Увеличение размера средней заработной платы сотрудников организации потребительской кооперации,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на 15%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на 15%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либо отсутствие роста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625"/>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1.7</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Перспектива</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Наличие дальнейших перспектив развития организации потребительской кооперации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Да – 1;</w:t>
            </w:r>
          </w:p>
        </w:tc>
        <w:tc>
          <w:tcPr>
            <w:tcW w:w="1560" w:type="dxa"/>
            <w:vMerge w:val="restart"/>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10%</w:t>
            </w:r>
          </w:p>
        </w:tc>
      </w:tr>
      <w:tr w:rsidR="00BC54E1" w:rsidRPr="00BC54E1" w:rsidTr="000920D1">
        <w:trPr>
          <w:trHeight w:val="625"/>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нет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645"/>
        </w:trPr>
        <w:tc>
          <w:tcPr>
            <w:tcW w:w="9498" w:type="dxa"/>
            <w:gridSpan w:val="5"/>
            <w:shd w:val="clear" w:color="auto" w:fill="auto"/>
          </w:tcPr>
          <w:p w:rsidR="00BC54E1" w:rsidRPr="00BC54E1" w:rsidRDefault="00BC54E1" w:rsidP="00BC54E1">
            <w:pPr>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lang w:eastAsia="ru-RU"/>
              </w:rPr>
              <w:t>2. Субсидии на приобретение, ремонт или монтаж специализированного оборудования по обработке, переработке и упаковке сельскохозяйственной продукции, дикоросов и изготовленной из них продукции</w:t>
            </w:r>
          </w:p>
        </w:tc>
      </w:tr>
      <w:tr w:rsidR="00BC54E1" w:rsidRPr="00BC54E1" w:rsidTr="000920D1">
        <w:trPr>
          <w:trHeight w:val="747"/>
        </w:trPr>
        <w:tc>
          <w:tcPr>
            <w:tcW w:w="567" w:type="dxa"/>
            <w:vMerge w:val="restart"/>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2.1</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Экономическая эффективность</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Окупаемость специализированного оборудования (проведение ремонта и монтажа) в срок не более трех лет с момента ввода его в эксплуатацию</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Да – 1;</w:t>
            </w:r>
          </w:p>
        </w:tc>
        <w:tc>
          <w:tcPr>
            <w:tcW w:w="1560"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40%</w:t>
            </w:r>
          </w:p>
        </w:tc>
      </w:tr>
      <w:tr w:rsidR="00BC54E1" w:rsidRPr="00BC54E1" w:rsidTr="000920D1">
        <w:trPr>
          <w:trHeight w:val="747"/>
        </w:trPr>
        <w:tc>
          <w:tcPr>
            <w:tcW w:w="567" w:type="dxa"/>
            <w:vMerge/>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нет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18"/>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2.2</w:t>
            </w: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Увеличение объема оборота обрабатываемой (упакованной, переработанной) сельскохозяйственной продукции в организации потребительской кооперации после введения в эксплуатацию (ремонта и монтажа) специализированного оборудования,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в два раза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17"/>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в два раза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17"/>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128"/>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2.3</w:t>
            </w: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Доля собственных или заемных средств в стоимости специализированного оборудования, стоимости оказания услуг по ремонту или монтажу специализированного оборудования</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40%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127"/>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40%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4"/>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2.4</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Социальная эффективность</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Планируемый рост численности сотрудников организации потребительской кооперации,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на 15% – 1;</w:t>
            </w:r>
          </w:p>
        </w:tc>
        <w:tc>
          <w:tcPr>
            <w:tcW w:w="1560" w:type="dxa"/>
            <w:vMerge w:val="restart"/>
            <w:shd w:val="clear" w:color="auto" w:fill="auto"/>
          </w:tcPr>
          <w:p w:rsidR="00BC54E1" w:rsidRPr="00BC54E1" w:rsidRDefault="00BC54E1" w:rsidP="00BC54E1">
            <w:pPr>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40%</w:t>
            </w: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на 15%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либо отсутствие роста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4"/>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2.5</w:t>
            </w: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Увеличение размера средней заработной платы сотрудников организации потребительской кооперации,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на 15%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на 15%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33"/>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либо отсутствие роста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625"/>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2.6</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Перспектива</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Наличие дальнейших перспектив развития организации потребительской кооперации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Да – 1;</w:t>
            </w:r>
          </w:p>
        </w:tc>
        <w:tc>
          <w:tcPr>
            <w:tcW w:w="1560" w:type="dxa"/>
            <w:vMerge w:val="restart"/>
            <w:shd w:val="clear" w:color="auto" w:fill="auto"/>
          </w:tcPr>
          <w:p w:rsidR="00BC54E1" w:rsidRPr="00BC54E1" w:rsidRDefault="00BC54E1" w:rsidP="00BC54E1">
            <w:pPr>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5%</w:t>
            </w:r>
          </w:p>
        </w:tc>
      </w:tr>
      <w:tr w:rsidR="00BC54E1" w:rsidRPr="00BC54E1" w:rsidTr="000920D1">
        <w:trPr>
          <w:trHeight w:val="625"/>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нет – 0</w:t>
            </w:r>
          </w:p>
        </w:tc>
        <w:tc>
          <w:tcPr>
            <w:tcW w:w="1560" w:type="dxa"/>
            <w:vMerge/>
            <w:shd w:val="clear" w:color="auto" w:fill="auto"/>
          </w:tcPr>
          <w:p w:rsidR="00BC54E1" w:rsidRPr="00BC54E1" w:rsidRDefault="00BC54E1" w:rsidP="00BC54E1">
            <w:pPr>
              <w:spacing w:after="0" w:line="240" w:lineRule="auto"/>
              <w:jc w:val="center"/>
              <w:rPr>
                <w:rFonts w:ascii="Times New Roman" w:eastAsia="Calibri" w:hAnsi="Times New Roman" w:cs="Times New Roman"/>
                <w:sz w:val="24"/>
                <w:szCs w:val="24"/>
              </w:rPr>
            </w:pPr>
          </w:p>
        </w:tc>
      </w:tr>
      <w:tr w:rsidR="00BC54E1" w:rsidRPr="00BC54E1" w:rsidTr="000920D1">
        <w:trPr>
          <w:trHeight w:val="1372"/>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2.7</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Комплексность</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Комплексность оснащения – наличие иного специализированного оборудования или приобретение нескольких единиц, связанных в единый процесс подготовки, обработки, переработки и упаковки сельскохозяйственной продукции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Да – 1;</w:t>
            </w:r>
          </w:p>
        </w:tc>
        <w:tc>
          <w:tcPr>
            <w:tcW w:w="1560" w:type="dxa"/>
            <w:vMerge w:val="restart"/>
            <w:shd w:val="clear" w:color="auto" w:fill="auto"/>
          </w:tcPr>
          <w:p w:rsidR="00BC54E1" w:rsidRPr="00BC54E1" w:rsidRDefault="00BC54E1" w:rsidP="00BC54E1">
            <w:pPr>
              <w:spacing w:after="0" w:line="240" w:lineRule="auto"/>
              <w:jc w:val="center"/>
              <w:rPr>
                <w:rFonts w:ascii="Times New Roman" w:eastAsia="Calibri" w:hAnsi="Times New Roman" w:cs="Times New Roman"/>
                <w:sz w:val="24"/>
                <w:szCs w:val="24"/>
              </w:rPr>
            </w:pPr>
            <w:r w:rsidRPr="00BC54E1">
              <w:rPr>
                <w:rFonts w:ascii="Times New Roman" w:eastAsia="Calibri" w:hAnsi="Times New Roman" w:cs="Times New Roman"/>
                <w:sz w:val="24"/>
                <w:szCs w:val="24"/>
              </w:rPr>
              <w:t>15%</w:t>
            </w:r>
          </w:p>
        </w:tc>
      </w:tr>
      <w:tr w:rsidR="00BC54E1" w:rsidRPr="00BC54E1" w:rsidTr="000920D1">
        <w:trPr>
          <w:trHeight w:val="1372"/>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нет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371"/>
        </w:trPr>
        <w:tc>
          <w:tcPr>
            <w:tcW w:w="9498" w:type="dxa"/>
            <w:gridSpan w:val="5"/>
            <w:shd w:val="clear" w:color="auto" w:fill="auto"/>
          </w:tcPr>
          <w:p w:rsidR="00BC54E1" w:rsidRPr="00BC54E1" w:rsidRDefault="00BC54E1" w:rsidP="00BC54E1">
            <w:pPr>
              <w:autoSpaceDE w:val="0"/>
              <w:autoSpaceDN w:val="0"/>
              <w:adjustRightInd w:val="0"/>
              <w:spacing w:after="0" w:line="240" w:lineRule="auto"/>
              <w:jc w:val="center"/>
              <w:outlineLvl w:val="1"/>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3. Субсидии на приобретение специализированного автотранспорта или прицепа</w:t>
            </w:r>
          </w:p>
        </w:tc>
      </w:tr>
      <w:tr w:rsidR="00BC54E1" w:rsidRPr="00BC54E1" w:rsidTr="000920D1">
        <w:trPr>
          <w:trHeight w:val="999"/>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3.1</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 xml:space="preserve">Экономическая эффективность </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Окупаемость специализированного автотранспорта или прицепа (в случае приобретения последнего) в срок не более пяти лет с момента ввода его в эксплуатацию</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Да – 1;</w:t>
            </w:r>
          </w:p>
        </w:tc>
        <w:tc>
          <w:tcPr>
            <w:tcW w:w="1560" w:type="dxa"/>
            <w:vMerge w:val="restart"/>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40%</w:t>
            </w:r>
          </w:p>
        </w:tc>
      </w:tr>
      <w:tr w:rsidR="00BC54E1" w:rsidRPr="00BC54E1" w:rsidTr="000920D1">
        <w:trPr>
          <w:trHeight w:val="998"/>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нет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18"/>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3.2</w:t>
            </w: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Увеличение объема закупок сельскохозяйственной продукции в личных подсобных и крестьянских (фермерских) хозяйствах организациями потребительской кооперации на территориях, относящихся к сельской местности Республики Хакасия, в том числе в малых селах, в сравнении аналогичных показателей года, предшествующего году, в котором получена субсидия, и года достижения окупаемости</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чем в два раза – 1;</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17"/>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чем в два раза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417"/>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снижение – 0</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76"/>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3.3</w:t>
            </w: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Доля вложения собственных или заемных средств в стоимости специализированного автотранспорта или прицепа (в случае приобретения последнего)</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40% – 1;</w:t>
            </w:r>
          </w:p>
        </w:tc>
        <w:tc>
          <w:tcPr>
            <w:tcW w:w="1560"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876"/>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40%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r w:rsidR="00BC54E1" w:rsidRPr="00BC54E1" w:rsidTr="000920D1">
        <w:trPr>
          <w:trHeight w:val="1250"/>
        </w:trPr>
        <w:tc>
          <w:tcPr>
            <w:tcW w:w="567"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3.4</w:t>
            </w:r>
          </w:p>
        </w:tc>
        <w:tc>
          <w:tcPr>
            <w:tcW w:w="1843" w:type="dxa"/>
            <w:vMerge w:val="restart"/>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Социальная эффективность</w:t>
            </w:r>
          </w:p>
        </w:tc>
        <w:tc>
          <w:tcPr>
            <w:tcW w:w="3119" w:type="dxa"/>
            <w:vMerge w:val="restart"/>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Количество малых сел Республики Хакасия, не имеющих стационарных точек торговли, обслуживаемых приобретенным специализированным автотранспортом или прицепом (в случае приобретения последнего)</w:t>
            </w: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Более 5 – 1;</w:t>
            </w:r>
          </w:p>
        </w:tc>
        <w:tc>
          <w:tcPr>
            <w:tcW w:w="1560" w:type="dxa"/>
            <w:vMerge w:val="restart"/>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r w:rsidRPr="00BC54E1">
              <w:rPr>
                <w:rFonts w:ascii="Times New Roman" w:eastAsia="Calibri" w:hAnsi="Times New Roman" w:cs="Times New Roman"/>
                <w:sz w:val="24"/>
                <w:szCs w:val="24"/>
              </w:rPr>
              <w:t>60%</w:t>
            </w:r>
          </w:p>
        </w:tc>
      </w:tr>
      <w:tr w:rsidR="00BC54E1" w:rsidRPr="00BC54E1" w:rsidTr="000920D1">
        <w:trPr>
          <w:trHeight w:val="1250"/>
        </w:trPr>
        <w:tc>
          <w:tcPr>
            <w:tcW w:w="567"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c>
          <w:tcPr>
            <w:tcW w:w="1843" w:type="dxa"/>
            <w:vMerge/>
            <w:shd w:val="clear" w:color="auto" w:fill="auto"/>
          </w:tcPr>
          <w:p w:rsidR="00BC54E1" w:rsidRPr="00BC54E1" w:rsidRDefault="00BC54E1" w:rsidP="00BC54E1">
            <w:pPr>
              <w:autoSpaceDE w:val="0"/>
              <w:autoSpaceDN w:val="0"/>
              <w:adjustRightInd w:val="0"/>
              <w:spacing w:after="0" w:line="240" w:lineRule="auto"/>
              <w:rPr>
                <w:rFonts w:ascii="Times New Roman" w:eastAsia="Calibri" w:hAnsi="Times New Roman" w:cs="Times New Roman"/>
                <w:sz w:val="24"/>
                <w:szCs w:val="24"/>
                <w:lang w:eastAsia="ru-RU"/>
              </w:rPr>
            </w:pPr>
          </w:p>
        </w:tc>
        <w:tc>
          <w:tcPr>
            <w:tcW w:w="3119" w:type="dxa"/>
            <w:vMerge/>
            <w:shd w:val="clear" w:color="auto" w:fill="auto"/>
          </w:tcPr>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409" w:type="dxa"/>
            <w:shd w:val="clear" w:color="auto" w:fill="auto"/>
          </w:tcPr>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BC54E1">
              <w:rPr>
                <w:rFonts w:ascii="Times New Roman" w:eastAsia="Calibri" w:hAnsi="Times New Roman" w:cs="Times New Roman"/>
                <w:sz w:val="24"/>
                <w:szCs w:val="24"/>
                <w:lang w:eastAsia="ru-RU"/>
              </w:rPr>
              <w:t>менее 5 – 0,5</w:t>
            </w:r>
          </w:p>
        </w:tc>
        <w:tc>
          <w:tcPr>
            <w:tcW w:w="1560" w:type="dxa"/>
            <w:vMerge/>
            <w:shd w:val="clear" w:color="auto" w:fill="auto"/>
          </w:tcPr>
          <w:p w:rsidR="00BC54E1" w:rsidRPr="00BC54E1" w:rsidRDefault="00BC54E1" w:rsidP="00BC54E1">
            <w:pPr>
              <w:spacing w:after="0" w:line="240" w:lineRule="auto"/>
              <w:rPr>
                <w:rFonts w:ascii="Times New Roman" w:eastAsia="Calibri" w:hAnsi="Times New Roman" w:cs="Times New Roman"/>
                <w:sz w:val="24"/>
                <w:szCs w:val="24"/>
              </w:rPr>
            </w:pPr>
          </w:p>
        </w:tc>
      </w:tr>
    </w:tbl>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spacing w:after="0" w:line="14" w:lineRule="exact"/>
        <w:rPr>
          <w:rFonts w:ascii="Calibri" w:eastAsia="Calibri" w:hAnsi="Calibri" w:cs="Times New Roman"/>
          <w:sz w:val="28"/>
          <w:szCs w:val="28"/>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rPr>
        <w:t>4.4.</w:t>
      </w:r>
      <w:r w:rsidRPr="00BC54E1">
        <w:rPr>
          <w:rFonts w:ascii="Times New Roman" w:eastAsia="Calibri" w:hAnsi="Times New Roman" w:cs="Times New Roman"/>
          <w:sz w:val="26"/>
          <w:szCs w:val="26"/>
          <w:lang w:eastAsia="ru-RU"/>
        </w:rPr>
        <w:t>5. Рейтинг конкурсной заявки равняется сумме баллов по каждой группе показателей, умноженных на соответствующую значимость. Ранжирование рейтингов производится в порядке возрастания величины результирующей оценки.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rPr>
        <w:t>4.4.</w:t>
      </w:r>
      <w:r w:rsidRPr="00BC54E1">
        <w:rPr>
          <w:rFonts w:ascii="Times New Roman" w:eastAsia="Calibri" w:hAnsi="Times New Roman" w:cs="Times New Roman"/>
          <w:sz w:val="26"/>
          <w:szCs w:val="26"/>
          <w:lang w:eastAsia="ru-RU"/>
        </w:rPr>
        <w:t xml:space="preserve">6. Минимально необходимое значение рейтинга конкурсной заявки, при котором участники конкурсного отбора признаются прошедшими отбор, а заявки </w:t>
      </w:r>
      <w:r w:rsidRPr="00BC54E1">
        <w:rPr>
          <w:rFonts w:ascii="Times New Roman" w:eastAsia="Calibri" w:hAnsi="Times New Roman" w:cs="Times New Roman"/>
          <w:sz w:val="24"/>
          <w:szCs w:val="24"/>
          <w:lang w:eastAsia="ru-RU"/>
        </w:rPr>
        <w:t>–</w:t>
      </w:r>
      <w:r w:rsidRPr="00BC54E1">
        <w:rPr>
          <w:rFonts w:ascii="Times New Roman" w:eastAsia="Calibri" w:hAnsi="Times New Roman" w:cs="Times New Roman"/>
          <w:sz w:val="26"/>
          <w:szCs w:val="26"/>
          <w:lang w:eastAsia="ru-RU"/>
        </w:rPr>
        <w:t xml:space="preserve"> соответствующими критериям оценки, указанным в </w:t>
      </w:r>
      <w:hyperlink r:id="rId8" w:history="1">
        <w:r w:rsidRPr="00BC54E1">
          <w:rPr>
            <w:rFonts w:ascii="Times New Roman" w:eastAsia="Calibri" w:hAnsi="Times New Roman" w:cs="Times New Roman"/>
            <w:sz w:val="26"/>
            <w:szCs w:val="26"/>
            <w:lang w:eastAsia="ru-RU"/>
          </w:rPr>
          <w:t>пункте 4.4.1</w:t>
        </w:r>
      </w:hyperlink>
      <w:r w:rsidRPr="00BC54E1">
        <w:rPr>
          <w:rFonts w:ascii="Times New Roman" w:eastAsia="Calibri" w:hAnsi="Times New Roman" w:cs="Times New Roman"/>
          <w:sz w:val="26"/>
          <w:szCs w:val="26"/>
          <w:lang w:eastAsia="ru-RU"/>
        </w:rPr>
        <w:t xml:space="preserve"> настоящего Порядка, устанавливается в размере 1 (единицы).</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5. Основания для отказа в предоставлении субсидии и порядок ее возврата </w:t>
      </w:r>
      <w:r w:rsidRPr="00BC54E1">
        <w:rPr>
          <w:rFonts w:ascii="Times New Roman" w:eastAsia="Calibri" w:hAnsi="Times New Roman" w:cs="Times New Roman"/>
          <w:sz w:val="26"/>
          <w:szCs w:val="26"/>
          <w:lang w:eastAsia="ru-RU"/>
        </w:rPr>
        <w:br/>
        <w:t xml:space="preserve">в республиканский бюджет Республики Хакасия </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lang w:eastAsia="ru-RU"/>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5.1. Основаниями для отказа в предоставлении субсидии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представление неполного или не соответствующего требованиям </w:t>
      </w:r>
      <w:hyperlink r:id="rId9" w:history="1">
        <w:r w:rsidRPr="00BC54E1">
          <w:rPr>
            <w:rFonts w:ascii="Times New Roman" w:eastAsia="Calibri" w:hAnsi="Times New Roman" w:cs="Times New Roman"/>
            <w:sz w:val="26"/>
            <w:szCs w:val="26"/>
            <w:lang w:eastAsia="ru-RU"/>
          </w:rPr>
          <w:t>пункта 4</w:t>
        </w:r>
      </w:hyperlink>
      <w:r w:rsidRPr="00BC54E1">
        <w:rPr>
          <w:rFonts w:ascii="Times New Roman" w:eastAsia="Calibri" w:hAnsi="Times New Roman" w:cs="Times New Roman"/>
          <w:sz w:val="26"/>
          <w:szCs w:val="26"/>
          <w:lang w:eastAsia="ru-RU"/>
        </w:rPr>
        <w:t xml:space="preserve">.1.8 настоящего Порядка пакета документов, за исключением документов, которые </w:t>
      </w:r>
      <w:r w:rsidRPr="00BC54E1">
        <w:rPr>
          <w:rFonts w:ascii="Times New Roman" w:eastAsia="Calibri" w:hAnsi="Times New Roman" w:cs="Times New Roman"/>
          <w:sz w:val="26"/>
          <w:szCs w:val="26"/>
        </w:rPr>
        <w:t>Министерство посредством межведомственного запроса самостоятельно запрашивает в соответствующих государственных органах и организациях</w:t>
      </w:r>
      <w:r w:rsidRPr="00BC54E1">
        <w:rPr>
          <w:rFonts w:ascii="Times New Roman" w:eastAsia="Calibri" w:hAnsi="Times New Roman" w:cs="Times New Roman"/>
          <w:sz w:val="26"/>
          <w:szCs w:val="26"/>
          <w:lang w:eastAsia="ru-RU"/>
        </w:rPr>
        <w:t>;</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представление или выявление факта представления заявителем недостоверных сведений;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несоответствие заявителя условиям и критериям отбора, указанным в </w:t>
      </w:r>
      <w:hyperlink r:id="rId10" w:history="1">
        <w:r w:rsidRPr="00BC54E1">
          <w:rPr>
            <w:rFonts w:ascii="Times New Roman" w:eastAsia="Calibri" w:hAnsi="Times New Roman" w:cs="Times New Roman"/>
            <w:sz w:val="26"/>
            <w:szCs w:val="26"/>
            <w:lang w:eastAsia="ru-RU"/>
          </w:rPr>
          <w:t>пунктах 2.1</w:t>
        </w:r>
      </w:hyperlink>
      <w:r w:rsidRPr="00BC54E1">
        <w:rPr>
          <w:rFonts w:ascii="Times New Roman" w:eastAsia="Calibri" w:hAnsi="Times New Roman" w:cs="Times New Roman"/>
          <w:sz w:val="26"/>
          <w:szCs w:val="26"/>
          <w:lang w:eastAsia="ru-RU"/>
        </w:rPr>
        <w:t>–</w:t>
      </w:r>
      <w:hyperlink r:id="rId11" w:history="1">
        <w:r w:rsidRPr="00BC54E1">
          <w:rPr>
            <w:rFonts w:ascii="Times New Roman" w:eastAsia="Calibri" w:hAnsi="Times New Roman" w:cs="Times New Roman"/>
            <w:sz w:val="26"/>
            <w:szCs w:val="26"/>
            <w:lang w:eastAsia="ru-RU"/>
          </w:rPr>
          <w:t>2.3</w:t>
        </w:r>
      </w:hyperlink>
      <w:r w:rsidRPr="00BC54E1">
        <w:rPr>
          <w:rFonts w:ascii="Times New Roman" w:eastAsia="Calibri" w:hAnsi="Times New Roman" w:cs="Times New Roman"/>
          <w:sz w:val="26"/>
          <w:szCs w:val="26"/>
          <w:lang w:eastAsia="ru-RU"/>
        </w:rPr>
        <w:t xml:space="preserve"> и пункте 4.1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получение соответствующим заявлением по решению комиссии рейтинговой оценки ниже установленного минимума;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превышение запрашиваемого в соответствии с заявлением объема субсидий над объемом бюджетных ассигнований, утвержденным в установленном порядке Министерству на предоставление субсидий организациям потребительской кооперации в республиканском бюджете Республики Хакасия на соответствующий финансовый год, а также в случае, если решением Министерства распределены все средства, предусмотренные на соответствующее мероприятие по подпрограмме, при проведении предыдущих отборов в течение текущего финансового года либо при проведении отбора иным заявителям, рейтинг конкурсной заявки которых по результатам конкурсного отбора оказался выше. </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5.2. Основаниями для возврата субсидии в республиканский бюджет Республики Хакасия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нарушение получателем субсидии условий, целей и порядка предоставления субсидии, в том числе выявленных по результатам проверок, проведенных Министерством и (или) органами государственного финансового контроля;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непредставление отчетов об исполнении обязательств, вытекающих из соглашения о предоставлении субсидии, либо нарушение порядка, сроков и форм представления указанных отчетов;</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невыполнение показателей, необходимых для достижения результатов предоставления субсидии, значения которых устанавливаются в соглашении;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выявление фактов невыполнения мероприятий технико-экономического обоснования, которые принимались во внимание при оценке заявления на участие в конкурсе на предоставление субсидии согласно пункту 4.5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отчуждение предмета лизинга или его передача в собственность лизингодателя в случаях несоблюдения условий договора лизинга, передача в аренду объекта субсидирования (овощехранилище, приемозаготовительный пункт, перерабатывающий цех, специализированное оборудование, специализированный автотранспорт или прицеп) до окончания срока реализации проекта, указанного в технико-экономическом обосновании;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несоблюдение условий предоставления субсидии о сроке эксплуатации объекта капитального строительства после дня заключения соглашения о предоставлении субсидии или введения в эксплуатацию объекта капитального строительства в случае предоставления субсидий на возмещение затрат, связанных со строительством, реконструкцией или капитальным ремонтом овощехранилищ, приемозаготовительных пунктов, перерабатывающих цехов, или финансовое обеспечение указанных затрат соответственно.</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5.3. Основанием для возврата в республиканский бюджет Республики Хакасия субсидии в полном объеме является: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установление факта представления получателем субсидии недостоверных сведений, содержащихся в документах и повлекших необоснованное получение субсидии;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недостижение результатов предоставления субсидии, указанных в разделе 3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5.4. В случае выявления оснований для возврата в республиканский бюджет Республики Хакасия субсидии в полном объеме согласно </w:t>
      </w:r>
      <w:hyperlink w:anchor="Par7" w:history="1">
        <w:r w:rsidRPr="00BC54E1">
          <w:rPr>
            <w:rFonts w:ascii="Times New Roman" w:eastAsia="Calibri" w:hAnsi="Times New Roman" w:cs="Times New Roman"/>
            <w:sz w:val="26"/>
            <w:szCs w:val="26"/>
            <w:lang w:eastAsia="ru-RU"/>
          </w:rPr>
          <w:t>пунктам 5.2</w:t>
        </w:r>
      </w:hyperlink>
      <w:r w:rsidRPr="00BC54E1">
        <w:rPr>
          <w:rFonts w:ascii="Times New Roman" w:eastAsia="Calibri" w:hAnsi="Times New Roman" w:cs="Times New Roman"/>
          <w:sz w:val="26"/>
          <w:szCs w:val="26"/>
          <w:lang w:eastAsia="ru-RU"/>
        </w:rPr>
        <w:t>–5.</w:t>
      </w:r>
      <w:hyperlink w:anchor="Par19" w:history="1">
        <w:r w:rsidRPr="00BC54E1">
          <w:rPr>
            <w:rFonts w:ascii="Times New Roman" w:eastAsia="Calibri" w:hAnsi="Times New Roman" w:cs="Times New Roman"/>
            <w:sz w:val="26"/>
            <w:szCs w:val="26"/>
            <w:lang w:eastAsia="ru-RU"/>
          </w:rPr>
          <w:t>3</w:t>
        </w:r>
      </w:hyperlink>
      <w:r w:rsidRPr="00BC54E1">
        <w:rPr>
          <w:rFonts w:ascii="Times New Roman" w:eastAsia="Calibri" w:hAnsi="Times New Roman" w:cs="Times New Roman"/>
          <w:sz w:val="26"/>
          <w:szCs w:val="26"/>
          <w:lang w:eastAsia="ru-RU"/>
        </w:rPr>
        <w:t xml:space="preserve"> настоящего Порядка, Министерство в срок не более десяти рабочих дней со дня выявления указанных оснований принимает решение возврате субсидии в республиканский бюджет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5.5. Основаниями для возврата в республиканский бюджет Республики Хакасия части предоставленной субсидии являются: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1) наличие остатка субсидии, не использованного в отчетном финансовом году, в случае отсутствия решения Министерства о наличии потребности в субсидии, согласованного с Министерством финансов Республики Хакасия. В этом случае получатель субсидии обязуется письменно уведомить Министерство об остатках субсидии, не использованных в отчетном финансовом году, и произвести их возврат в доход республиканского бюджета Республики Хакасия в течение первых пятнадцати рабочих дней года, следующего за отчетным;</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2) снижение окончательной стоимости объекта субсидирования в соответствии со справкой о стоимости выполненных работ и затрат при завершении строительства, реконструкции или капитального ремонта объектов в сравнении со стоимостью, указанной в локально-сметном расчете на момент обращения за субсидией, в случае, предусмотренном </w:t>
      </w:r>
      <w:hyperlink r:id="rId12" w:history="1">
        <w:r w:rsidRPr="00BC54E1">
          <w:rPr>
            <w:rFonts w:ascii="Times New Roman" w:eastAsia="Calibri" w:hAnsi="Times New Roman" w:cs="Times New Roman"/>
            <w:sz w:val="26"/>
            <w:szCs w:val="26"/>
            <w:lang w:eastAsia="ru-RU"/>
          </w:rPr>
          <w:t>пунктом 2.2</w:t>
        </w:r>
      </w:hyperlink>
      <w:r w:rsidRPr="00BC54E1">
        <w:rPr>
          <w:rFonts w:ascii="Times New Roman" w:eastAsia="Calibri" w:hAnsi="Times New Roman" w:cs="Times New Roman"/>
          <w:sz w:val="26"/>
          <w:szCs w:val="26"/>
          <w:lang w:eastAsia="ru-RU"/>
        </w:rPr>
        <w:t xml:space="preserve">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5.6. В случае принятия решения о возврате части субсидии в приказе Министерства отражается размер части субсидии, подлежащей возврату в республиканский бюджет Республики Хакасия, равный размеру неиспользованного в отчетном финансовом году остатка субсидии в случае отсутствия решения Министерства о наличии потребности в субсидии, согласованного с Министерством финансов Республики Хакасия, либо в размере разницы между предоставленной субсидией и ее размером, рассчитанным исходя из стоимости объекта капитального строительства, определенного после завершения его строительства, реконструкции, капитального ремонта.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Письменное уведомление о возврате субсидии либо о возврате части субсидии в республиканский бюджет Республики Хакасия направляется организации потребительской кооперации в срок не позднее пяти рабочих дней с даты принятия соответствующего приказа.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 xml:space="preserve">В течение тридцати дней со дня получения организацией потребительской кооперации уведомления субсидия (часть субсидии) в случаях, предусмотренных </w:t>
      </w:r>
      <w:hyperlink w:anchor="Par16" w:history="1">
        <w:r w:rsidRPr="00BC54E1">
          <w:rPr>
            <w:rFonts w:ascii="Times New Roman" w:eastAsia="Calibri" w:hAnsi="Times New Roman" w:cs="Times New Roman"/>
            <w:sz w:val="26"/>
            <w:szCs w:val="26"/>
            <w:lang w:eastAsia="ru-RU"/>
          </w:rPr>
          <w:t>пунктами 5.2, 5.3</w:t>
        </w:r>
      </w:hyperlink>
      <w:r w:rsidRPr="00BC54E1">
        <w:rPr>
          <w:rFonts w:ascii="Times New Roman" w:eastAsia="Calibri" w:hAnsi="Times New Roman" w:cs="Times New Roman"/>
          <w:sz w:val="26"/>
          <w:szCs w:val="26"/>
          <w:lang w:eastAsia="ru-RU"/>
        </w:rPr>
        <w:t xml:space="preserve">, </w:t>
      </w:r>
      <w:hyperlink w:anchor="Par19" w:history="1">
        <w:r w:rsidRPr="00BC54E1">
          <w:rPr>
            <w:rFonts w:ascii="Times New Roman" w:eastAsia="Calibri" w:hAnsi="Times New Roman" w:cs="Times New Roman"/>
            <w:sz w:val="26"/>
            <w:szCs w:val="26"/>
            <w:lang w:eastAsia="ru-RU"/>
          </w:rPr>
          <w:t>5.</w:t>
        </w:r>
      </w:hyperlink>
      <w:r w:rsidRPr="00BC54E1">
        <w:rPr>
          <w:rFonts w:ascii="Times New Roman" w:eastAsia="Calibri" w:hAnsi="Times New Roman" w:cs="Times New Roman"/>
          <w:sz w:val="26"/>
          <w:szCs w:val="26"/>
          <w:lang w:eastAsia="ru-RU"/>
        </w:rPr>
        <w:t>5 настоящего Порядка, подлежит возврату в республиканский бюджет Республики Хакасия.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Возврат предоставленных субсидий производится получателями субсидий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lang w:eastAsia="ru-RU"/>
        </w:rPr>
      </w:pPr>
      <w:r w:rsidRPr="00BC54E1">
        <w:rPr>
          <w:rFonts w:ascii="Times New Roman" w:eastAsia="Calibri" w:hAnsi="Times New Roman" w:cs="Times New Roman"/>
          <w:sz w:val="26"/>
          <w:szCs w:val="26"/>
          <w:lang w:eastAsia="ru-RU"/>
        </w:rPr>
        <w:t>Субсидии, не использованные в отчетном финансовом году, при наличии потребности могут быть использованы в текущем финансовом году на те же цели в соответствии с решением Министерства по согласованию с Министерством финансов Республики Хакасия в порядке, установленном бюджетным законодательством Российской Федерации.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r w:rsidRPr="00BC54E1">
        <w:rPr>
          <w:rFonts w:ascii="Times New Roman" w:eastAsia="Calibri" w:hAnsi="Times New Roman" w:cs="Times New Roman"/>
          <w:sz w:val="26"/>
          <w:szCs w:val="26"/>
        </w:rPr>
        <w:t xml:space="preserve">6. Контроль за соблюдением получателями субсидий условий, </w:t>
      </w:r>
      <w:r w:rsidRPr="00BC54E1">
        <w:rPr>
          <w:rFonts w:ascii="Times New Roman" w:eastAsia="Calibri" w:hAnsi="Times New Roman" w:cs="Times New Roman"/>
          <w:sz w:val="26"/>
          <w:szCs w:val="26"/>
        </w:rPr>
        <w:br/>
        <w:t xml:space="preserve">         целей и порядка субсидирования и ответственность за их нарушение</w:t>
      </w:r>
    </w:p>
    <w:p w:rsidR="00BC54E1" w:rsidRPr="00BC54E1" w:rsidRDefault="00BC54E1" w:rsidP="00BC54E1">
      <w:pPr>
        <w:autoSpaceDE w:val="0"/>
        <w:autoSpaceDN w:val="0"/>
        <w:adjustRightInd w:val="0"/>
        <w:spacing w:after="0" w:line="240" w:lineRule="auto"/>
        <w:jc w:val="center"/>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6.1. Министерство и орган государственного финансового контроля осуществляют проверку соблюдения получателями субсидий условий, целей и порядка предоставления субсидии в период окупаемости проекта, указанный в технико-экономическом обосновании мероприятия, являющегося предметом субсидирования.</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В случае установления факта нарушения или несоблюдения получателем субсидии условий ее предоставления, определенных настоящим Порядком, а также в случае установления факта представления получателем субсидии недостоверных сведений, содержащихся в документах и повлекших необоснованное получение субсидии, неправомерно полученные из республиканского бюджета  Республики Хакасия средства подлежат возврату в порядке, установленном пунктом 5.4 настоящего Порядка.</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6.2. Ежегодно до окончания срока окупаемости проекта, указанного в технико-экономическом обосновании, Министерством проводится мониторинг его реализации.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Мониторинг проводится с целью проверки соблюдения условий предоставления субсидии, которые учитывались при оценке заявлений организаций потребительской кооперации, расчете размера субсидии, установления фактического наличия объекта субсидирования (овощехранилище, приемозаготовительный пункт, перерабатывающий цех, специализированное оборудование, специализированный автотранспорт или прицеп) в собственности и (или) во владении и пользовании получателя субсидии и фактического использования его в основной деятельности.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r w:rsidRPr="00BC54E1">
        <w:rPr>
          <w:rFonts w:ascii="Times New Roman" w:eastAsia="Calibri" w:hAnsi="Times New Roman" w:cs="Times New Roman"/>
          <w:sz w:val="26"/>
          <w:szCs w:val="26"/>
        </w:rPr>
        <w:t>6.3. Министерство проводит мониторинг путем получения информации от получателя субсидии, выезда на место расположения объекта субсидирования и иными законными способами.</w:t>
      </w: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BC54E1" w:rsidRPr="00BC54E1" w:rsidRDefault="00BC54E1" w:rsidP="00BC54E1">
      <w:pPr>
        <w:autoSpaceDE w:val="0"/>
        <w:autoSpaceDN w:val="0"/>
        <w:adjustRightInd w:val="0"/>
        <w:spacing w:after="0" w:line="240" w:lineRule="auto"/>
        <w:jc w:val="both"/>
        <w:rPr>
          <w:rFonts w:ascii="Times New Roman" w:eastAsia="Calibri" w:hAnsi="Times New Roman" w:cs="Times New Roman"/>
          <w:sz w:val="26"/>
          <w:szCs w:val="26"/>
        </w:rPr>
      </w:pPr>
    </w:p>
    <w:p w:rsidR="00DA2B75" w:rsidRDefault="00DA2B75"/>
    <w:sectPr w:rsidR="00DA2B75" w:rsidSect="00CA2F57">
      <w:headerReference w:type="default" r:id="rId13"/>
      <w:pgSz w:w="11906" w:h="16838"/>
      <w:pgMar w:top="1134" w:right="850" w:bottom="1134" w:left="1701" w:header="680" w:footer="0"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1CD" w:rsidRDefault="00BE51CD" w:rsidP="00F8643B">
      <w:pPr>
        <w:spacing w:after="0" w:line="240" w:lineRule="auto"/>
      </w:pPr>
      <w:r>
        <w:separator/>
      </w:r>
    </w:p>
  </w:endnote>
  <w:endnote w:type="continuationSeparator" w:id="1">
    <w:p w:rsidR="00BE51CD" w:rsidRDefault="00BE51CD" w:rsidP="00F86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1CD" w:rsidRDefault="00BE51CD" w:rsidP="00F8643B">
      <w:pPr>
        <w:spacing w:after="0" w:line="240" w:lineRule="auto"/>
      </w:pPr>
      <w:r>
        <w:separator/>
      </w:r>
    </w:p>
  </w:footnote>
  <w:footnote w:type="continuationSeparator" w:id="1">
    <w:p w:rsidR="00BE51CD" w:rsidRDefault="00BE51CD" w:rsidP="00F864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FD" w:rsidRDefault="00F8643B" w:rsidP="00EC3AEE">
    <w:pPr>
      <w:pStyle w:val="a3"/>
      <w:jc w:val="center"/>
    </w:pPr>
    <w:r w:rsidRPr="00EC3AEE">
      <w:rPr>
        <w:rFonts w:ascii="Times New Roman" w:hAnsi="Times New Roman"/>
      </w:rPr>
      <w:fldChar w:fldCharType="begin"/>
    </w:r>
    <w:r w:rsidR="00BC54E1" w:rsidRPr="00EC3AEE">
      <w:rPr>
        <w:rFonts w:ascii="Times New Roman" w:hAnsi="Times New Roman"/>
      </w:rPr>
      <w:instrText>PAGE   \* MERGEFORMAT</w:instrText>
    </w:r>
    <w:r w:rsidRPr="00EC3AEE">
      <w:rPr>
        <w:rFonts w:ascii="Times New Roman" w:hAnsi="Times New Roman"/>
      </w:rPr>
      <w:fldChar w:fldCharType="separate"/>
    </w:r>
    <w:r w:rsidR="00622F09">
      <w:rPr>
        <w:rFonts w:ascii="Times New Roman" w:hAnsi="Times New Roman"/>
        <w:noProof/>
      </w:rPr>
      <w:t>27</w:t>
    </w:r>
    <w:r w:rsidRPr="00EC3AEE">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52CEC"/>
    <w:multiLevelType w:val="hybridMultilevel"/>
    <w:tmpl w:val="BF047D80"/>
    <w:lvl w:ilvl="0" w:tplc="16946D3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238569E"/>
    <w:multiLevelType w:val="hybridMultilevel"/>
    <w:tmpl w:val="9114395C"/>
    <w:lvl w:ilvl="0" w:tplc="211A6D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DF76CE4"/>
    <w:multiLevelType w:val="multilevel"/>
    <w:tmpl w:val="B7F4A5DA"/>
    <w:lvl w:ilvl="0">
      <w:start w:val="1"/>
      <w:numFmt w:val="decimal"/>
      <w:lvlText w:val="%1."/>
      <w:lvlJc w:val="left"/>
      <w:pPr>
        <w:ind w:left="1069" w:hanging="360"/>
      </w:pPr>
      <w:rPr>
        <w:rFonts w:cs="Calibri"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BC54E1"/>
    <w:rsid w:val="000005E9"/>
    <w:rsid w:val="0000190E"/>
    <w:rsid w:val="00001973"/>
    <w:rsid w:val="00004F61"/>
    <w:rsid w:val="0000535F"/>
    <w:rsid w:val="000069DC"/>
    <w:rsid w:val="000132CD"/>
    <w:rsid w:val="00013C39"/>
    <w:rsid w:val="0001446D"/>
    <w:rsid w:val="00014B29"/>
    <w:rsid w:val="0001686E"/>
    <w:rsid w:val="00016DC5"/>
    <w:rsid w:val="000172B6"/>
    <w:rsid w:val="000176E9"/>
    <w:rsid w:val="00017AF3"/>
    <w:rsid w:val="000224B2"/>
    <w:rsid w:val="000231CD"/>
    <w:rsid w:val="00023999"/>
    <w:rsid w:val="00025683"/>
    <w:rsid w:val="00026241"/>
    <w:rsid w:val="0002672A"/>
    <w:rsid w:val="00026D0E"/>
    <w:rsid w:val="0002749F"/>
    <w:rsid w:val="0003035F"/>
    <w:rsid w:val="00030C3E"/>
    <w:rsid w:val="000317B2"/>
    <w:rsid w:val="00033158"/>
    <w:rsid w:val="00035FDB"/>
    <w:rsid w:val="0003626D"/>
    <w:rsid w:val="000374A2"/>
    <w:rsid w:val="00037FCA"/>
    <w:rsid w:val="00040FB4"/>
    <w:rsid w:val="00041874"/>
    <w:rsid w:val="00041FA4"/>
    <w:rsid w:val="0004400F"/>
    <w:rsid w:val="00044015"/>
    <w:rsid w:val="0004426E"/>
    <w:rsid w:val="0004552E"/>
    <w:rsid w:val="00045BAB"/>
    <w:rsid w:val="00047CD4"/>
    <w:rsid w:val="000502EA"/>
    <w:rsid w:val="0005062F"/>
    <w:rsid w:val="00051319"/>
    <w:rsid w:val="00051EB5"/>
    <w:rsid w:val="0005331C"/>
    <w:rsid w:val="000535E9"/>
    <w:rsid w:val="000537E7"/>
    <w:rsid w:val="00054092"/>
    <w:rsid w:val="00056479"/>
    <w:rsid w:val="000568C9"/>
    <w:rsid w:val="00056A84"/>
    <w:rsid w:val="00056D1D"/>
    <w:rsid w:val="000573B2"/>
    <w:rsid w:val="00057C15"/>
    <w:rsid w:val="00057F49"/>
    <w:rsid w:val="000600A2"/>
    <w:rsid w:val="00061C64"/>
    <w:rsid w:val="00061E70"/>
    <w:rsid w:val="000625D6"/>
    <w:rsid w:val="00062DD8"/>
    <w:rsid w:val="00064A55"/>
    <w:rsid w:val="000675BA"/>
    <w:rsid w:val="000676CC"/>
    <w:rsid w:val="00067788"/>
    <w:rsid w:val="0007175E"/>
    <w:rsid w:val="000719DB"/>
    <w:rsid w:val="0007298A"/>
    <w:rsid w:val="00075752"/>
    <w:rsid w:val="000766A5"/>
    <w:rsid w:val="00076A25"/>
    <w:rsid w:val="000775CA"/>
    <w:rsid w:val="000777C3"/>
    <w:rsid w:val="00077C9C"/>
    <w:rsid w:val="000825D6"/>
    <w:rsid w:val="00084A2D"/>
    <w:rsid w:val="00084EBB"/>
    <w:rsid w:val="00086EBA"/>
    <w:rsid w:val="00087B7D"/>
    <w:rsid w:val="00090A66"/>
    <w:rsid w:val="00091543"/>
    <w:rsid w:val="0009217E"/>
    <w:rsid w:val="000921DC"/>
    <w:rsid w:val="000932DE"/>
    <w:rsid w:val="0009339D"/>
    <w:rsid w:val="00094C10"/>
    <w:rsid w:val="0009561D"/>
    <w:rsid w:val="00095E15"/>
    <w:rsid w:val="000969F0"/>
    <w:rsid w:val="000A15A5"/>
    <w:rsid w:val="000A3516"/>
    <w:rsid w:val="000A38E7"/>
    <w:rsid w:val="000A4B2E"/>
    <w:rsid w:val="000A613C"/>
    <w:rsid w:val="000A7EDF"/>
    <w:rsid w:val="000B1BEF"/>
    <w:rsid w:val="000B2098"/>
    <w:rsid w:val="000B3D52"/>
    <w:rsid w:val="000B41BD"/>
    <w:rsid w:val="000B5A23"/>
    <w:rsid w:val="000B5A70"/>
    <w:rsid w:val="000B6457"/>
    <w:rsid w:val="000B6977"/>
    <w:rsid w:val="000B6A12"/>
    <w:rsid w:val="000C09F3"/>
    <w:rsid w:val="000C0B3C"/>
    <w:rsid w:val="000C1C94"/>
    <w:rsid w:val="000C1F1B"/>
    <w:rsid w:val="000C402E"/>
    <w:rsid w:val="000C689F"/>
    <w:rsid w:val="000C6C70"/>
    <w:rsid w:val="000D010F"/>
    <w:rsid w:val="000D14D3"/>
    <w:rsid w:val="000D2C97"/>
    <w:rsid w:val="000D643B"/>
    <w:rsid w:val="000E0925"/>
    <w:rsid w:val="000E18A8"/>
    <w:rsid w:val="000E450C"/>
    <w:rsid w:val="000E5A69"/>
    <w:rsid w:val="000E6771"/>
    <w:rsid w:val="000E7623"/>
    <w:rsid w:val="000F05F6"/>
    <w:rsid w:val="000F160F"/>
    <w:rsid w:val="000F34BB"/>
    <w:rsid w:val="000F5B27"/>
    <w:rsid w:val="000F5FC5"/>
    <w:rsid w:val="000F62BD"/>
    <w:rsid w:val="000F6A6F"/>
    <w:rsid w:val="000F76D6"/>
    <w:rsid w:val="001007A9"/>
    <w:rsid w:val="00100B85"/>
    <w:rsid w:val="0010151F"/>
    <w:rsid w:val="00101F9A"/>
    <w:rsid w:val="001027E8"/>
    <w:rsid w:val="00102A83"/>
    <w:rsid w:val="001033BE"/>
    <w:rsid w:val="0010406B"/>
    <w:rsid w:val="0010471C"/>
    <w:rsid w:val="001049C3"/>
    <w:rsid w:val="0010741F"/>
    <w:rsid w:val="001114F4"/>
    <w:rsid w:val="00112A75"/>
    <w:rsid w:val="00114DE7"/>
    <w:rsid w:val="001154F6"/>
    <w:rsid w:val="00115838"/>
    <w:rsid w:val="00115D6D"/>
    <w:rsid w:val="0011630E"/>
    <w:rsid w:val="0012033B"/>
    <w:rsid w:val="001206D8"/>
    <w:rsid w:val="00121A15"/>
    <w:rsid w:val="001228E4"/>
    <w:rsid w:val="00122FFF"/>
    <w:rsid w:val="00125C75"/>
    <w:rsid w:val="00126156"/>
    <w:rsid w:val="0012759E"/>
    <w:rsid w:val="00130971"/>
    <w:rsid w:val="001309D4"/>
    <w:rsid w:val="001321B9"/>
    <w:rsid w:val="001325D9"/>
    <w:rsid w:val="00134B6B"/>
    <w:rsid w:val="00134D6C"/>
    <w:rsid w:val="00135078"/>
    <w:rsid w:val="00135C6A"/>
    <w:rsid w:val="00135E6D"/>
    <w:rsid w:val="00136BA6"/>
    <w:rsid w:val="00136E3B"/>
    <w:rsid w:val="001376E0"/>
    <w:rsid w:val="00142767"/>
    <w:rsid w:val="00142DCA"/>
    <w:rsid w:val="0014339D"/>
    <w:rsid w:val="001445DC"/>
    <w:rsid w:val="00145053"/>
    <w:rsid w:val="0014566D"/>
    <w:rsid w:val="00145E59"/>
    <w:rsid w:val="001502C2"/>
    <w:rsid w:val="0015358C"/>
    <w:rsid w:val="00153EFD"/>
    <w:rsid w:val="0016086B"/>
    <w:rsid w:val="00160E1D"/>
    <w:rsid w:val="001640F9"/>
    <w:rsid w:val="00164A5D"/>
    <w:rsid w:val="00171120"/>
    <w:rsid w:val="00172C0C"/>
    <w:rsid w:val="001746A1"/>
    <w:rsid w:val="001746CF"/>
    <w:rsid w:val="00174915"/>
    <w:rsid w:val="00175407"/>
    <w:rsid w:val="001756E2"/>
    <w:rsid w:val="001760C1"/>
    <w:rsid w:val="00176543"/>
    <w:rsid w:val="0017719C"/>
    <w:rsid w:val="00177266"/>
    <w:rsid w:val="0017763F"/>
    <w:rsid w:val="00177C19"/>
    <w:rsid w:val="00180053"/>
    <w:rsid w:val="00181FE6"/>
    <w:rsid w:val="00182DFE"/>
    <w:rsid w:val="00183630"/>
    <w:rsid w:val="00184BB1"/>
    <w:rsid w:val="00186140"/>
    <w:rsid w:val="00190058"/>
    <w:rsid w:val="0019174E"/>
    <w:rsid w:val="0019363C"/>
    <w:rsid w:val="001939B4"/>
    <w:rsid w:val="00193CF3"/>
    <w:rsid w:val="00194D3E"/>
    <w:rsid w:val="00196668"/>
    <w:rsid w:val="00196B01"/>
    <w:rsid w:val="0019754C"/>
    <w:rsid w:val="001A05FE"/>
    <w:rsid w:val="001A1456"/>
    <w:rsid w:val="001A40CD"/>
    <w:rsid w:val="001A4A5E"/>
    <w:rsid w:val="001A6D32"/>
    <w:rsid w:val="001A6DA1"/>
    <w:rsid w:val="001A78E6"/>
    <w:rsid w:val="001B146E"/>
    <w:rsid w:val="001B1ECD"/>
    <w:rsid w:val="001B2A36"/>
    <w:rsid w:val="001B2AC0"/>
    <w:rsid w:val="001B300D"/>
    <w:rsid w:val="001B3A1F"/>
    <w:rsid w:val="001B576E"/>
    <w:rsid w:val="001B5BB2"/>
    <w:rsid w:val="001B656A"/>
    <w:rsid w:val="001B6AFC"/>
    <w:rsid w:val="001B7B0C"/>
    <w:rsid w:val="001C0E47"/>
    <w:rsid w:val="001C1703"/>
    <w:rsid w:val="001C1D82"/>
    <w:rsid w:val="001C30E3"/>
    <w:rsid w:val="001C3663"/>
    <w:rsid w:val="001C4472"/>
    <w:rsid w:val="001C453F"/>
    <w:rsid w:val="001C57FD"/>
    <w:rsid w:val="001C59EE"/>
    <w:rsid w:val="001C6B1A"/>
    <w:rsid w:val="001C6CA0"/>
    <w:rsid w:val="001C7767"/>
    <w:rsid w:val="001D24C8"/>
    <w:rsid w:val="001D2EBA"/>
    <w:rsid w:val="001D344C"/>
    <w:rsid w:val="001D48C6"/>
    <w:rsid w:val="001D56A3"/>
    <w:rsid w:val="001E0D15"/>
    <w:rsid w:val="001E27CB"/>
    <w:rsid w:val="001E35E9"/>
    <w:rsid w:val="001E4413"/>
    <w:rsid w:val="001E466E"/>
    <w:rsid w:val="001E593B"/>
    <w:rsid w:val="001E59FA"/>
    <w:rsid w:val="001E6399"/>
    <w:rsid w:val="001F0BE9"/>
    <w:rsid w:val="001F0E6D"/>
    <w:rsid w:val="001F1922"/>
    <w:rsid w:val="001F1E64"/>
    <w:rsid w:val="001F3AEA"/>
    <w:rsid w:val="001F41F0"/>
    <w:rsid w:val="001F463D"/>
    <w:rsid w:val="001F69C0"/>
    <w:rsid w:val="001F7348"/>
    <w:rsid w:val="00200766"/>
    <w:rsid w:val="0020279C"/>
    <w:rsid w:val="00204B7C"/>
    <w:rsid w:val="00204D40"/>
    <w:rsid w:val="0020554E"/>
    <w:rsid w:val="00205654"/>
    <w:rsid w:val="002057BC"/>
    <w:rsid w:val="00207EC1"/>
    <w:rsid w:val="00213097"/>
    <w:rsid w:val="00213353"/>
    <w:rsid w:val="00214D92"/>
    <w:rsid w:val="002156F8"/>
    <w:rsid w:val="00217E76"/>
    <w:rsid w:val="00217FFE"/>
    <w:rsid w:val="00221F1C"/>
    <w:rsid w:val="00224567"/>
    <w:rsid w:val="00225B13"/>
    <w:rsid w:val="00226736"/>
    <w:rsid w:val="00226F08"/>
    <w:rsid w:val="00231B46"/>
    <w:rsid w:val="00233366"/>
    <w:rsid w:val="00234658"/>
    <w:rsid w:val="002346FC"/>
    <w:rsid w:val="0023750D"/>
    <w:rsid w:val="0023781A"/>
    <w:rsid w:val="00237923"/>
    <w:rsid w:val="00237BF4"/>
    <w:rsid w:val="00237EEB"/>
    <w:rsid w:val="002402DB"/>
    <w:rsid w:val="00240608"/>
    <w:rsid w:val="00240CC0"/>
    <w:rsid w:val="00243648"/>
    <w:rsid w:val="0024452B"/>
    <w:rsid w:val="00246333"/>
    <w:rsid w:val="00247471"/>
    <w:rsid w:val="00247C1F"/>
    <w:rsid w:val="00251380"/>
    <w:rsid w:val="00252B4A"/>
    <w:rsid w:val="00252EB2"/>
    <w:rsid w:val="00253EC7"/>
    <w:rsid w:val="00254D7B"/>
    <w:rsid w:val="0025604B"/>
    <w:rsid w:val="002566B3"/>
    <w:rsid w:val="00261C19"/>
    <w:rsid w:val="002625C0"/>
    <w:rsid w:val="00265460"/>
    <w:rsid w:val="002658B7"/>
    <w:rsid w:val="002661AE"/>
    <w:rsid w:val="002665C0"/>
    <w:rsid w:val="00266917"/>
    <w:rsid w:val="0026701B"/>
    <w:rsid w:val="002679DE"/>
    <w:rsid w:val="002679E4"/>
    <w:rsid w:val="00271007"/>
    <w:rsid w:val="00272B05"/>
    <w:rsid w:val="00273CFC"/>
    <w:rsid w:val="00273EA6"/>
    <w:rsid w:val="00273FF3"/>
    <w:rsid w:val="002759F8"/>
    <w:rsid w:val="00276F18"/>
    <w:rsid w:val="00277007"/>
    <w:rsid w:val="00277E9C"/>
    <w:rsid w:val="00280222"/>
    <w:rsid w:val="00280349"/>
    <w:rsid w:val="00280D16"/>
    <w:rsid w:val="00281178"/>
    <w:rsid w:val="00282E89"/>
    <w:rsid w:val="002862E2"/>
    <w:rsid w:val="00286357"/>
    <w:rsid w:val="00286705"/>
    <w:rsid w:val="002904E2"/>
    <w:rsid w:val="00292134"/>
    <w:rsid w:val="0029216D"/>
    <w:rsid w:val="00293C7E"/>
    <w:rsid w:val="002957C1"/>
    <w:rsid w:val="00297DC7"/>
    <w:rsid w:val="002A021B"/>
    <w:rsid w:val="002A0914"/>
    <w:rsid w:val="002A27AD"/>
    <w:rsid w:val="002A2D5C"/>
    <w:rsid w:val="002A3A31"/>
    <w:rsid w:val="002A4947"/>
    <w:rsid w:val="002A4D10"/>
    <w:rsid w:val="002A5B00"/>
    <w:rsid w:val="002A5ECB"/>
    <w:rsid w:val="002A633D"/>
    <w:rsid w:val="002A6719"/>
    <w:rsid w:val="002A6F9E"/>
    <w:rsid w:val="002A713A"/>
    <w:rsid w:val="002B030B"/>
    <w:rsid w:val="002B2BA0"/>
    <w:rsid w:val="002B3AA6"/>
    <w:rsid w:val="002B57D5"/>
    <w:rsid w:val="002B672F"/>
    <w:rsid w:val="002B6A3A"/>
    <w:rsid w:val="002C125B"/>
    <w:rsid w:val="002C48C6"/>
    <w:rsid w:val="002C49EA"/>
    <w:rsid w:val="002D030B"/>
    <w:rsid w:val="002D78ED"/>
    <w:rsid w:val="002E202C"/>
    <w:rsid w:val="002E3D71"/>
    <w:rsid w:val="002E50C2"/>
    <w:rsid w:val="002E63EB"/>
    <w:rsid w:val="002E6948"/>
    <w:rsid w:val="002E71E3"/>
    <w:rsid w:val="002E7FD9"/>
    <w:rsid w:val="002F09FF"/>
    <w:rsid w:val="002F1DFC"/>
    <w:rsid w:val="002F280E"/>
    <w:rsid w:val="002F4A5E"/>
    <w:rsid w:val="002F6FB7"/>
    <w:rsid w:val="00300BF1"/>
    <w:rsid w:val="00300ED6"/>
    <w:rsid w:val="00300F6B"/>
    <w:rsid w:val="003019AA"/>
    <w:rsid w:val="003040C7"/>
    <w:rsid w:val="00304C07"/>
    <w:rsid w:val="00304D56"/>
    <w:rsid w:val="00307848"/>
    <w:rsid w:val="003106C7"/>
    <w:rsid w:val="0031103F"/>
    <w:rsid w:val="00311BAE"/>
    <w:rsid w:val="0031209F"/>
    <w:rsid w:val="00315130"/>
    <w:rsid w:val="00316320"/>
    <w:rsid w:val="00316D57"/>
    <w:rsid w:val="00317CE4"/>
    <w:rsid w:val="00320A70"/>
    <w:rsid w:val="00321D4B"/>
    <w:rsid w:val="00321E28"/>
    <w:rsid w:val="00323AD2"/>
    <w:rsid w:val="00323BB1"/>
    <w:rsid w:val="0032430D"/>
    <w:rsid w:val="00330160"/>
    <w:rsid w:val="00330A23"/>
    <w:rsid w:val="003346FF"/>
    <w:rsid w:val="00334AD4"/>
    <w:rsid w:val="0033610B"/>
    <w:rsid w:val="0034067B"/>
    <w:rsid w:val="0034186B"/>
    <w:rsid w:val="0034749F"/>
    <w:rsid w:val="00352813"/>
    <w:rsid w:val="003538CA"/>
    <w:rsid w:val="00355903"/>
    <w:rsid w:val="00356B01"/>
    <w:rsid w:val="00365308"/>
    <w:rsid w:val="00367CB2"/>
    <w:rsid w:val="00370C0F"/>
    <w:rsid w:val="00371D9C"/>
    <w:rsid w:val="00371DEB"/>
    <w:rsid w:val="0037252A"/>
    <w:rsid w:val="003736D9"/>
    <w:rsid w:val="00375F7E"/>
    <w:rsid w:val="00377571"/>
    <w:rsid w:val="0037763A"/>
    <w:rsid w:val="00377903"/>
    <w:rsid w:val="00377CF7"/>
    <w:rsid w:val="003827DD"/>
    <w:rsid w:val="003834E0"/>
    <w:rsid w:val="003846FE"/>
    <w:rsid w:val="00384B59"/>
    <w:rsid w:val="00384FF0"/>
    <w:rsid w:val="00385301"/>
    <w:rsid w:val="0038564A"/>
    <w:rsid w:val="00387D33"/>
    <w:rsid w:val="00390C96"/>
    <w:rsid w:val="00394758"/>
    <w:rsid w:val="003950BC"/>
    <w:rsid w:val="00395D84"/>
    <w:rsid w:val="003963DF"/>
    <w:rsid w:val="00396956"/>
    <w:rsid w:val="00396FE7"/>
    <w:rsid w:val="00397078"/>
    <w:rsid w:val="0039763D"/>
    <w:rsid w:val="003A0EEB"/>
    <w:rsid w:val="003A1B0C"/>
    <w:rsid w:val="003A302D"/>
    <w:rsid w:val="003B086D"/>
    <w:rsid w:val="003B11CA"/>
    <w:rsid w:val="003B17B1"/>
    <w:rsid w:val="003B2977"/>
    <w:rsid w:val="003B3005"/>
    <w:rsid w:val="003B3123"/>
    <w:rsid w:val="003B3502"/>
    <w:rsid w:val="003B3558"/>
    <w:rsid w:val="003B403D"/>
    <w:rsid w:val="003B447E"/>
    <w:rsid w:val="003B46BE"/>
    <w:rsid w:val="003B4C42"/>
    <w:rsid w:val="003B5D86"/>
    <w:rsid w:val="003C006C"/>
    <w:rsid w:val="003C101C"/>
    <w:rsid w:val="003C3ABA"/>
    <w:rsid w:val="003C4502"/>
    <w:rsid w:val="003C6F4A"/>
    <w:rsid w:val="003D024F"/>
    <w:rsid w:val="003D1661"/>
    <w:rsid w:val="003D2EA1"/>
    <w:rsid w:val="003D43FF"/>
    <w:rsid w:val="003D4BB5"/>
    <w:rsid w:val="003D5A76"/>
    <w:rsid w:val="003D654D"/>
    <w:rsid w:val="003D6702"/>
    <w:rsid w:val="003E00D2"/>
    <w:rsid w:val="003E00FC"/>
    <w:rsid w:val="003E08AD"/>
    <w:rsid w:val="003E3307"/>
    <w:rsid w:val="003E3541"/>
    <w:rsid w:val="003E777F"/>
    <w:rsid w:val="003F0456"/>
    <w:rsid w:val="003F0D7D"/>
    <w:rsid w:val="003F245A"/>
    <w:rsid w:val="003F7A83"/>
    <w:rsid w:val="00401154"/>
    <w:rsid w:val="00401508"/>
    <w:rsid w:val="00401BE5"/>
    <w:rsid w:val="00407818"/>
    <w:rsid w:val="00414F4F"/>
    <w:rsid w:val="00415D15"/>
    <w:rsid w:val="0041665C"/>
    <w:rsid w:val="00417E70"/>
    <w:rsid w:val="00420196"/>
    <w:rsid w:val="00420B15"/>
    <w:rsid w:val="00421F2B"/>
    <w:rsid w:val="00422534"/>
    <w:rsid w:val="00422D12"/>
    <w:rsid w:val="0042579A"/>
    <w:rsid w:val="00426703"/>
    <w:rsid w:val="004271EF"/>
    <w:rsid w:val="00430214"/>
    <w:rsid w:val="00430F4D"/>
    <w:rsid w:val="00431532"/>
    <w:rsid w:val="004324B9"/>
    <w:rsid w:val="00432BCB"/>
    <w:rsid w:val="00433C06"/>
    <w:rsid w:val="00433C1E"/>
    <w:rsid w:val="00433CE1"/>
    <w:rsid w:val="00433EA3"/>
    <w:rsid w:val="00434532"/>
    <w:rsid w:val="004350D9"/>
    <w:rsid w:val="004351AD"/>
    <w:rsid w:val="004367A2"/>
    <w:rsid w:val="00437ED1"/>
    <w:rsid w:val="00441AFD"/>
    <w:rsid w:val="00443601"/>
    <w:rsid w:val="00446AA6"/>
    <w:rsid w:val="00450C2F"/>
    <w:rsid w:val="004514FD"/>
    <w:rsid w:val="0045234F"/>
    <w:rsid w:val="00452B0E"/>
    <w:rsid w:val="00452E29"/>
    <w:rsid w:val="00452E62"/>
    <w:rsid w:val="004534D4"/>
    <w:rsid w:val="00453F4D"/>
    <w:rsid w:val="004553EB"/>
    <w:rsid w:val="00456964"/>
    <w:rsid w:val="004572FB"/>
    <w:rsid w:val="00460F64"/>
    <w:rsid w:val="004641E9"/>
    <w:rsid w:val="00464C4B"/>
    <w:rsid w:val="00466A25"/>
    <w:rsid w:val="00471F49"/>
    <w:rsid w:val="0047233F"/>
    <w:rsid w:val="00472A5B"/>
    <w:rsid w:val="004738BE"/>
    <w:rsid w:val="0047530F"/>
    <w:rsid w:val="004764B1"/>
    <w:rsid w:val="00477FBD"/>
    <w:rsid w:val="00480F53"/>
    <w:rsid w:val="00482381"/>
    <w:rsid w:val="00482434"/>
    <w:rsid w:val="00483236"/>
    <w:rsid w:val="00485174"/>
    <w:rsid w:val="00486093"/>
    <w:rsid w:val="004863E5"/>
    <w:rsid w:val="00490079"/>
    <w:rsid w:val="00490D59"/>
    <w:rsid w:val="00491167"/>
    <w:rsid w:val="00491F9F"/>
    <w:rsid w:val="0049375B"/>
    <w:rsid w:val="00493D46"/>
    <w:rsid w:val="00493EA0"/>
    <w:rsid w:val="00494634"/>
    <w:rsid w:val="004948EC"/>
    <w:rsid w:val="004956D6"/>
    <w:rsid w:val="00495C8A"/>
    <w:rsid w:val="00496B29"/>
    <w:rsid w:val="00496C7C"/>
    <w:rsid w:val="00497F99"/>
    <w:rsid w:val="004A2684"/>
    <w:rsid w:val="004A4D0C"/>
    <w:rsid w:val="004A4DFE"/>
    <w:rsid w:val="004A51A0"/>
    <w:rsid w:val="004A5EAA"/>
    <w:rsid w:val="004A79C8"/>
    <w:rsid w:val="004B1AA5"/>
    <w:rsid w:val="004B1F22"/>
    <w:rsid w:val="004B2B34"/>
    <w:rsid w:val="004B334C"/>
    <w:rsid w:val="004B4E51"/>
    <w:rsid w:val="004B5749"/>
    <w:rsid w:val="004B5A87"/>
    <w:rsid w:val="004B5D87"/>
    <w:rsid w:val="004B655E"/>
    <w:rsid w:val="004B6CDC"/>
    <w:rsid w:val="004B6F8F"/>
    <w:rsid w:val="004B74FC"/>
    <w:rsid w:val="004B7751"/>
    <w:rsid w:val="004B7C5C"/>
    <w:rsid w:val="004C0D7A"/>
    <w:rsid w:val="004C1581"/>
    <w:rsid w:val="004C1FE5"/>
    <w:rsid w:val="004C3D44"/>
    <w:rsid w:val="004C51C0"/>
    <w:rsid w:val="004C5303"/>
    <w:rsid w:val="004C7A73"/>
    <w:rsid w:val="004D05D3"/>
    <w:rsid w:val="004D147E"/>
    <w:rsid w:val="004D149E"/>
    <w:rsid w:val="004D3FBC"/>
    <w:rsid w:val="004D4A88"/>
    <w:rsid w:val="004D6DB9"/>
    <w:rsid w:val="004E1AC2"/>
    <w:rsid w:val="004E1C28"/>
    <w:rsid w:val="004E298A"/>
    <w:rsid w:val="004E330E"/>
    <w:rsid w:val="004E4E2E"/>
    <w:rsid w:val="004E7CE9"/>
    <w:rsid w:val="004F3477"/>
    <w:rsid w:val="004F4A29"/>
    <w:rsid w:val="004F50F5"/>
    <w:rsid w:val="004F517D"/>
    <w:rsid w:val="004F5476"/>
    <w:rsid w:val="004F644A"/>
    <w:rsid w:val="0050059B"/>
    <w:rsid w:val="00500902"/>
    <w:rsid w:val="0050119E"/>
    <w:rsid w:val="00505DE8"/>
    <w:rsid w:val="00507F69"/>
    <w:rsid w:val="0051206E"/>
    <w:rsid w:val="0051212F"/>
    <w:rsid w:val="005129E3"/>
    <w:rsid w:val="00513B57"/>
    <w:rsid w:val="0051406D"/>
    <w:rsid w:val="0051543F"/>
    <w:rsid w:val="00516984"/>
    <w:rsid w:val="00517B11"/>
    <w:rsid w:val="00521BFF"/>
    <w:rsid w:val="00521EA2"/>
    <w:rsid w:val="00522174"/>
    <w:rsid w:val="00522539"/>
    <w:rsid w:val="005234EC"/>
    <w:rsid w:val="00523F80"/>
    <w:rsid w:val="00525994"/>
    <w:rsid w:val="005262C8"/>
    <w:rsid w:val="005265E7"/>
    <w:rsid w:val="005266C5"/>
    <w:rsid w:val="00527F90"/>
    <w:rsid w:val="00531E54"/>
    <w:rsid w:val="00533707"/>
    <w:rsid w:val="00533AA8"/>
    <w:rsid w:val="00535E12"/>
    <w:rsid w:val="005369C7"/>
    <w:rsid w:val="00536CF8"/>
    <w:rsid w:val="005371D0"/>
    <w:rsid w:val="00537A91"/>
    <w:rsid w:val="00537BB9"/>
    <w:rsid w:val="00537F6F"/>
    <w:rsid w:val="00541606"/>
    <w:rsid w:val="00541BBD"/>
    <w:rsid w:val="00542015"/>
    <w:rsid w:val="00542086"/>
    <w:rsid w:val="00545FF9"/>
    <w:rsid w:val="00547F44"/>
    <w:rsid w:val="00550910"/>
    <w:rsid w:val="0055103C"/>
    <w:rsid w:val="005512EB"/>
    <w:rsid w:val="005514AA"/>
    <w:rsid w:val="00552064"/>
    <w:rsid w:val="00553F9E"/>
    <w:rsid w:val="00557BF9"/>
    <w:rsid w:val="00557D57"/>
    <w:rsid w:val="00562575"/>
    <w:rsid w:val="005629CD"/>
    <w:rsid w:val="00563285"/>
    <w:rsid w:val="00564676"/>
    <w:rsid w:val="005652E1"/>
    <w:rsid w:val="00565AB1"/>
    <w:rsid w:val="005674BD"/>
    <w:rsid w:val="00567713"/>
    <w:rsid w:val="0057112A"/>
    <w:rsid w:val="005716DE"/>
    <w:rsid w:val="005727FF"/>
    <w:rsid w:val="00572900"/>
    <w:rsid w:val="0057336A"/>
    <w:rsid w:val="00573884"/>
    <w:rsid w:val="00574940"/>
    <w:rsid w:val="005749DC"/>
    <w:rsid w:val="00574B52"/>
    <w:rsid w:val="00575BEA"/>
    <w:rsid w:val="005802BF"/>
    <w:rsid w:val="00581E42"/>
    <w:rsid w:val="00582FED"/>
    <w:rsid w:val="005838CC"/>
    <w:rsid w:val="00584AD9"/>
    <w:rsid w:val="00585682"/>
    <w:rsid w:val="00585FEF"/>
    <w:rsid w:val="00586F65"/>
    <w:rsid w:val="005874F6"/>
    <w:rsid w:val="0058779A"/>
    <w:rsid w:val="005929EC"/>
    <w:rsid w:val="00592EEA"/>
    <w:rsid w:val="00592F46"/>
    <w:rsid w:val="005934AA"/>
    <w:rsid w:val="00595C37"/>
    <w:rsid w:val="00595FBD"/>
    <w:rsid w:val="0059735F"/>
    <w:rsid w:val="00597475"/>
    <w:rsid w:val="00597767"/>
    <w:rsid w:val="005A026D"/>
    <w:rsid w:val="005A0930"/>
    <w:rsid w:val="005A1EBD"/>
    <w:rsid w:val="005A38DE"/>
    <w:rsid w:val="005A3A33"/>
    <w:rsid w:val="005A3DC6"/>
    <w:rsid w:val="005A3E50"/>
    <w:rsid w:val="005A4940"/>
    <w:rsid w:val="005A5515"/>
    <w:rsid w:val="005A58BB"/>
    <w:rsid w:val="005A6071"/>
    <w:rsid w:val="005A7172"/>
    <w:rsid w:val="005A7274"/>
    <w:rsid w:val="005A7F3A"/>
    <w:rsid w:val="005B4157"/>
    <w:rsid w:val="005B451B"/>
    <w:rsid w:val="005B4F30"/>
    <w:rsid w:val="005B61B5"/>
    <w:rsid w:val="005B65F0"/>
    <w:rsid w:val="005C1147"/>
    <w:rsid w:val="005C62AE"/>
    <w:rsid w:val="005C6923"/>
    <w:rsid w:val="005C712C"/>
    <w:rsid w:val="005D1523"/>
    <w:rsid w:val="005D312D"/>
    <w:rsid w:val="005D5E7D"/>
    <w:rsid w:val="005D68BD"/>
    <w:rsid w:val="005D6F9D"/>
    <w:rsid w:val="005D7546"/>
    <w:rsid w:val="005D78CC"/>
    <w:rsid w:val="005D7FFD"/>
    <w:rsid w:val="005E0236"/>
    <w:rsid w:val="005E1CAE"/>
    <w:rsid w:val="005E23B6"/>
    <w:rsid w:val="005E2804"/>
    <w:rsid w:val="005E4647"/>
    <w:rsid w:val="005E47BB"/>
    <w:rsid w:val="005E793D"/>
    <w:rsid w:val="005E7D54"/>
    <w:rsid w:val="005E7DE7"/>
    <w:rsid w:val="005F10CF"/>
    <w:rsid w:val="005F1994"/>
    <w:rsid w:val="005F1CD6"/>
    <w:rsid w:val="005F44FF"/>
    <w:rsid w:val="005F5725"/>
    <w:rsid w:val="005F6192"/>
    <w:rsid w:val="005F7183"/>
    <w:rsid w:val="005F7663"/>
    <w:rsid w:val="0060160C"/>
    <w:rsid w:val="00601B5B"/>
    <w:rsid w:val="00602CD3"/>
    <w:rsid w:val="0060312C"/>
    <w:rsid w:val="00605F75"/>
    <w:rsid w:val="006063C9"/>
    <w:rsid w:val="00612706"/>
    <w:rsid w:val="00616996"/>
    <w:rsid w:val="00617618"/>
    <w:rsid w:val="006218AC"/>
    <w:rsid w:val="00621DD4"/>
    <w:rsid w:val="00622BFA"/>
    <w:rsid w:val="00622F09"/>
    <w:rsid w:val="0062400F"/>
    <w:rsid w:val="00626232"/>
    <w:rsid w:val="006262A1"/>
    <w:rsid w:val="00626A48"/>
    <w:rsid w:val="0062763A"/>
    <w:rsid w:val="00627E65"/>
    <w:rsid w:val="0063049C"/>
    <w:rsid w:val="00630925"/>
    <w:rsid w:val="00630D21"/>
    <w:rsid w:val="00631CC6"/>
    <w:rsid w:val="0063386E"/>
    <w:rsid w:val="006343EA"/>
    <w:rsid w:val="0063559A"/>
    <w:rsid w:val="0063688D"/>
    <w:rsid w:val="00636AA2"/>
    <w:rsid w:val="006371D7"/>
    <w:rsid w:val="00637ABB"/>
    <w:rsid w:val="00640D3C"/>
    <w:rsid w:val="006411AF"/>
    <w:rsid w:val="0064132F"/>
    <w:rsid w:val="006428A9"/>
    <w:rsid w:val="00643B6A"/>
    <w:rsid w:val="006444DB"/>
    <w:rsid w:val="006446FA"/>
    <w:rsid w:val="006451B7"/>
    <w:rsid w:val="00645EDB"/>
    <w:rsid w:val="006463F5"/>
    <w:rsid w:val="0064651D"/>
    <w:rsid w:val="006500FA"/>
    <w:rsid w:val="0065081D"/>
    <w:rsid w:val="006514FB"/>
    <w:rsid w:val="006516C5"/>
    <w:rsid w:val="006519BB"/>
    <w:rsid w:val="00651B0B"/>
    <w:rsid w:val="0065343B"/>
    <w:rsid w:val="0065409F"/>
    <w:rsid w:val="00654287"/>
    <w:rsid w:val="00654425"/>
    <w:rsid w:val="006546A3"/>
    <w:rsid w:val="0065604C"/>
    <w:rsid w:val="0065625F"/>
    <w:rsid w:val="0065685E"/>
    <w:rsid w:val="00656ECE"/>
    <w:rsid w:val="00657F06"/>
    <w:rsid w:val="00661151"/>
    <w:rsid w:val="006613A9"/>
    <w:rsid w:val="0066362D"/>
    <w:rsid w:val="0066370E"/>
    <w:rsid w:val="00663947"/>
    <w:rsid w:val="00663B1E"/>
    <w:rsid w:val="0066656A"/>
    <w:rsid w:val="00670327"/>
    <w:rsid w:val="006707C7"/>
    <w:rsid w:val="00671CF8"/>
    <w:rsid w:val="00672A13"/>
    <w:rsid w:val="00674499"/>
    <w:rsid w:val="00675A3C"/>
    <w:rsid w:val="00677C6A"/>
    <w:rsid w:val="006813EE"/>
    <w:rsid w:val="0068381E"/>
    <w:rsid w:val="006839C6"/>
    <w:rsid w:val="006839EC"/>
    <w:rsid w:val="00683BD1"/>
    <w:rsid w:val="006842EE"/>
    <w:rsid w:val="00685129"/>
    <w:rsid w:val="00685B18"/>
    <w:rsid w:val="00686167"/>
    <w:rsid w:val="006869D2"/>
    <w:rsid w:val="00687AC5"/>
    <w:rsid w:val="00690EC4"/>
    <w:rsid w:val="006923BE"/>
    <w:rsid w:val="006939D7"/>
    <w:rsid w:val="006946C9"/>
    <w:rsid w:val="00695F94"/>
    <w:rsid w:val="00696201"/>
    <w:rsid w:val="00696313"/>
    <w:rsid w:val="00696F07"/>
    <w:rsid w:val="006979E8"/>
    <w:rsid w:val="00697B63"/>
    <w:rsid w:val="006A1027"/>
    <w:rsid w:val="006A1C20"/>
    <w:rsid w:val="006A2D9E"/>
    <w:rsid w:val="006A359E"/>
    <w:rsid w:val="006A5C5D"/>
    <w:rsid w:val="006A6A00"/>
    <w:rsid w:val="006B053F"/>
    <w:rsid w:val="006B0E4C"/>
    <w:rsid w:val="006B1793"/>
    <w:rsid w:val="006B6B7C"/>
    <w:rsid w:val="006B6CC6"/>
    <w:rsid w:val="006B6F54"/>
    <w:rsid w:val="006C0DE9"/>
    <w:rsid w:val="006C1B94"/>
    <w:rsid w:val="006C3ED1"/>
    <w:rsid w:val="006C464E"/>
    <w:rsid w:val="006C4FB1"/>
    <w:rsid w:val="006C5745"/>
    <w:rsid w:val="006C6298"/>
    <w:rsid w:val="006C6829"/>
    <w:rsid w:val="006C722D"/>
    <w:rsid w:val="006C7501"/>
    <w:rsid w:val="006C7D84"/>
    <w:rsid w:val="006D00E1"/>
    <w:rsid w:val="006D0BBF"/>
    <w:rsid w:val="006D15D3"/>
    <w:rsid w:val="006D1E92"/>
    <w:rsid w:val="006D3E55"/>
    <w:rsid w:val="006D4EF7"/>
    <w:rsid w:val="006D53E9"/>
    <w:rsid w:val="006D5726"/>
    <w:rsid w:val="006E0272"/>
    <w:rsid w:val="006E13B0"/>
    <w:rsid w:val="006E19F6"/>
    <w:rsid w:val="006E42AC"/>
    <w:rsid w:val="006E603B"/>
    <w:rsid w:val="006E7428"/>
    <w:rsid w:val="006E770F"/>
    <w:rsid w:val="006F0046"/>
    <w:rsid w:val="006F17D3"/>
    <w:rsid w:val="006F1ECE"/>
    <w:rsid w:val="006F1F3F"/>
    <w:rsid w:val="006F2F92"/>
    <w:rsid w:val="006F3834"/>
    <w:rsid w:val="006F4053"/>
    <w:rsid w:val="006F522D"/>
    <w:rsid w:val="006F6360"/>
    <w:rsid w:val="006F645E"/>
    <w:rsid w:val="006F7C3B"/>
    <w:rsid w:val="00700AF8"/>
    <w:rsid w:val="00701818"/>
    <w:rsid w:val="0070287D"/>
    <w:rsid w:val="0070387F"/>
    <w:rsid w:val="00705307"/>
    <w:rsid w:val="00705FDF"/>
    <w:rsid w:val="00706A15"/>
    <w:rsid w:val="00707034"/>
    <w:rsid w:val="00707FA4"/>
    <w:rsid w:val="00712C1C"/>
    <w:rsid w:val="00713BF7"/>
    <w:rsid w:val="00717BD9"/>
    <w:rsid w:val="00721459"/>
    <w:rsid w:val="00721C9B"/>
    <w:rsid w:val="00721CEC"/>
    <w:rsid w:val="00721E8E"/>
    <w:rsid w:val="00722540"/>
    <w:rsid w:val="00723804"/>
    <w:rsid w:val="0072387A"/>
    <w:rsid w:val="00723984"/>
    <w:rsid w:val="00724173"/>
    <w:rsid w:val="0072463D"/>
    <w:rsid w:val="00725EB1"/>
    <w:rsid w:val="00727827"/>
    <w:rsid w:val="00727CD4"/>
    <w:rsid w:val="00727D42"/>
    <w:rsid w:val="0073070A"/>
    <w:rsid w:val="007307A3"/>
    <w:rsid w:val="007310A7"/>
    <w:rsid w:val="00731175"/>
    <w:rsid w:val="00732B74"/>
    <w:rsid w:val="00733B2D"/>
    <w:rsid w:val="00735BE6"/>
    <w:rsid w:val="007363D8"/>
    <w:rsid w:val="00736545"/>
    <w:rsid w:val="00740425"/>
    <w:rsid w:val="00740736"/>
    <w:rsid w:val="0074562E"/>
    <w:rsid w:val="00746188"/>
    <w:rsid w:val="00746308"/>
    <w:rsid w:val="00751E54"/>
    <w:rsid w:val="00752685"/>
    <w:rsid w:val="00753790"/>
    <w:rsid w:val="007543F8"/>
    <w:rsid w:val="0075508C"/>
    <w:rsid w:val="00756154"/>
    <w:rsid w:val="0076525E"/>
    <w:rsid w:val="007658B1"/>
    <w:rsid w:val="00766204"/>
    <w:rsid w:val="0077004E"/>
    <w:rsid w:val="007702B5"/>
    <w:rsid w:val="00771079"/>
    <w:rsid w:val="0077246E"/>
    <w:rsid w:val="00772E81"/>
    <w:rsid w:val="00774BA9"/>
    <w:rsid w:val="007750CE"/>
    <w:rsid w:val="007759EC"/>
    <w:rsid w:val="0077654C"/>
    <w:rsid w:val="00776AF3"/>
    <w:rsid w:val="007774DA"/>
    <w:rsid w:val="0078121B"/>
    <w:rsid w:val="0078177A"/>
    <w:rsid w:val="00781D73"/>
    <w:rsid w:val="00782AB2"/>
    <w:rsid w:val="007843CA"/>
    <w:rsid w:val="00784C62"/>
    <w:rsid w:val="00790331"/>
    <w:rsid w:val="00790AA2"/>
    <w:rsid w:val="00793005"/>
    <w:rsid w:val="00793344"/>
    <w:rsid w:val="0079374B"/>
    <w:rsid w:val="00794194"/>
    <w:rsid w:val="007A11DE"/>
    <w:rsid w:val="007A2079"/>
    <w:rsid w:val="007A2385"/>
    <w:rsid w:val="007A2A6A"/>
    <w:rsid w:val="007A4130"/>
    <w:rsid w:val="007A4480"/>
    <w:rsid w:val="007A5329"/>
    <w:rsid w:val="007A5D07"/>
    <w:rsid w:val="007A7C67"/>
    <w:rsid w:val="007A7F1F"/>
    <w:rsid w:val="007B014F"/>
    <w:rsid w:val="007B0C7B"/>
    <w:rsid w:val="007B19E1"/>
    <w:rsid w:val="007B29A2"/>
    <w:rsid w:val="007B29DA"/>
    <w:rsid w:val="007B35E2"/>
    <w:rsid w:val="007B3FBA"/>
    <w:rsid w:val="007B424D"/>
    <w:rsid w:val="007B4608"/>
    <w:rsid w:val="007B65DD"/>
    <w:rsid w:val="007B7E88"/>
    <w:rsid w:val="007C1329"/>
    <w:rsid w:val="007C1453"/>
    <w:rsid w:val="007C1AB8"/>
    <w:rsid w:val="007C1D6A"/>
    <w:rsid w:val="007C229F"/>
    <w:rsid w:val="007C2A13"/>
    <w:rsid w:val="007C35F7"/>
    <w:rsid w:val="007C4E5A"/>
    <w:rsid w:val="007C5DA6"/>
    <w:rsid w:val="007C5E8A"/>
    <w:rsid w:val="007C642C"/>
    <w:rsid w:val="007D4AD0"/>
    <w:rsid w:val="007D4E9D"/>
    <w:rsid w:val="007D549A"/>
    <w:rsid w:val="007D5984"/>
    <w:rsid w:val="007D5E6C"/>
    <w:rsid w:val="007D65AD"/>
    <w:rsid w:val="007E56C0"/>
    <w:rsid w:val="007E65FC"/>
    <w:rsid w:val="007E6677"/>
    <w:rsid w:val="007E6DA3"/>
    <w:rsid w:val="007E7ED6"/>
    <w:rsid w:val="007F05D1"/>
    <w:rsid w:val="007F1478"/>
    <w:rsid w:val="007F14C3"/>
    <w:rsid w:val="007F3012"/>
    <w:rsid w:val="007F351B"/>
    <w:rsid w:val="007F4D10"/>
    <w:rsid w:val="007F4F0C"/>
    <w:rsid w:val="007F60AE"/>
    <w:rsid w:val="00800679"/>
    <w:rsid w:val="00801C24"/>
    <w:rsid w:val="00802DC3"/>
    <w:rsid w:val="0080399B"/>
    <w:rsid w:val="0080582A"/>
    <w:rsid w:val="0080710F"/>
    <w:rsid w:val="00807589"/>
    <w:rsid w:val="00811038"/>
    <w:rsid w:val="00811075"/>
    <w:rsid w:val="008120B1"/>
    <w:rsid w:val="008124D4"/>
    <w:rsid w:val="008146DE"/>
    <w:rsid w:val="00814BAA"/>
    <w:rsid w:val="00814CD6"/>
    <w:rsid w:val="0081633A"/>
    <w:rsid w:val="00816819"/>
    <w:rsid w:val="0082239B"/>
    <w:rsid w:val="008227C6"/>
    <w:rsid w:val="008228A2"/>
    <w:rsid w:val="0082419F"/>
    <w:rsid w:val="008241D0"/>
    <w:rsid w:val="008242C7"/>
    <w:rsid w:val="0082636F"/>
    <w:rsid w:val="008265C4"/>
    <w:rsid w:val="00826934"/>
    <w:rsid w:val="00827EAD"/>
    <w:rsid w:val="00832E83"/>
    <w:rsid w:val="0083366B"/>
    <w:rsid w:val="008338CF"/>
    <w:rsid w:val="00834543"/>
    <w:rsid w:val="008351C6"/>
    <w:rsid w:val="00835CBC"/>
    <w:rsid w:val="008407B6"/>
    <w:rsid w:val="00841AFB"/>
    <w:rsid w:val="00841E4C"/>
    <w:rsid w:val="00841F16"/>
    <w:rsid w:val="0084262B"/>
    <w:rsid w:val="00842995"/>
    <w:rsid w:val="00843AF4"/>
    <w:rsid w:val="0084759C"/>
    <w:rsid w:val="00847868"/>
    <w:rsid w:val="008506CF"/>
    <w:rsid w:val="00851077"/>
    <w:rsid w:val="00851799"/>
    <w:rsid w:val="00852158"/>
    <w:rsid w:val="00852E9B"/>
    <w:rsid w:val="00854008"/>
    <w:rsid w:val="0085580F"/>
    <w:rsid w:val="00855BA6"/>
    <w:rsid w:val="0085695D"/>
    <w:rsid w:val="00857241"/>
    <w:rsid w:val="00857E6F"/>
    <w:rsid w:val="008645D2"/>
    <w:rsid w:val="0086481E"/>
    <w:rsid w:val="00866085"/>
    <w:rsid w:val="00867D3F"/>
    <w:rsid w:val="00867D96"/>
    <w:rsid w:val="008705D1"/>
    <w:rsid w:val="00871882"/>
    <w:rsid w:val="00872A79"/>
    <w:rsid w:val="00872EDD"/>
    <w:rsid w:val="00872F67"/>
    <w:rsid w:val="00873FEE"/>
    <w:rsid w:val="00875B00"/>
    <w:rsid w:val="0087685D"/>
    <w:rsid w:val="00876F7F"/>
    <w:rsid w:val="00881EA0"/>
    <w:rsid w:val="008843F0"/>
    <w:rsid w:val="00886116"/>
    <w:rsid w:val="0088711B"/>
    <w:rsid w:val="0088749C"/>
    <w:rsid w:val="00890B2C"/>
    <w:rsid w:val="008947DE"/>
    <w:rsid w:val="00894ADC"/>
    <w:rsid w:val="00895AB2"/>
    <w:rsid w:val="00897040"/>
    <w:rsid w:val="008A0494"/>
    <w:rsid w:val="008A1171"/>
    <w:rsid w:val="008A447A"/>
    <w:rsid w:val="008A44FE"/>
    <w:rsid w:val="008A59FA"/>
    <w:rsid w:val="008A79EA"/>
    <w:rsid w:val="008B1F7C"/>
    <w:rsid w:val="008B230F"/>
    <w:rsid w:val="008B2449"/>
    <w:rsid w:val="008B2FE5"/>
    <w:rsid w:val="008B45C6"/>
    <w:rsid w:val="008B71CB"/>
    <w:rsid w:val="008B7643"/>
    <w:rsid w:val="008B7F00"/>
    <w:rsid w:val="008C1696"/>
    <w:rsid w:val="008C269D"/>
    <w:rsid w:val="008C2991"/>
    <w:rsid w:val="008C30ED"/>
    <w:rsid w:val="008C3312"/>
    <w:rsid w:val="008C3467"/>
    <w:rsid w:val="008C3FDC"/>
    <w:rsid w:val="008C45C3"/>
    <w:rsid w:val="008C494C"/>
    <w:rsid w:val="008C495B"/>
    <w:rsid w:val="008C49B7"/>
    <w:rsid w:val="008C5F52"/>
    <w:rsid w:val="008C6F90"/>
    <w:rsid w:val="008C76FC"/>
    <w:rsid w:val="008D062B"/>
    <w:rsid w:val="008D1380"/>
    <w:rsid w:val="008D2768"/>
    <w:rsid w:val="008D32B8"/>
    <w:rsid w:val="008D369A"/>
    <w:rsid w:val="008D3BB5"/>
    <w:rsid w:val="008D562F"/>
    <w:rsid w:val="008D5786"/>
    <w:rsid w:val="008D75D8"/>
    <w:rsid w:val="008E1E6A"/>
    <w:rsid w:val="008E22AD"/>
    <w:rsid w:val="008E23C7"/>
    <w:rsid w:val="008E2671"/>
    <w:rsid w:val="008E2BFC"/>
    <w:rsid w:val="008E2DE0"/>
    <w:rsid w:val="008E2E5A"/>
    <w:rsid w:val="008E4DD8"/>
    <w:rsid w:val="008E5235"/>
    <w:rsid w:val="008E7B43"/>
    <w:rsid w:val="008F0E67"/>
    <w:rsid w:val="008F1132"/>
    <w:rsid w:val="008F27D7"/>
    <w:rsid w:val="008F4D00"/>
    <w:rsid w:val="008F56CB"/>
    <w:rsid w:val="008F631E"/>
    <w:rsid w:val="009019D9"/>
    <w:rsid w:val="0090363E"/>
    <w:rsid w:val="0090363F"/>
    <w:rsid w:val="00904199"/>
    <w:rsid w:val="00905534"/>
    <w:rsid w:val="00907480"/>
    <w:rsid w:val="009076D2"/>
    <w:rsid w:val="00912494"/>
    <w:rsid w:val="0091289F"/>
    <w:rsid w:val="00913649"/>
    <w:rsid w:val="00915B9D"/>
    <w:rsid w:val="0091648B"/>
    <w:rsid w:val="00917B49"/>
    <w:rsid w:val="00917F3C"/>
    <w:rsid w:val="00920381"/>
    <w:rsid w:val="0092069B"/>
    <w:rsid w:val="00922A13"/>
    <w:rsid w:val="00923E29"/>
    <w:rsid w:val="00924AB6"/>
    <w:rsid w:val="00927B6F"/>
    <w:rsid w:val="00927E0A"/>
    <w:rsid w:val="00927E0D"/>
    <w:rsid w:val="00931128"/>
    <w:rsid w:val="00931B87"/>
    <w:rsid w:val="00933673"/>
    <w:rsid w:val="00937E67"/>
    <w:rsid w:val="00940166"/>
    <w:rsid w:val="0094178D"/>
    <w:rsid w:val="00943AC5"/>
    <w:rsid w:val="009442BC"/>
    <w:rsid w:val="00946260"/>
    <w:rsid w:val="00946EFD"/>
    <w:rsid w:val="00947B31"/>
    <w:rsid w:val="00950B3F"/>
    <w:rsid w:val="00950D32"/>
    <w:rsid w:val="00950D73"/>
    <w:rsid w:val="00950D83"/>
    <w:rsid w:val="009510DE"/>
    <w:rsid w:val="009520B1"/>
    <w:rsid w:val="00953E6A"/>
    <w:rsid w:val="00954A6C"/>
    <w:rsid w:val="00955876"/>
    <w:rsid w:val="00957F5D"/>
    <w:rsid w:val="00965E42"/>
    <w:rsid w:val="00970AFE"/>
    <w:rsid w:val="009727B1"/>
    <w:rsid w:val="00973FEA"/>
    <w:rsid w:val="009772B2"/>
    <w:rsid w:val="00977CB9"/>
    <w:rsid w:val="009825AD"/>
    <w:rsid w:val="009835F0"/>
    <w:rsid w:val="00983AD4"/>
    <w:rsid w:val="00983D3C"/>
    <w:rsid w:val="009847EB"/>
    <w:rsid w:val="00985B6B"/>
    <w:rsid w:val="009868EE"/>
    <w:rsid w:val="009872C3"/>
    <w:rsid w:val="00991D06"/>
    <w:rsid w:val="009920A7"/>
    <w:rsid w:val="00992993"/>
    <w:rsid w:val="00993267"/>
    <w:rsid w:val="00994505"/>
    <w:rsid w:val="00994582"/>
    <w:rsid w:val="00996023"/>
    <w:rsid w:val="009A1334"/>
    <w:rsid w:val="009A2098"/>
    <w:rsid w:val="009A25E9"/>
    <w:rsid w:val="009A4181"/>
    <w:rsid w:val="009A5DB4"/>
    <w:rsid w:val="009A64EA"/>
    <w:rsid w:val="009A777D"/>
    <w:rsid w:val="009A7D9D"/>
    <w:rsid w:val="009B162C"/>
    <w:rsid w:val="009B1702"/>
    <w:rsid w:val="009B3316"/>
    <w:rsid w:val="009B4483"/>
    <w:rsid w:val="009B44EC"/>
    <w:rsid w:val="009B47A4"/>
    <w:rsid w:val="009B77C2"/>
    <w:rsid w:val="009B7E7E"/>
    <w:rsid w:val="009C1C2B"/>
    <w:rsid w:val="009C2023"/>
    <w:rsid w:val="009C3829"/>
    <w:rsid w:val="009C401A"/>
    <w:rsid w:val="009C5135"/>
    <w:rsid w:val="009C552D"/>
    <w:rsid w:val="009C5D24"/>
    <w:rsid w:val="009C6A8E"/>
    <w:rsid w:val="009C6EF5"/>
    <w:rsid w:val="009C7632"/>
    <w:rsid w:val="009C7EBC"/>
    <w:rsid w:val="009D091B"/>
    <w:rsid w:val="009D1A2A"/>
    <w:rsid w:val="009D2AB2"/>
    <w:rsid w:val="009D31ED"/>
    <w:rsid w:val="009D3752"/>
    <w:rsid w:val="009D4F4B"/>
    <w:rsid w:val="009D55A7"/>
    <w:rsid w:val="009D5BCF"/>
    <w:rsid w:val="009D5F4A"/>
    <w:rsid w:val="009D5F82"/>
    <w:rsid w:val="009D6784"/>
    <w:rsid w:val="009D699B"/>
    <w:rsid w:val="009D6CD2"/>
    <w:rsid w:val="009D6FA5"/>
    <w:rsid w:val="009D752F"/>
    <w:rsid w:val="009E08F2"/>
    <w:rsid w:val="009E1D4F"/>
    <w:rsid w:val="009E21FD"/>
    <w:rsid w:val="009E268F"/>
    <w:rsid w:val="009E2B3C"/>
    <w:rsid w:val="009E39A6"/>
    <w:rsid w:val="009E39D5"/>
    <w:rsid w:val="009E5400"/>
    <w:rsid w:val="009F1155"/>
    <w:rsid w:val="009F18C8"/>
    <w:rsid w:val="009F2712"/>
    <w:rsid w:val="009F55AB"/>
    <w:rsid w:val="009F712A"/>
    <w:rsid w:val="009F7C99"/>
    <w:rsid w:val="00A00571"/>
    <w:rsid w:val="00A00F04"/>
    <w:rsid w:val="00A01798"/>
    <w:rsid w:val="00A03587"/>
    <w:rsid w:val="00A048E9"/>
    <w:rsid w:val="00A05F0C"/>
    <w:rsid w:val="00A1006A"/>
    <w:rsid w:val="00A10866"/>
    <w:rsid w:val="00A1168E"/>
    <w:rsid w:val="00A11CAE"/>
    <w:rsid w:val="00A12970"/>
    <w:rsid w:val="00A136F3"/>
    <w:rsid w:val="00A1387D"/>
    <w:rsid w:val="00A149F5"/>
    <w:rsid w:val="00A14CBD"/>
    <w:rsid w:val="00A153B5"/>
    <w:rsid w:val="00A16211"/>
    <w:rsid w:val="00A1788E"/>
    <w:rsid w:val="00A21CE3"/>
    <w:rsid w:val="00A2247B"/>
    <w:rsid w:val="00A23C04"/>
    <w:rsid w:val="00A25711"/>
    <w:rsid w:val="00A261E9"/>
    <w:rsid w:val="00A26A88"/>
    <w:rsid w:val="00A3056A"/>
    <w:rsid w:val="00A30AC9"/>
    <w:rsid w:val="00A3200D"/>
    <w:rsid w:val="00A32666"/>
    <w:rsid w:val="00A33077"/>
    <w:rsid w:val="00A33967"/>
    <w:rsid w:val="00A34BDD"/>
    <w:rsid w:val="00A36172"/>
    <w:rsid w:val="00A36DAF"/>
    <w:rsid w:val="00A37F2A"/>
    <w:rsid w:val="00A40ACF"/>
    <w:rsid w:val="00A41E7C"/>
    <w:rsid w:val="00A434DF"/>
    <w:rsid w:val="00A435C7"/>
    <w:rsid w:val="00A43E2F"/>
    <w:rsid w:val="00A450AA"/>
    <w:rsid w:val="00A4725C"/>
    <w:rsid w:val="00A477A3"/>
    <w:rsid w:val="00A50BB1"/>
    <w:rsid w:val="00A52046"/>
    <w:rsid w:val="00A53C00"/>
    <w:rsid w:val="00A53DC3"/>
    <w:rsid w:val="00A54126"/>
    <w:rsid w:val="00A5574F"/>
    <w:rsid w:val="00A56B78"/>
    <w:rsid w:val="00A571C9"/>
    <w:rsid w:val="00A578CC"/>
    <w:rsid w:val="00A579ED"/>
    <w:rsid w:val="00A6057B"/>
    <w:rsid w:val="00A605E4"/>
    <w:rsid w:val="00A60A3D"/>
    <w:rsid w:val="00A610AF"/>
    <w:rsid w:val="00A6185A"/>
    <w:rsid w:val="00A61A6F"/>
    <w:rsid w:val="00A63780"/>
    <w:rsid w:val="00A63804"/>
    <w:rsid w:val="00A65373"/>
    <w:rsid w:val="00A71D6A"/>
    <w:rsid w:val="00A73C11"/>
    <w:rsid w:val="00A7499C"/>
    <w:rsid w:val="00A75581"/>
    <w:rsid w:val="00A75B25"/>
    <w:rsid w:val="00A76D4C"/>
    <w:rsid w:val="00A77A67"/>
    <w:rsid w:val="00A77F2C"/>
    <w:rsid w:val="00A81A62"/>
    <w:rsid w:val="00A820D2"/>
    <w:rsid w:val="00A83AE6"/>
    <w:rsid w:val="00A85523"/>
    <w:rsid w:val="00A860BF"/>
    <w:rsid w:val="00A86401"/>
    <w:rsid w:val="00A867AF"/>
    <w:rsid w:val="00A86D0A"/>
    <w:rsid w:val="00A900A5"/>
    <w:rsid w:val="00A91044"/>
    <w:rsid w:val="00A913BD"/>
    <w:rsid w:val="00A91D46"/>
    <w:rsid w:val="00A92A02"/>
    <w:rsid w:val="00A92C5F"/>
    <w:rsid w:val="00A94491"/>
    <w:rsid w:val="00A973B7"/>
    <w:rsid w:val="00A97777"/>
    <w:rsid w:val="00AA0D1A"/>
    <w:rsid w:val="00AA3B33"/>
    <w:rsid w:val="00AA6C96"/>
    <w:rsid w:val="00AB0809"/>
    <w:rsid w:val="00AB0C71"/>
    <w:rsid w:val="00AB1A39"/>
    <w:rsid w:val="00AB1B46"/>
    <w:rsid w:val="00AB27AC"/>
    <w:rsid w:val="00AB2E10"/>
    <w:rsid w:val="00AB46AA"/>
    <w:rsid w:val="00AB553E"/>
    <w:rsid w:val="00AC0E83"/>
    <w:rsid w:val="00AC10AA"/>
    <w:rsid w:val="00AC2299"/>
    <w:rsid w:val="00AC28B0"/>
    <w:rsid w:val="00AC30E6"/>
    <w:rsid w:val="00AC34D0"/>
    <w:rsid w:val="00AC34D2"/>
    <w:rsid w:val="00AC49EA"/>
    <w:rsid w:val="00AC51CA"/>
    <w:rsid w:val="00AC7A59"/>
    <w:rsid w:val="00AD2C37"/>
    <w:rsid w:val="00AD4681"/>
    <w:rsid w:val="00AD497B"/>
    <w:rsid w:val="00AD4F86"/>
    <w:rsid w:val="00AD51D2"/>
    <w:rsid w:val="00AD6218"/>
    <w:rsid w:val="00AD6EC9"/>
    <w:rsid w:val="00AD7EC3"/>
    <w:rsid w:val="00AE11AF"/>
    <w:rsid w:val="00AE390B"/>
    <w:rsid w:val="00AE3F0B"/>
    <w:rsid w:val="00AE420D"/>
    <w:rsid w:val="00AF0D69"/>
    <w:rsid w:val="00AF0ED5"/>
    <w:rsid w:val="00AF0FF4"/>
    <w:rsid w:val="00AF6204"/>
    <w:rsid w:val="00AF6B7E"/>
    <w:rsid w:val="00AF7521"/>
    <w:rsid w:val="00B009C1"/>
    <w:rsid w:val="00B02052"/>
    <w:rsid w:val="00B03DA2"/>
    <w:rsid w:val="00B075D3"/>
    <w:rsid w:val="00B076A7"/>
    <w:rsid w:val="00B07BAF"/>
    <w:rsid w:val="00B13AB9"/>
    <w:rsid w:val="00B1408C"/>
    <w:rsid w:val="00B14C2C"/>
    <w:rsid w:val="00B1526F"/>
    <w:rsid w:val="00B170BA"/>
    <w:rsid w:val="00B1781D"/>
    <w:rsid w:val="00B17E26"/>
    <w:rsid w:val="00B20042"/>
    <w:rsid w:val="00B20788"/>
    <w:rsid w:val="00B23450"/>
    <w:rsid w:val="00B2361F"/>
    <w:rsid w:val="00B23DB2"/>
    <w:rsid w:val="00B24BC0"/>
    <w:rsid w:val="00B24EDD"/>
    <w:rsid w:val="00B25B1D"/>
    <w:rsid w:val="00B276D0"/>
    <w:rsid w:val="00B30393"/>
    <w:rsid w:val="00B304A5"/>
    <w:rsid w:val="00B30D4C"/>
    <w:rsid w:val="00B310BB"/>
    <w:rsid w:val="00B3115D"/>
    <w:rsid w:val="00B373C6"/>
    <w:rsid w:val="00B40C5D"/>
    <w:rsid w:val="00B42523"/>
    <w:rsid w:val="00B441AB"/>
    <w:rsid w:val="00B452D2"/>
    <w:rsid w:val="00B46690"/>
    <w:rsid w:val="00B4696E"/>
    <w:rsid w:val="00B47B57"/>
    <w:rsid w:val="00B5019A"/>
    <w:rsid w:val="00B5099C"/>
    <w:rsid w:val="00B50CD4"/>
    <w:rsid w:val="00B51B5F"/>
    <w:rsid w:val="00B52B49"/>
    <w:rsid w:val="00B53DA0"/>
    <w:rsid w:val="00B54517"/>
    <w:rsid w:val="00B555D7"/>
    <w:rsid w:val="00B55879"/>
    <w:rsid w:val="00B57A93"/>
    <w:rsid w:val="00B603A2"/>
    <w:rsid w:val="00B6126F"/>
    <w:rsid w:val="00B64701"/>
    <w:rsid w:val="00B65ED7"/>
    <w:rsid w:val="00B67190"/>
    <w:rsid w:val="00B7032E"/>
    <w:rsid w:val="00B705C1"/>
    <w:rsid w:val="00B707EB"/>
    <w:rsid w:val="00B709A6"/>
    <w:rsid w:val="00B70D7A"/>
    <w:rsid w:val="00B719C6"/>
    <w:rsid w:val="00B741BC"/>
    <w:rsid w:val="00B7541E"/>
    <w:rsid w:val="00B75A08"/>
    <w:rsid w:val="00B76625"/>
    <w:rsid w:val="00B81696"/>
    <w:rsid w:val="00B8326E"/>
    <w:rsid w:val="00B83405"/>
    <w:rsid w:val="00B83720"/>
    <w:rsid w:val="00B853D9"/>
    <w:rsid w:val="00B863BC"/>
    <w:rsid w:val="00B86FC3"/>
    <w:rsid w:val="00B873B3"/>
    <w:rsid w:val="00B874F3"/>
    <w:rsid w:val="00B90346"/>
    <w:rsid w:val="00B9098D"/>
    <w:rsid w:val="00B9276C"/>
    <w:rsid w:val="00B92E92"/>
    <w:rsid w:val="00B93CD0"/>
    <w:rsid w:val="00B94E85"/>
    <w:rsid w:val="00B958AD"/>
    <w:rsid w:val="00B95E43"/>
    <w:rsid w:val="00B960A8"/>
    <w:rsid w:val="00B96A89"/>
    <w:rsid w:val="00B9719F"/>
    <w:rsid w:val="00BA0A30"/>
    <w:rsid w:val="00BA1611"/>
    <w:rsid w:val="00BA1CE0"/>
    <w:rsid w:val="00BA1D99"/>
    <w:rsid w:val="00BA4A95"/>
    <w:rsid w:val="00BA50A6"/>
    <w:rsid w:val="00BA696B"/>
    <w:rsid w:val="00BB2649"/>
    <w:rsid w:val="00BB3B3C"/>
    <w:rsid w:val="00BB4190"/>
    <w:rsid w:val="00BB7C44"/>
    <w:rsid w:val="00BB7C97"/>
    <w:rsid w:val="00BB7F62"/>
    <w:rsid w:val="00BC07C0"/>
    <w:rsid w:val="00BC09B0"/>
    <w:rsid w:val="00BC0D74"/>
    <w:rsid w:val="00BC169E"/>
    <w:rsid w:val="00BC2187"/>
    <w:rsid w:val="00BC27F4"/>
    <w:rsid w:val="00BC2BAB"/>
    <w:rsid w:val="00BC3CFD"/>
    <w:rsid w:val="00BC4408"/>
    <w:rsid w:val="00BC45C6"/>
    <w:rsid w:val="00BC4FA7"/>
    <w:rsid w:val="00BC54E1"/>
    <w:rsid w:val="00BC6F8B"/>
    <w:rsid w:val="00BC714A"/>
    <w:rsid w:val="00BC7E94"/>
    <w:rsid w:val="00BD3E44"/>
    <w:rsid w:val="00BD4FDB"/>
    <w:rsid w:val="00BD6AFB"/>
    <w:rsid w:val="00BE0AE0"/>
    <w:rsid w:val="00BE16E5"/>
    <w:rsid w:val="00BE3404"/>
    <w:rsid w:val="00BE4671"/>
    <w:rsid w:val="00BE51CD"/>
    <w:rsid w:val="00BE625C"/>
    <w:rsid w:val="00BE7EAF"/>
    <w:rsid w:val="00BF03DD"/>
    <w:rsid w:val="00BF043A"/>
    <w:rsid w:val="00BF133E"/>
    <w:rsid w:val="00BF2F27"/>
    <w:rsid w:val="00BF565C"/>
    <w:rsid w:val="00BF5789"/>
    <w:rsid w:val="00BF5A5F"/>
    <w:rsid w:val="00BF614A"/>
    <w:rsid w:val="00BF79C9"/>
    <w:rsid w:val="00C04D27"/>
    <w:rsid w:val="00C11232"/>
    <w:rsid w:val="00C127E5"/>
    <w:rsid w:val="00C12B0F"/>
    <w:rsid w:val="00C132CE"/>
    <w:rsid w:val="00C14E8D"/>
    <w:rsid w:val="00C15F35"/>
    <w:rsid w:val="00C21271"/>
    <w:rsid w:val="00C224A9"/>
    <w:rsid w:val="00C22941"/>
    <w:rsid w:val="00C262E6"/>
    <w:rsid w:val="00C265B3"/>
    <w:rsid w:val="00C27796"/>
    <w:rsid w:val="00C3018A"/>
    <w:rsid w:val="00C306E8"/>
    <w:rsid w:val="00C306FB"/>
    <w:rsid w:val="00C3109D"/>
    <w:rsid w:val="00C32665"/>
    <w:rsid w:val="00C350DE"/>
    <w:rsid w:val="00C35740"/>
    <w:rsid w:val="00C36784"/>
    <w:rsid w:val="00C40279"/>
    <w:rsid w:val="00C42067"/>
    <w:rsid w:val="00C4212B"/>
    <w:rsid w:val="00C426E4"/>
    <w:rsid w:val="00C42D89"/>
    <w:rsid w:val="00C43298"/>
    <w:rsid w:val="00C436A9"/>
    <w:rsid w:val="00C43AC6"/>
    <w:rsid w:val="00C50613"/>
    <w:rsid w:val="00C51830"/>
    <w:rsid w:val="00C52B0E"/>
    <w:rsid w:val="00C52B1C"/>
    <w:rsid w:val="00C52B97"/>
    <w:rsid w:val="00C5335A"/>
    <w:rsid w:val="00C54433"/>
    <w:rsid w:val="00C61869"/>
    <w:rsid w:val="00C620F5"/>
    <w:rsid w:val="00C63138"/>
    <w:rsid w:val="00C65147"/>
    <w:rsid w:val="00C66DC6"/>
    <w:rsid w:val="00C67548"/>
    <w:rsid w:val="00C67D39"/>
    <w:rsid w:val="00C738C7"/>
    <w:rsid w:val="00C74C33"/>
    <w:rsid w:val="00C75300"/>
    <w:rsid w:val="00C75CF8"/>
    <w:rsid w:val="00C7639C"/>
    <w:rsid w:val="00C766E0"/>
    <w:rsid w:val="00C76826"/>
    <w:rsid w:val="00C769BD"/>
    <w:rsid w:val="00C76ABB"/>
    <w:rsid w:val="00C81B65"/>
    <w:rsid w:val="00C83191"/>
    <w:rsid w:val="00C91E0C"/>
    <w:rsid w:val="00C92479"/>
    <w:rsid w:val="00C92D64"/>
    <w:rsid w:val="00C9357C"/>
    <w:rsid w:val="00C94FD8"/>
    <w:rsid w:val="00C96ECA"/>
    <w:rsid w:val="00C9736C"/>
    <w:rsid w:val="00CA0016"/>
    <w:rsid w:val="00CA0EFC"/>
    <w:rsid w:val="00CA1339"/>
    <w:rsid w:val="00CA1A5E"/>
    <w:rsid w:val="00CA1B76"/>
    <w:rsid w:val="00CA3789"/>
    <w:rsid w:val="00CA384B"/>
    <w:rsid w:val="00CA41FD"/>
    <w:rsid w:val="00CA44AC"/>
    <w:rsid w:val="00CA50B1"/>
    <w:rsid w:val="00CA6674"/>
    <w:rsid w:val="00CB0037"/>
    <w:rsid w:val="00CB0E16"/>
    <w:rsid w:val="00CB1B20"/>
    <w:rsid w:val="00CB3CDD"/>
    <w:rsid w:val="00CB57CF"/>
    <w:rsid w:val="00CB5E11"/>
    <w:rsid w:val="00CB6968"/>
    <w:rsid w:val="00CB736F"/>
    <w:rsid w:val="00CC0A7F"/>
    <w:rsid w:val="00CC207F"/>
    <w:rsid w:val="00CC2F6F"/>
    <w:rsid w:val="00CC303A"/>
    <w:rsid w:val="00CC50D5"/>
    <w:rsid w:val="00CC54C6"/>
    <w:rsid w:val="00CC6476"/>
    <w:rsid w:val="00CC7909"/>
    <w:rsid w:val="00CD00A2"/>
    <w:rsid w:val="00CD018E"/>
    <w:rsid w:val="00CD09B9"/>
    <w:rsid w:val="00CD0C0E"/>
    <w:rsid w:val="00CD123F"/>
    <w:rsid w:val="00CD1DFF"/>
    <w:rsid w:val="00CD3E20"/>
    <w:rsid w:val="00CD590C"/>
    <w:rsid w:val="00CD5954"/>
    <w:rsid w:val="00CD5F3A"/>
    <w:rsid w:val="00CD7F61"/>
    <w:rsid w:val="00CE2078"/>
    <w:rsid w:val="00CE22F5"/>
    <w:rsid w:val="00CE47A7"/>
    <w:rsid w:val="00CE4DDB"/>
    <w:rsid w:val="00CE4F61"/>
    <w:rsid w:val="00CE7032"/>
    <w:rsid w:val="00CE7C0D"/>
    <w:rsid w:val="00CF059B"/>
    <w:rsid w:val="00CF15ED"/>
    <w:rsid w:val="00CF48D2"/>
    <w:rsid w:val="00CF54E1"/>
    <w:rsid w:val="00CF5D61"/>
    <w:rsid w:val="00CF6A09"/>
    <w:rsid w:val="00CF7C5F"/>
    <w:rsid w:val="00D00D22"/>
    <w:rsid w:val="00D026CC"/>
    <w:rsid w:val="00D033FA"/>
    <w:rsid w:val="00D03F88"/>
    <w:rsid w:val="00D04330"/>
    <w:rsid w:val="00D07F93"/>
    <w:rsid w:val="00D07FC6"/>
    <w:rsid w:val="00D10822"/>
    <w:rsid w:val="00D10BAA"/>
    <w:rsid w:val="00D15A4E"/>
    <w:rsid w:val="00D173C6"/>
    <w:rsid w:val="00D17B7F"/>
    <w:rsid w:val="00D17DDC"/>
    <w:rsid w:val="00D225D1"/>
    <w:rsid w:val="00D30AB3"/>
    <w:rsid w:val="00D3380A"/>
    <w:rsid w:val="00D348C1"/>
    <w:rsid w:val="00D34AB2"/>
    <w:rsid w:val="00D35171"/>
    <w:rsid w:val="00D354D0"/>
    <w:rsid w:val="00D35B34"/>
    <w:rsid w:val="00D3645E"/>
    <w:rsid w:val="00D36B2C"/>
    <w:rsid w:val="00D377C0"/>
    <w:rsid w:val="00D400FD"/>
    <w:rsid w:val="00D40D7B"/>
    <w:rsid w:val="00D42BE3"/>
    <w:rsid w:val="00D431F4"/>
    <w:rsid w:val="00D44877"/>
    <w:rsid w:val="00D44C26"/>
    <w:rsid w:val="00D44EE0"/>
    <w:rsid w:val="00D45666"/>
    <w:rsid w:val="00D45694"/>
    <w:rsid w:val="00D456F0"/>
    <w:rsid w:val="00D45D36"/>
    <w:rsid w:val="00D46206"/>
    <w:rsid w:val="00D463D1"/>
    <w:rsid w:val="00D47C3A"/>
    <w:rsid w:val="00D47CA2"/>
    <w:rsid w:val="00D50F12"/>
    <w:rsid w:val="00D51FE5"/>
    <w:rsid w:val="00D52357"/>
    <w:rsid w:val="00D52600"/>
    <w:rsid w:val="00D53147"/>
    <w:rsid w:val="00D53BF7"/>
    <w:rsid w:val="00D54A70"/>
    <w:rsid w:val="00D54E39"/>
    <w:rsid w:val="00D55368"/>
    <w:rsid w:val="00D55F6A"/>
    <w:rsid w:val="00D56D86"/>
    <w:rsid w:val="00D5743B"/>
    <w:rsid w:val="00D57709"/>
    <w:rsid w:val="00D6132D"/>
    <w:rsid w:val="00D61B3F"/>
    <w:rsid w:val="00D633D5"/>
    <w:rsid w:val="00D65B1F"/>
    <w:rsid w:val="00D669EA"/>
    <w:rsid w:val="00D66FBE"/>
    <w:rsid w:val="00D67E1B"/>
    <w:rsid w:val="00D714EB"/>
    <w:rsid w:val="00D7174B"/>
    <w:rsid w:val="00D719F4"/>
    <w:rsid w:val="00D726A5"/>
    <w:rsid w:val="00D7289B"/>
    <w:rsid w:val="00D74ADD"/>
    <w:rsid w:val="00D75FFC"/>
    <w:rsid w:val="00D77A14"/>
    <w:rsid w:val="00D800BA"/>
    <w:rsid w:val="00D824A2"/>
    <w:rsid w:val="00D83785"/>
    <w:rsid w:val="00D879FD"/>
    <w:rsid w:val="00D92625"/>
    <w:rsid w:val="00D93DAD"/>
    <w:rsid w:val="00D94B8D"/>
    <w:rsid w:val="00D955FE"/>
    <w:rsid w:val="00D95AAE"/>
    <w:rsid w:val="00D96897"/>
    <w:rsid w:val="00D96F0A"/>
    <w:rsid w:val="00D97C6D"/>
    <w:rsid w:val="00DA0348"/>
    <w:rsid w:val="00DA0F06"/>
    <w:rsid w:val="00DA17F0"/>
    <w:rsid w:val="00DA2B75"/>
    <w:rsid w:val="00DA3B0C"/>
    <w:rsid w:val="00DA5AD9"/>
    <w:rsid w:val="00DA6275"/>
    <w:rsid w:val="00DA77D1"/>
    <w:rsid w:val="00DB0162"/>
    <w:rsid w:val="00DB0F99"/>
    <w:rsid w:val="00DB16BE"/>
    <w:rsid w:val="00DB1824"/>
    <w:rsid w:val="00DB18CA"/>
    <w:rsid w:val="00DB2BC3"/>
    <w:rsid w:val="00DB79F1"/>
    <w:rsid w:val="00DC0F13"/>
    <w:rsid w:val="00DC3E9E"/>
    <w:rsid w:val="00DC510E"/>
    <w:rsid w:val="00DD114F"/>
    <w:rsid w:val="00DD1FC7"/>
    <w:rsid w:val="00DD505B"/>
    <w:rsid w:val="00DE05E8"/>
    <w:rsid w:val="00DE1047"/>
    <w:rsid w:val="00DE1FAC"/>
    <w:rsid w:val="00DE3E1C"/>
    <w:rsid w:val="00DE43FC"/>
    <w:rsid w:val="00DE590F"/>
    <w:rsid w:val="00DE62F7"/>
    <w:rsid w:val="00DE6A34"/>
    <w:rsid w:val="00DE7AF8"/>
    <w:rsid w:val="00DF0C71"/>
    <w:rsid w:val="00DF0C80"/>
    <w:rsid w:val="00DF1AA6"/>
    <w:rsid w:val="00E036A2"/>
    <w:rsid w:val="00E03E1C"/>
    <w:rsid w:val="00E04F5E"/>
    <w:rsid w:val="00E052C3"/>
    <w:rsid w:val="00E0605F"/>
    <w:rsid w:val="00E0713F"/>
    <w:rsid w:val="00E10AC0"/>
    <w:rsid w:val="00E217EC"/>
    <w:rsid w:val="00E23F16"/>
    <w:rsid w:val="00E243CA"/>
    <w:rsid w:val="00E261C0"/>
    <w:rsid w:val="00E264E4"/>
    <w:rsid w:val="00E3011E"/>
    <w:rsid w:val="00E318C3"/>
    <w:rsid w:val="00E32300"/>
    <w:rsid w:val="00E32F4A"/>
    <w:rsid w:val="00E336EA"/>
    <w:rsid w:val="00E337AC"/>
    <w:rsid w:val="00E33829"/>
    <w:rsid w:val="00E360E4"/>
    <w:rsid w:val="00E37983"/>
    <w:rsid w:val="00E42DAA"/>
    <w:rsid w:val="00E435DB"/>
    <w:rsid w:val="00E43664"/>
    <w:rsid w:val="00E44C2E"/>
    <w:rsid w:val="00E44D08"/>
    <w:rsid w:val="00E456D9"/>
    <w:rsid w:val="00E45A6D"/>
    <w:rsid w:val="00E46CDD"/>
    <w:rsid w:val="00E47D80"/>
    <w:rsid w:val="00E50027"/>
    <w:rsid w:val="00E52C6F"/>
    <w:rsid w:val="00E53191"/>
    <w:rsid w:val="00E533CD"/>
    <w:rsid w:val="00E549AA"/>
    <w:rsid w:val="00E54AC6"/>
    <w:rsid w:val="00E54B01"/>
    <w:rsid w:val="00E57F27"/>
    <w:rsid w:val="00E603E5"/>
    <w:rsid w:val="00E63CC1"/>
    <w:rsid w:val="00E640AF"/>
    <w:rsid w:val="00E66A89"/>
    <w:rsid w:val="00E678A4"/>
    <w:rsid w:val="00E70660"/>
    <w:rsid w:val="00E71418"/>
    <w:rsid w:val="00E71B36"/>
    <w:rsid w:val="00E73B38"/>
    <w:rsid w:val="00E74391"/>
    <w:rsid w:val="00E74B2E"/>
    <w:rsid w:val="00E74BB2"/>
    <w:rsid w:val="00E7548B"/>
    <w:rsid w:val="00E7563D"/>
    <w:rsid w:val="00E761C7"/>
    <w:rsid w:val="00E76712"/>
    <w:rsid w:val="00E801DA"/>
    <w:rsid w:val="00E809DA"/>
    <w:rsid w:val="00E81781"/>
    <w:rsid w:val="00E8393B"/>
    <w:rsid w:val="00E83F45"/>
    <w:rsid w:val="00E84152"/>
    <w:rsid w:val="00E8666D"/>
    <w:rsid w:val="00E900A4"/>
    <w:rsid w:val="00E90442"/>
    <w:rsid w:val="00E91607"/>
    <w:rsid w:val="00E9168D"/>
    <w:rsid w:val="00E91732"/>
    <w:rsid w:val="00E917FE"/>
    <w:rsid w:val="00E9717A"/>
    <w:rsid w:val="00E97282"/>
    <w:rsid w:val="00EA0F3C"/>
    <w:rsid w:val="00EA1666"/>
    <w:rsid w:val="00EA1EBF"/>
    <w:rsid w:val="00EA472E"/>
    <w:rsid w:val="00EA4E2A"/>
    <w:rsid w:val="00EA7DDC"/>
    <w:rsid w:val="00EB0855"/>
    <w:rsid w:val="00EB1438"/>
    <w:rsid w:val="00EB270D"/>
    <w:rsid w:val="00EB2FEC"/>
    <w:rsid w:val="00EB48F5"/>
    <w:rsid w:val="00EB535F"/>
    <w:rsid w:val="00EB5860"/>
    <w:rsid w:val="00EB636D"/>
    <w:rsid w:val="00EB73DC"/>
    <w:rsid w:val="00EC058A"/>
    <w:rsid w:val="00EC05A8"/>
    <w:rsid w:val="00EC0729"/>
    <w:rsid w:val="00EC1920"/>
    <w:rsid w:val="00EC1C7B"/>
    <w:rsid w:val="00EC1FFD"/>
    <w:rsid w:val="00EC26F2"/>
    <w:rsid w:val="00EC36D9"/>
    <w:rsid w:val="00EC61EC"/>
    <w:rsid w:val="00EC7479"/>
    <w:rsid w:val="00EC78DB"/>
    <w:rsid w:val="00ED0034"/>
    <w:rsid w:val="00ED2848"/>
    <w:rsid w:val="00ED2E5A"/>
    <w:rsid w:val="00ED38EF"/>
    <w:rsid w:val="00ED4D88"/>
    <w:rsid w:val="00ED5779"/>
    <w:rsid w:val="00ED6340"/>
    <w:rsid w:val="00ED6434"/>
    <w:rsid w:val="00ED6E35"/>
    <w:rsid w:val="00ED7231"/>
    <w:rsid w:val="00EE194F"/>
    <w:rsid w:val="00EE44E6"/>
    <w:rsid w:val="00EE4B7D"/>
    <w:rsid w:val="00EE56FA"/>
    <w:rsid w:val="00EE61F2"/>
    <w:rsid w:val="00EF193F"/>
    <w:rsid w:val="00EF21E3"/>
    <w:rsid w:val="00EF2E8F"/>
    <w:rsid w:val="00EF3169"/>
    <w:rsid w:val="00EF612C"/>
    <w:rsid w:val="00EF6590"/>
    <w:rsid w:val="00F009BB"/>
    <w:rsid w:val="00F01306"/>
    <w:rsid w:val="00F016B6"/>
    <w:rsid w:val="00F02916"/>
    <w:rsid w:val="00F05649"/>
    <w:rsid w:val="00F0759B"/>
    <w:rsid w:val="00F112F2"/>
    <w:rsid w:val="00F12F82"/>
    <w:rsid w:val="00F132D1"/>
    <w:rsid w:val="00F139FB"/>
    <w:rsid w:val="00F14282"/>
    <w:rsid w:val="00F146C3"/>
    <w:rsid w:val="00F20032"/>
    <w:rsid w:val="00F20E4F"/>
    <w:rsid w:val="00F21478"/>
    <w:rsid w:val="00F24E7F"/>
    <w:rsid w:val="00F25A29"/>
    <w:rsid w:val="00F26901"/>
    <w:rsid w:val="00F26EC4"/>
    <w:rsid w:val="00F273AF"/>
    <w:rsid w:val="00F27A5B"/>
    <w:rsid w:val="00F32AA4"/>
    <w:rsid w:val="00F32B01"/>
    <w:rsid w:val="00F33E35"/>
    <w:rsid w:val="00F33E63"/>
    <w:rsid w:val="00F355AE"/>
    <w:rsid w:val="00F35A45"/>
    <w:rsid w:val="00F35C2C"/>
    <w:rsid w:val="00F35E92"/>
    <w:rsid w:val="00F364B9"/>
    <w:rsid w:val="00F36772"/>
    <w:rsid w:val="00F369B7"/>
    <w:rsid w:val="00F37022"/>
    <w:rsid w:val="00F37E99"/>
    <w:rsid w:val="00F41817"/>
    <w:rsid w:val="00F420D8"/>
    <w:rsid w:val="00F42515"/>
    <w:rsid w:val="00F43B12"/>
    <w:rsid w:val="00F44351"/>
    <w:rsid w:val="00F445A7"/>
    <w:rsid w:val="00F44F30"/>
    <w:rsid w:val="00F45B7A"/>
    <w:rsid w:val="00F47142"/>
    <w:rsid w:val="00F501A4"/>
    <w:rsid w:val="00F51359"/>
    <w:rsid w:val="00F51767"/>
    <w:rsid w:val="00F534A8"/>
    <w:rsid w:val="00F5574A"/>
    <w:rsid w:val="00F569D6"/>
    <w:rsid w:val="00F575BC"/>
    <w:rsid w:val="00F60811"/>
    <w:rsid w:val="00F613E2"/>
    <w:rsid w:val="00F62202"/>
    <w:rsid w:val="00F63919"/>
    <w:rsid w:val="00F6424F"/>
    <w:rsid w:val="00F651CE"/>
    <w:rsid w:val="00F67240"/>
    <w:rsid w:val="00F678D0"/>
    <w:rsid w:val="00F6794A"/>
    <w:rsid w:val="00F67AE3"/>
    <w:rsid w:val="00F70E26"/>
    <w:rsid w:val="00F71D00"/>
    <w:rsid w:val="00F7227F"/>
    <w:rsid w:val="00F728DC"/>
    <w:rsid w:val="00F72CC3"/>
    <w:rsid w:val="00F72E10"/>
    <w:rsid w:val="00F72FF0"/>
    <w:rsid w:val="00F7361E"/>
    <w:rsid w:val="00F750B9"/>
    <w:rsid w:val="00F7651F"/>
    <w:rsid w:val="00F772B7"/>
    <w:rsid w:val="00F82CAE"/>
    <w:rsid w:val="00F82ED6"/>
    <w:rsid w:val="00F83A7C"/>
    <w:rsid w:val="00F85E7F"/>
    <w:rsid w:val="00F8643B"/>
    <w:rsid w:val="00F878DF"/>
    <w:rsid w:val="00F95F4A"/>
    <w:rsid w:val="00F9626C"/>
    <w:rsid w:val="00F96819"/>
    <w:rsid w:val="00F972C3"/>
    <w:rsid w:val="00F975CA"/>
    <w:rsid w:val="00FA01BD"/>
    <w:rsid w:val="00FA08C5"/>
    <w:rsid w:val="00FA0DA6"/>
    <w:rsid w:val="00FA171C"/>
    <w:rsid w:val="00FA1C8C"/>
    <w:rsid w:val="00FA5595"/>
    <w:rsid w:val="00FA5C90"/>
    <w:rsid w:val="00FA5F67"/>
    <w:rsid w:val="00FB0221"/>
    <w:rsid w:val="00FB2DC6"/>
    <w:rsid w:val="00FB2E0C"/>
    <w:rsid w:val="00FB3738"/>
    <w:rsid w:val="00FB3F29"/>
    <w:rsid w:val="00FB46C2"/>
    <w:rsid w:val="00FB49B5"/>
    <w:rsid w:val="00FB6FB2"/>
    <w:rsid w:val="00FB725B"/>
    <w:rsid w:val="00FC0F2D"/>
    <w:rsid w:val="00FC0F2F"/>
    <w:rsid w:val="00FC16AA"/>
    <w:rsid w:val="00FC1A44"/>
    <w:rsid w:val="00FC34C8"/>
    <w:rsid w:val="00FC35A4"/>
    <w:rsid w:val="00FC3B4D"/>
    <w:rsid w:val="00FC41E9"/>
    <w:rsid w:val="00FC48AE"/>
    <w:rsid w:val="00FC693F"/>
    <w:rsid w:val="00FD0033"/>
    <w:rsid w:val="00FD0210"/>
    <w:rsid w:val="00FD0B17"/>
    <w:rsid w:val="00FD1868"/>
    <w:rsid w:val="00FD1BCA"/>
    <w:rsid w:val="00FD2915"/>
    <w:rsid w:val="00FD2C3E"/>
    <w:rsid w:val="00FD3745"/>
    <w:rsid w:val="00FD377D"/>
    <w:rsid w:val="00FD403B"/>
    <w:rsid w:val="00FD4F83"/>
    <w:rsid w:val="00FD5831"/>
    <w:rsid w:val="00FD7045"/>
    <w:rsid w:val="00FD7765"/>
    <w:rsid w:val="00FE071F"/>
    <w:rsid w:val="00FE0A8A"/>
    <w:rsid w:val="00FE500D"/>
    <w:rsid w:val="00FE5AAA"/>
    <w:rsid w:val="00FE69A7"/>
    <w:rsid w:val="00FE6F87"/>
    <w:rsid w:val="00FE7B3A"/>
    <w:rsid w:val="00FF10DD"/>
    <w:rsid w:val="00FF19D3"/>
    <w:rsid w:val="00FF1D2D"/>
    <w:rsid w:val="00FF272F"/>
    <w:rsid w:val="00FF2CC7"/>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4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E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BC54E1"/>
    <w:rPr>
      <w:rFonts w:ascii="Calibri" w:eastAsia="Calibri" w:hAnsi="Calibri" w:cs="Times New Roman"/>
    </w:rPr>
  </w:style>
  <w:style w:type="numbering" w:customStyle="1" w:styleId="1">
    <w:name w:val="Нет списка1"/>
    <w:next w:val="a2"/>
    <w:uiPriority w:val="99"/>
    <w:semiHidden/>
    <w:unhideWhenUsed/>
    <w:rsid w:val="00BC54E1"/>
  </w:style>
  <w:style w:type="character" w:styleId="a5">
    <w:name w:val="Hyperlink"/>
    <w:uiPriority w:val="99"/>
    <w:unhideWhenUsed/>
    <w:rsid w:val="00BC54E1"/>
    <w:rPr>
      <w:color w:val="0000FF"/>
      <w:u w:val="single"/>
    </w:rPr>
  </w:style>
  <w:style w:type="table" w:styleId="a6">
    <w:name w:val="Table Grid"/>
    <w:basedOn w:val="a1"/>
    <w:uiPriority w:val="59"/>
    <w:rsid w:val="00BC54E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BC54E1"/>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BC54E1"/>
    <w:rPr>
      <w:rFonts w:ascii="Calibri" w:eastAsia="Calibri" w:hAnsi="Calibri" w:cs="Times New Roman"/>
    </w:rPr>
  </w:style>
  <w:style w:type="paragraph" w:customStyle="1" w:styleId="formattext">
    <w:name w:val="formattext"/>
    <w:basedOn w:val="a"/>
    <w:rsid w:val="00BC5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C54E1"/>
    <w:pPr>
      <w:spacing w:after="0" w:line="240" w:lineRule="auto"/>
    </w:pPr>
    <w:rPr>
      <w:rFonts w:ascii="Tahoma" w:eastAsia="Calibri" w:hAnsi="Tahoma" w:cs="Times New Roman"/>
      <w:sz w:val="16"/>
      <w:szCs w:val="16"/>
      <w:lang/>
    </w:rPr>
  </w:style>
  <w:style w:type="character" w:customStyle="1" w:styleId="aa">
    <w:name w:val="Текст выноски Знак"/>
    <w:basedOn w:val="a0"/>
    <w:link w:val="a9"/>
    <w:uiPriority w:val="99"/>
    <w:semiHidden/>
    <w:rsid w:val="00BC54E1"/>
    <w:rPr>
      <w:rFonts w:ascii="Tahoma" w:eastAsia="Calibri" w:hAnsi="Tahoma" w:cs="Times New Roman"/>
      <w:sz w:val="16"/>
      <w:szCs w:val="16"/>
      <w:lang/>
    </w:rPr>
  </w:style>
  <w:style w:type="paragraph" w:styleId="ab">
    <w:name w:val="List Paragraph"/>
    <w:basedOn w:val="a"/>
    <w:uiPriority w:val="34"/>
    <w:qFormat/>
    <w:rsid w:val="00BC54E1"/>
    <w:pPr>
      <w:spacing w:after="0" w:line="240" w:lineRule="auto"/>
      <w:ind w:left="720"/>
      <w:contextualSpacing/>
    </w:pPr>
    <w:rPr>
      <w:rFonts w:ascii="Calibri" w:eastAsia="Calibri" w:hAnsi="Calibri" w:cs="Times New Roman"/>
    </w:rPr>
  </w:style>
  <w:style w:type="character" w:customStyle="1" w:styleId="pagesindoccount">
    <w:name w:val="pagesindoccount"/>
    <w:rsid w:val="00BC54E1"/>
  </w:style>
  <w:style w:type="character" w:styleId="ac">
    <w:name w:val="annotation reference"/>
    <w:uiPriority w:val="99"/>
    <w:semiHidden/>
    <w:unhideWhenUsed/>
    <w:rsid w:val="00BC54E1"/>
    <w:rPr>
      <w:sz w:val="16"/>
      <w:szCs w:val="16"/>
    </w:rPr>
  </w:style>
  <w:style w:type="paragraph" w:styleId="ad">
    <w:name w:val="annotation text"/>
    <w:basedOn w:val="a"/>
    <w:link w:val="ae"/>
    <w:uiPriority w:val="99"/>
    <w:semiHidden/>
    <w:unhideWhenUsed/>
    <w:rsid w:val="00BC54E1"/>
    <w:rPr>
      <w:rFonts w:ascii="Calibri" w:eastAsia="Calibri" w:hAnsi="Calibri" w:cs="Times New Roman"/>
      <w:sz w:val="20"/>
      <w:szCs w:val="20"/>
      <w:lang/>
    </w:rPr>
  </w:style>
  <w:style w:type="character" w:customStyle="1" w:styleId="ae">
    <w:name w:val="Текст примечания Знак"/>
    <w:basedOn w:val="a0"/>
    <w:link w:val="ad"/>
    <w:uiPriority w:val="99"/>
    <w:semiHidden/>
    <w:rsid w:val="00BC54E1"/>
    <w:rPr>
      <w:rFonts w:ascii="Calibri" w:eastAsia="Calibri" w:hAnsi="Calibri" w:cs="Times New Roman"/>
      <w:sz w:val="20"/>
      <w:szCs w:val="20"/>
      <w:lang/>
    </w:rPr>
  </w:style>
  <w:style w:type="paragraph" w:styleId="af">
    <w:name w:val="annotation subject"/>
    <w:basedOn w:val="ad"/>
    <w:next w:val="ad"/>
    <w:link w:val="af0"/>
    <w:uiPriority w:val="99"/>
    <w:semiHidden/>
    <w:unhideWhenUsed/>
    <w:rsid w:val="00BC54E1"/>
    <w:rPr>
      <w:b/>
      <w:bCs/>
    </w:rPr>
  </w:style>
  <w:style w:type="character" w:customStyle="1" w:styleId="af0">
    <w:name w:val="Тема примечания Знак"/>
    <w:basedOn w:val="ae"/>
    <w:link w:val="af"/>
    <w:uiPriority w:val="99"/>
    <w:semiHidden/>
    <w:rsid w:val="00BC54E1"/>
    <w:rPr>
      <w:rFonts w:ascii="Calibri" w:eastAsia="Calibri" w:hAnsi="Calibri" w:cs="Times New Roman"/>
      <w:b/>
      <w:bCs/>
      <w:sz w:val="20"/>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E1"/>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BC54E1"/>
    <w:rPr>
      <w:rFonts w:ascii="Calibri" w:eastAsia="Calibri" w:hAnsi="Calibri" w:cs="Times New Roman"/>
    </w:rPr>
  </w:style>
  <w:style w:type="numbering" w:customStyle="1" w:styleId="1">
    <w:name w:val="Нет списка1"/>
    <w:next w:val="a2"/>
    <w:uiPriority w:val="99"/>
    <w:semiHidden/>
    <w:unhideWhenUsed/>
    <w:rsid w:val="00BC54E1"/>
  </w:style>
  <w:style w:type="character" w:styleId="a5">
    <w:name w:val="Hyperlink"/>
    <w:uiPriority w:val="99"/>
    <w:unhideWhenUsed/>
    <w:rsid w:val="00BC54E1"/>
    <w:rPr>
      <w:color w:val="0000FF"/>
      <w:u w:val="single"/>
    </w:rPr>
  </w:style>
  <w:style w:type="table" w:styleId="a6">
    <w:name w:val="Table Grid"/>
    <w:basedOn w:val="a1"/>
    <w:uiPriority w:val="59"/>
    <w:rsid w:val="00BC54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BC54E1"/>
    <w:pPr>
      <w:tabs>
        <w:tab w:val="center" w:pos="4677"/>
        <w:tab w:val="right" w:pos="9355"/>
      </w:tabs>
      <w:spacing w:after="0" w:line="240" w:lineRule="auto"/>
    </w:pPr>
    <w:rPr>
      <w:rFonts w:ascii="Calibri" w:eastAsia="Calibri" w:hAnsi="Calibri" w:cs="Times New Roman"/>
    </w:rPr>
  </w:style>
  <w:style w:type="character" w:customStyle="1" w:styleId="a8">
    <w:name w:val="Нижний колонтитул Знак"/>
    <w:basedOn w:val="a0"/>
    <w:link w:val="a7"/>
    <w:uiPriority w:val="99"/>
    <w:rsid w:val="00BC54E1"/>
    <w:rPr>
      <w:rFonts w:ascii="Calibri" w:eastAsia="Calibri" w:hAnsi="Calibri" w:cs="Times New Roman"/>
    </w:rPr>
  </w:style>
  <w:style w:type="paragraph" w:customStyle="1" w:styleId="formattext">
    <w:name w:val="formattext"/>
    <w:basedOn w:val="a"/>
    <w:rsid w:val="00BC54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BC54E1"/>
    <w:pPr>
      <w:spacing w:after="0" w:line="240" w:lineRule="auto"/>
    </w:pPr>
    <w:rPr>
      <w:rFonts w:ascii="Tahoma" w:eastAsia="Calibri" w:hAnsi="Tahoma" w:cs="Times New Roman"/>
      <w:sz w:val="16"/>
      <w:szCs w:val="16"/>
      <w:lang w:val="x-none" w:eastAsia="x-none"/>
    </w:rPr>
  </w:style>
  <w:style w:type="character" w:customStyle="1" w:styleId="aa">
    <w:name w:val="Текст выноски Знак"/>
    <w:basedOn w:val="a0"/>
    <w:link w:val="a9"/>
    <w:uiPriority w:val="99"/>
    <w:semiHidden/>
    <w:rsid w:val="00BC54E1"/>
    <w:rPr>
      <w:rFonts w:ascii="Tahoma" w:eastAsia="Calibri" w:hAnsi="Tahoma" w:cs="Times New Roman"/>
      <w:sz w:val="16"/>
      <w:szCs w:val="16"/>
      <w:lang w:val="x-none" w:eastAsia="x-none"/>
    </w:rPr>
  </w:style>
  <w:style w:type="paragraph" w:styleId="ab">
    <w:name w:val="List Paragraph"/>
    <w:basedOn w:val="a"/>
    <w:uiPriority w:val="34"/>
    <w:qFormat/>
    <w:rsid w:val="00BC54E1"/>
    <w:pPr>
      <w:spacing w:after="0" w:line="240" w:lineRule="auto"/>
      <w:ind w:left="720"/>
      <w:contextualSpacing/>
    </w:pPr>
    <w:rPr>
      <w:rFonts w:ascii="Calibri" w:eastAsia="Calibri" w:hAnsi="Calibri" w:cs="Times New Roman"/>
    </w:rPr>
  </w:style>
  <w:style w:type="character" w:customStyle="1" w:styleId="pagesindoccount">
    <w:name w:val="pagesindoccount"/>
    <w:rsid w:val="00BC54E1"/>
  </w:style>
  <w:style w:type="character" w:styleId="ac">
    <w:name w:val="annotation reference"/>
    <w:uiPriority w:val="99"/>
    <w:semiHidden/>
    <w:unhideWhenUsed/>
    <w:rsid w:val="00BC54E1"/>
    <w:rPr>
      <w:sz w:val="16"/>
      <w:szCs w:val="16"/>
    </w:rPr>
  </w:style>
  <w:style w:type="paragraph" w:styleId="ad">
    <w:name w:val="annotation text"/>
    <w:basedOn w:val="a"/>
    <w:link w:val="ae"/>
    <w:uiPriority w:val="99"/>
    <w:semiHidden/>
    <w:unhideWhenUsed/>
    <w:rsid w:val="00BC54E1"/>
    <w:rPr>
      <w:rFonts w:ascii="Calibri" w:eastAsia="Calibri" w:hAnsi="Calibri" w:cs="Times New Roman"/>
      <w:sz w:val="20"/>
      <w:szCs w:val="20"/>
      <w:lang w:val="x-none"/>
    </w:rPr>
  </w:style>
  <w:style w:type="character" w:customStyle="1" w:styleId="ae">
    <w:name w:val="Текст примечания Знак"/>
    <w:basedOn w:val="a0"/>
    <w:link w:val="ad"/>
    <w:uiPriority w:val="99"/>
    <w:semiHidden/>
    <w:rsid w:val="00BC54E1"/>
    <w:rPr>
      <w:rFonts w:ascii="Calibri" w:eastAsia="Calibri" w:hAnsi="Calibri" w:cs="Times New Roman"/>
      <w:sz w:val="20"/>
      <w:szCs w:val="20"/>
      <w:lang w:val="x-none"/>
    </w:rPr>
  </w:style>
  <w:style w:type="paragraph" w:styleId="af">
    <w:name w:val="annotation subject"/>
    <w:basedOn w:val="ad"/>
    <w:next w:val="ad"/>
    <w:link w:val="af0"/>
    <w:uiPriority w:val="99"/>
    <w:semiHidden/>
    <w:unhideWhenUsed/>
    <w:rsid w:val="00BC54E1"/>
    <w:rPr>
      <w:b/>
      <w:bCs/>
    </w:rPr>
  </w:style>
  <w:style w:type="character" w:customStyle="1" w:styleId="af0">
    <w:name w:val="Тема примечания Знак"/>
    <w:basedOn w:val="ae"/>
    <w:link w:val="af"/>
    <w:uiPriority w:val="99"/>
    <w:semiHidden/>
    <w:rsid w:val="00BC54E1"/>
    <w:rPr>
      <w:rFonts w:ascii="Calibri" w:eastAsia="Calibri" w:hAnsi="Calibri" w:cs="Times New Roman"/>
      <w:b/>
      <w:bCs/>
      <w:sz w:val="20"/>
      <w:szCs w:val="20"/>
      <w:lang w:val="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7E4557C23DF52B0553C39CA6297A310185A8A6302558DB88190FDF9F467BC76840D458B14402D05EA8CEB8921397AF5B8B04250BB664FCDB89AC04v0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1187500508731EAF885E8CC7F2755B62DE6BDEF0300B5A0615DAA0D069A0FF0D7B585EE5CB61D4DA5C6DFC5A42D828D650A145E14AFE3A357F585z4s8I" TargetMode="External"/><Relationship Id="rId12" Type="http://schemas.openxmlformats.org/officeDocument/2006/relationships/hyperlink" Target="consultantplus://offline/ref=01A8EADFAA8528D12DB2B2A3CD1E3E4831B540BAC91B4500B3163284847C6805604A5EB58A65857C417BABA557E2389CD445DE44E572B88E1E9492QEjE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1A8EADFAA8528D12DB2B2A3CD1E3E4831B540BAC91B4500B3163284847C6805604A5EB58A65857C417BABA157E2389CD445DE44E572B88E1E9492QEjE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1A8EADFAA8528D12DB2B2A3CD1E3E4831B540BAC91B4500B3163284847C6805604A5EB58A65857C4174A2A657E2389CD445DE44E572B88E1E9492QEjEM" TargetMode="External"/><Relationship Id="rId4" Type="http://schemas.openxmlformats.org/officeDocument/2006/relationships/webSettings" Target="webSettings.xml"/><Relationship Id="rId9" Type="http://schemas.openxmlformats.org/officeDocument/2006/relationships/hyperlink" Target="consultantplus://offline/ref=01A8EADFAA8528D12DB2B2A3CD1E3E4831B540BAC91B4500B3163284847C6805604A5EB58A65857C417BACA457E2389CD445DE44E572B88E1E9492QEj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10573</Words>
  <Characters>60271</Characters>
  <Application>Microsoft Office Word</Application>
  <DocSecurity>0</DocSecurity>
  <Lines>502</Lines>
  <Paragraphs>141</Paragraphs>
  <ScaleCrop>false</ScaleCrop>
  <Company/>
  <LinksUpToDate>false</LinksUpToDate>
  <CharactersWithSpaces>70703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Angel</cp:lastModifiedBy>
  <cp:revision>2</cp:revision>
  <dcterms:created xsi:type="dcterms:W3CDTF">2020-06-02T08:46:00Z</dcterms:created>
  <dcterms:modified xsi:type="dcterms:W3CDTF">2020-06-02T08:46:00Z</dcterms:modified>
</cp:coreProperties>
</file>