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980A5D" w:rsidRPr="0012059F">
        <w:rPr>
          <w:rFonts w:ascii="Times New Roman" w:hAnsi="Times New Roman"/>
          <w:sz w:val="28"/>
          <w:szCs w:val="28"/>
        </w:rPr>
        <w:t>год)</w:t>
      </w:r>
    </w:p>
    <w:p w:rsidR="00FE26A5" w:rsidRPr="0012059F" w:rsidRDefault="00FE26A5" w:rsidP="007B5536">
      <w:pPr>
        <w:ind w:firstLine="0"/>
        <w:jc w:val="center"/>
        <w:rPr>
          <w:rFonts w:ascii="Times New Roman" w:hAnsi="Times New Roman"/>
          <w:sz w:val="28"/>
          <w:szCs w:val="28"/>
        </w:rPr>
      </w:pPr>
    </w:p>
    <w:p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15июля 201</w:t>
      </w:r>
      <w:r w:rsidR="000404C6" w:rsidRPr="0012059F">
        <w:rPr>
          <w:rFonts w:ascii="Times New Roman" w:hAnsi="Times New Roman"/>
          <w:sz w:val="28"/>
          <w:szCs w:val="28"/>
        </w:rPr>
        <w:t>5</w:t>
      </w:r>
      <w:r w:rsidR="007112B7" w:rsidRPr="0012059F">
        <w:rPr>
          <w:rFonts w:ascii="Times New Roman" w:hAnsi="Times New Roman"/>
          <w:sz w:val="28"/>
          <w:szCs w:val="28"/>
        </w:rPr>
        <w:t>г. №364</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w:t>
      </w:r>
      <w:r w:rsidR="00815ABE" w:rsidRPr="0012059F">
        <w:rPr>
          <w:rFonts w:ascii="Times New Roman" w:hAnsi="Times New Roman"/>
          <w:sz w:val="28"/>
          <w:szCs w:val="28"/>
        </w:rPr>
        <w:lastRenderedPageBreak/>
        <w:t>и иных</w:t>
      </w:r>
      <w:r w:rsidR="004053AA" w:rsidRPr="0012059F">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12059F" w:rsidRDefault="00981DEE" w:rsidP="007112B7">
      <w:pPr>
        <w:autoSpaceDE w:val="0"/>
        <w:autoSpaceDN w:val="0"/>
        <w:adjustRightInd w:val="0"/>
        <w:ind w:firstLine="567"/>
        <w:rPr>
          <w:rFonts w:ascii="Times New Roman" w:hAnsi="Times New Roman"/>
          <w:sz w:val="28"/>
          <w:szCs w:val="28"/>
        </w:rPr>
      </w:pPr>
    </w:p>
    <w:p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rsidR="00A84DA2" w:rsidRPr="0012059F" w:rsidRDefault="00A84DA2" w:rsidP="00734380">
      <w:pPr>
        <w:jc w:val="center"/>
        <w:rPr>
          <w:rFonts w:ascii="Times New Roman" w:hAnsi="Times New Roman"/>
          <w:sz w:val="28"/>
          <w:szCs w:val="28"/>
        </w:rPr>
      </w:pPr>
    </w:p>
    <w:p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lastRenderedPageBreak/>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12059F" w:rsidRDefault="00980A5D" w:rsidP="002E3630">
      <w:pPr>
        <w:pStyle w:val="ConsPlusNormal"/>
        <w:numPr>
          <w:ilvl w:val="0"/>
          <w:numId w:val="3"/>
        </w:numPr>
        <w:tabs>
          <w:tab w:val="left" w:pos="567"/>
        </w:tabs>
        <w:ind w:left="0" w:firstLine="567"/>
        <w:jc w:val="both"/>
      </w:pPr>
      <w:r w:rsidRPr="0012059F">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иатаманами войсковых казачьих обществ, внесенных в государственный реестр казачьих обществ в Российской Федерации</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24часов последнего дня срока, указанного в пункте7 настоящих Методических рекомендаций.</w:t>
      </w:r>
    </w:p>
    <w:p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734380" w:rsidRPr="0012059F">
        <w:rPr>
          <w:rFonts w:ascii="Times New Roman" w:hAnsi="Times New Roman"/>
          <w:sz w:val="28"/>
          <w:szCs w:val="28"/>
        </w:rPr>
        <w:t>и др.</w:t>
      </w:r>
      <w:r w:rsidRPr="0012059F">
        <w:rPr>
          <w:rFonts w:ascii="Times New Roman" w:hAnsi="Times New Roman"/>
          <w:sz w:val="28"/>
          <w:szCs w:val="28"/>
        </w:rPr>
        <w:t>).</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rsidR="008E1775" w:rsidRPr="0012059F" w:rsidRDefault="008E1775" w:rsidP="008E1775">
      <w:pPr>
        <w:pStyle w:val="aa"/>
        <w:tabs>
          <w:tab w:val="left" w:pos="1134"/>
        </w:tabs>
        <w:ind w:left="0" w:firstLine="567"/>
        <w:rPr>
          <w:rFonts w:ascii="Times New Roman" w:hAnsi="Times New Roman"/>
          <w:sz w:val="28"/>
          <w:szCs w:val="28"/>
        </w:rPr>
      </w:pP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1января по 31 декабря)</w:t>
      </w:r>
      <w:r w:rsidR="001F43C6" w:rsidRPr="0012059F">
        <w:rPr>
          <w:rFonts w:ascii="Times New Roman" w:hAnsi="Times New Roman"/>
          <w:sz w:val="28"/>
          <w:szCs w:val="28"/>
        </w:rPr>
        <w:t>, а такжесведения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 xml:space="preserve">кредитных организациях, ценных бумагах, об обязательствах имущественного </w:t>
      </w:r>
      <w:r w:rsidR="002A378A" w:rsidRPr="0012059F">
        <w:rPr>
          <w:rFonts w:ascii="Times New Roman" w:hAnsi="Times New Roman"/>
          <w:sz w:val="28"/>
          <w:szCs w:val="28"/>
        </w:rPr>
        <w:lastRenderedPageBreak/>
        <w:t>характера</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31декабря отчетногогода</w:t>
      </w:r>
      <w:r w:rsidR="0054491A" w:rsidRPr="0012059F">
        <w:rPr>
          <w:rFonts w:ascii="Times New Roman" w:hAnsi="Times New Roman"/>
          <w:sz w:val="28"/>
          <w:szCs w:val="28"/>
        </w:rPr>
        <w:t>:</w:t>
      </w:r>
    </w:p>
    <w:p w:rsidR="00835701" w:rsidRPr="0012059F" w:rsidRDefault="00980A5D"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замещаемая им</w:t>
      </w:r>
      <w:r w:rsidR="00DF784F" w:rsidRPr="0012059F">
        <w:rPr>
          <w:rFonts w:ascii="Times New Roman" w:hAnsi="Times New Roman"/>
          <w:sz w:val="28"/>
          <w:szCs w:val="28"/>
        </w:rPr>
        <w:t xml:space="preserve"> на указанную дату</w:t>
      </w:r>
      <w:r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w:t>
      </w:r>
      <w:r w:rsidR="00DF784F" w:rsidRPr="0012059F">
        <w:rPr>
          <w:rFonts w:ascii="Times New Roman" w:hAnsi="Times New Roman"/>
          <w:sz w:val="28"/>
          <w:szCs w:val="28"/>
        </w:rPr>
        <w:lastRenderedPageBreak/>
        <w:t>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p>
    <w:p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12059F" w:rsidTr="00A9680E">
        <w:tc>
          <w:tcPr>
            <w:tcW w:w="10348" w:type="dxa"/>
            <w:gridSpan w:val="2"/>
            <w:shd w:val="clear" w:color="auto" w:fill="auto"/>
          </w:tcPr>
          <w:p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Pr="0012059F">
              <w:rPr>
                <w:rFonts w:ascii="Times New Roman" w:hAnsi="Times New Roman"/>
                <w:sz w:val="28"/>
                <w:szCs w:val="28"/>
              </w:rPr>
              <w:t>г.)</w:t>
            </w:r>
          </w:p>
        </w:tc>
      </w:tr>
      <w:tr w:rsidR="00664171" w:rsidRPr="0012059F" w:rsidTr="00A9680E">
        <w:tc>
          <w:tcPr>
            <w:tcW w:w="3119" w:type="dxa"/>
            <w:shd w:val="clear" w:color="auto" w:fill="auto"/>
          </w:tcPr>
          <w:p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(31декабря </w:t>
            </w:r>
            <w:r w:rsidR="00446E51" w:rsidRPr="0012059F">
              <w:rPr>
                <w:rFonts w:ascii="Times New Roman" w:hAnsi="Times New Roman"/>
                <w:sz w:val="28"/>
                <w:szCs w:val="28"/>
              </w:rPr>
              <w:t>2021</w:t>
            </w:r>
            <w:r w:rsidRPr="0012059F">
              <w:rPr>
                <w:rFonts w:ascii="Times New Roman" w:hAnsi="Times New Roman"/>
                <w:sz w:val="28"/>
                <w:szCs w:val="28"/>
              </w:rPr>
              <w:t>года) служащий (работник) состоял в браке</w:t>
            </w:r>
          </w:p>
        </w:tc>
      </w:tr>
      <w:tr w:rsidR="00664171" w:rsidRPr="0012059F" w:rsidTr="00A9680E">
        <w:tc>
          <w:tcPr>
            <w:tcW w:w="3119" w:type="dxa"/>
            <w:shd w:val="clear" w:color="auto" w:fill="auto"/>
          </w:tcPr>
          <w:p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rsidTr="00A9680E">
        <w:tc>
          <w:tcPr>
            <w:tcW w:w="10348" w:type="dxa"/>
            <w:gridSpan w:val="2"/>
            <w:shd w:val="clear" w:color="auto" w:fill="auto"/>
          </w:tcPr>
          <w:p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rsidTr="00A9680E">
        <w:trPr>
          <w:trHeight w:val="660"/>
        </w:trPr>
        <w:tc>
          <w:tcPr>
            <w:tcW w:w="3119" w:type="dxa"/>
            <w:shd w:val="clear" w:color="auto" w:fill="auto"/>
          </w:tcPr>
          <w:p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 xml:space="preserve">сведения в отношении супруги представляются, поскольку по состоянию на отчетную дату (1августа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rsidTr="00A9680E">
        <w:trPr>
          <w:trHeight w:val="131"/>
        </w:trPr>
        <w:tc>
          <w:tcPr>
            <w:tcW w:w="3119" w:type="dxa"/>
            <w:shd w:val="clear" w:color="auto" w:fill="auto"/>
          </w:tcPr>
          <w:p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rsidR="00736BF9" w:rsidRPr="0012059F" w:rsidRDefault="00736BF9" w:rsidP="009D662F">
      <w:pPr>
        <w:pStyle w:val="aa"/>
        <w:tabs>
          <w:tab w:val="left" w:pos="1134"/>
        </w:tabs>
        <w:ind w:left="709" w:firstLine="851"/>
        <w:rPr>
          <w:rFonts w:ascii="Times New Roman" w:hAnsi="Times New Roman"/>
          <w:sz w:val="28"/>
          <w:szCs w:val="28"/>
        </w:rPr>
      </w:pPr>
    </w:p>
    <w:p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12059F" w:rsidTr="00A9680E">
        <w:trPr>
          <w:trHeight w:val="435"/>
        </w:trPr>
        <w:tc>
          <w:tcPr>
            <w:tcW w:w="10348" w:type="dxa"/>
            <w:gridSpan w:val="2"/>
          </w:tcPr>
          <w:p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rsidTr="00A9680E">
        <w:trPr>
          <w:trHeight w:val="435"/>
        </w:trPr>
        <w:tc>
          <w:tcPr>
            <w:tcW w:w="3147" w:type="dxa"/>
          </w:tcPr>
          <w:p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rsidTr="00A9680E">
        <w:trPr>
          <w:trHeight w:val="435"/>
        </w:trPr>
        <w:tc>
          <w:tcPr>
            <w:tcW w:w="3147" w:type="dxa"/>
          </w:tcPr>
          <w:p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w:t>
            </w:r>
            <w:r w:rsidRPr="0012059F">
              <w:rPr>
                <w:rFonts w:ascii="Times New Roman" w:hAnsi="Times New Roman"/>
                <w:sz w:val="28"/>
                <w:szCs w:val="28"/>
              </w:rPr>
              <w:lastRenderedPageBreak/>
              <w:t xml:space="preserve">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Pr="0012059F">
              <w:rPr>
                <w:rFonts w:ascii="Times New Roman" w:hAnsi="Times New Roman"/>
                <w:sz w:val="28"/>
                <w:szCs w:val="28"/>
              </w:rPr>
              <w:lastRenderedPageBreak/>
              <w:t xml:space="preserve">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rsidTr="00A9680E">
        <w:trPr>
          <w:trHeight w:val="435"/>
        </w:trPr>
        <w:tc>
          <w:tcPr>
            <w:tcW w:w="3147" w:type="dxa"/>
          </w:tcPr>
          <w:p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rsidTr="00A9680E">
        <w:trPr>
          <w:trHeight w:val="435"/>
        </w:trPr>
        <w:tc>
          <w:tcPr>
            <w:tcW w:w="10348" w:type="dxa"/>
            <w:gridSpan w:val="2"/>
          </w:tcPr>
          <w:p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rsidTr="00A9680E">
        <w:trPr>
          <w:trHeight w:val="435"/>
        </w:trPr>
        <w:tc>
          <w:tcPr>
            <w:tcW w:w="3147" w:type="dxa"/>
          </w:tcPr>
          <w:p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rsidTr="00A9680E">
        <w:trPr>
          <w:trHeight w:val="435"/>
        </w:trPr>
        <w:tc>
          <w:tcPr>
            <w:tcW w:w="3147" w:type="dxa"/>
          </w:tcPr>
          <w:p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rsidTr="00A9680E">
        <w:trPr>
          <w:trHeight w:val="435"/>
        </w:trPr>
        <w:tc>
          <w:tcPr>
            <w:tcW w:w="3147" w:type="dxa"/>
          </w:tcPr>
          <w:p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12059F" w:rsidRDefault="00576037" w:rsidP="00025686">
      <w:pPr>
        <w:ind w:firstLine="567"/>
        <w:rPr>
          <w:rFonts w:ascii="Times New Roman" w:hAnsi="Times New Roman"/>
          <w:sz w:val="28"/>
          <w:szCs w:val="28"/>
        </w:rPr>
      </w:pPr>
    </w:p>
    <w:p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12059F" w:rsidTr="00A9680E">
        <w:trPr>
          <w:trHeight w:val="435"/>
        </w:trPr>
        <w:tc>
          <w:tcPr>
            <w:tcW w:w="10348" w:type="dxa"/>
            <w:gridSpan w:val="2"/>
          </w:tcPr>
          <w:p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rsidTr="00A9680E">
        <w:trPr>
          <w:trHeight w:val="435"/>
        </w:trPr>
        <w:tc>
          <w:tcPr>
            <w:tcW w:w="3119" w:type="dxa"/>
          </w:tcPr>
          <w:p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rsidTr="00A9680E">
        <w:trPr>
          <w:trHeight w:val="435"/>
        </w:trPr>
        <w:tc>
          <w:tcPr>
            <w:tcW w:w="3119" w:type="dxa"/>
          </w:tcPr>
          <w:p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lastRenderedPageBreak/>
              <w:t>2021</w:t>
            </w:r>
            <w:r w:rsidRPr="0012059F">
              <w:rPr>
                <w:rFonts w:ascii="Times New Roman" w:hAnsi="Times New Roman"/>
                <w:sz w:val="28"/>
                <w:szCs w:val="28"/>
              </w:rPr>
              <w:t> года исполнилось 18 лет</w:t>
            </w:r>
          </w:p>
        </w:tc>
        <w:tc>
          <w:tcPr>
            <w:tcW w:w="7229"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lastRenderedPageBreak/>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rsidTr="00A9680E">
        <w:trPr>
          <w:trHeight w:val="435"/>
        </w:trPr>
        <w:tc>
          <w:tcPr>
            <w:tcW w:w="3119" w:type="dxa"/>
          </w:tcPr>
          <w:p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 xml:space="preserve">Дочери служащего (работника)31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rsidTr="00A9680E">
        <w:trPr>
          <w:trHeight w:val="435"/>
        </w:trPr>
        <w:tc>
          <w:tcPr>
            <w:tcW w:w="10348" w:type="dxa"/>
            <w:gridSpan w:val="2"/>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года</w:t>
            </w:r>
          </w:p>
        </w:tc>
      </w:tr>
      <w:tr w:rsidR="00E5214C" w:rsidRPr="0012059F" w:rsidTr="00A9680E">
        <w:trPr>
          <w:trHeight w:val="435"/>
        </w:trPr>
        <w:tc>
          <w:tcPr>
            <w:tcW w:w="311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rsidTr="00A9680E">
        <w:trPr>
          <w:trHeight w:val="435"/>
        </w:trPr>
        <w:tc>
          <w:tcPr>
            <w:tcW w:w="311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rsidTr="00A9680E">
        <w:trPr>
          <w:trHeight w:val="435"/>
        </w:trPr>
        <w:tc>
          <w:tcPr>
            <w:tcW w:w="311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12059F" w:rsidTr="002A4151">
        <w:tc>
          <w:tcPr>
            <w:tcW w:w="3223" w:type="dxa"/>
            <w:shd w:val="clear" w:color="auto" w:fill="auto"/>
          </w:tcPr>
          <w:p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rsidTr="002A4151">
        <w:tc>
          <w:tcPr>
            <w:tcW w:w="3223" w:type="dxa"/>
            <w:shd w:val="clear" w:color="auto" w:fill="auto"/>
          </w:tcPr>
          <w:p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rsidTr="002A4151">
        <w:tc>
          <w:tcPr>
            <w:tcW w:w="3223" w:type="dxa"/>
            <w:shd w:val="clear" w:color="auto" w:fill="auto"/>
          </w:tcPr>
          <w:p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rsidTr="002A4151">
        <w:tc>
          <w:tcPr>
            <w:tcW w:w="3223" w:type="dxa"/>
            <w:tcBorders>
              <w:bottom w:val="single" w:sz="4" w:space="0" w:color="auto"/>
            </w:tcBorders>
            <w:shd w:val="clear" w:color="auto" w:fill="auto"/>
          </w:tcPr>
          <w:p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12059F">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 xml:space="preserve">)и иных организаций, созданных на основании </w:t>
            </w:r>
            <w:r w:rsidRPr="0012059F">
              <w:rPr>
                <w:rFonts w:ascii="Times New Roman" w:hAnsi="Times New Roman"/>
                <w:sz w:val="28"/>
                <w:szCs w:val="28"/>
              </w:rPr>
              <w:lastRenderedPageBreak/>
              <w:t>федеральных законов</w:t>
            </w:r>
          </w:p>
        </w:tc>
      </w:tr>
      <w:tr w:rsidR="00220B63" w:rsidRPr="0012059F" w:rsidTr="002A4151">
        <w:tc>
          <w:tcPr>
            <w:tcW w:w="3223" w:type="dxa"/>
            <w:shd w:val="clear" w:color="auto" w:fill="FFFFFF"/>
          </w:tcPr>
          <w:p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rsidTr="002A4151">
        <w:tc>
          <w:tcPr>
            <w:tcW w:w="3223" w:type="dxa"/>
            <w:shd w:val="clear" w:color="auto" w:fill="FFFFFF"/>
          </w:tcPr>
          <w:p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12059F" w:rsidRDefault="00B30448" w:rsidP="00767EB3">
      <w:pPr>
        <w:rPr>
          <w:rFonts w:ascii="Times New Roman" w:hAnsi="Times New Roman"/>
          <w:sz w:val="28"/>
          <w:szCs w:val="28"/>
        </w:rPr>
      </w:pPr>
    </w:p>
    <w:p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12059F" w:rsidRDefault="00C26CE3" w:rsidP="009D662F">
      <w:pPr>
        <w:autoSpaceDE w:val="0"/>
        <w:autoSpaceDN w:val="0"/>
        <w:adjustRightInd w:val="0"/>
        <w:ind w:firstLine="851"/>
        <w:jc w:val="center"/>
        <w:rPr>
          <w:rFonts w:ascii="Times New Roman" w:hAnsi="Times New Roman"/>
          <w:b/>
          <w:sz w:val="28"/>
          <w:szCs w:val="28"/>
        </w:rPr>
      </w:pPr>
    </w:p>
    <w:p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p>
    <w:p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rsidR="00754E39" w:rsidRPr="0012059F" w:rsidRDefault="00754E39" w:rsidP="00FB1C37">
      <w:pPr>
        <w:pStyle w:val="aa"/>
        <w:tabs>
          <w:tab w:val="left" w:pos="851"/>
        </w:tabs>
        <w:ind w:left="0" w:firstLine="0"/>
        <w:jc w:val="center"/>
        <w:rPr>
          <w:rFonts w:ascii="Times New Roman" w:hAnsi="Times New Roman"/>
          <w:b/>
          <w:sz w:val="28"/>
          <w:szCs w:val="28"/>
        </w:rPr>
      </w:pPr>
    </w:p>
    <w:p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rsidR="007B5536" w:rsidRPr="0012059F" w:rsidRDefault="007B5536" w:rsidP="009D662F">
      <w:pPr>
        <w:pStyle w:val="aa"/>
        <w:tabs>
          <w:tab w:val="left" w:pos="851"/>
        </w:tabs>
        <w:ind w:left="0" w:firstLine="851"/>
        <w:jc w:val="center"/>
        <w:rPr>
          <w:rFonts w:ascii="Times New Roman" w:hAnsi="Times New Roman"/>
          <w:b/>
          <w:sz w:val="28"/>
          <w:szCs w:val="28"/>
        </w:rPr>
      </w:pPr>
    </w:p>
    <w:p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обучающимсякоторой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Pr="0012059F">
        <w:rPr>
          <w:rStyle w:val="a8"/>
          <w:rFonts w:ascii="Times New Roman" w:hAnsi="Times New Roman" w:cs="Times New Roman"/>
          <w:sz w:val="28"/>
          <w:szCs w:val="28"/>
        </w:rPr>
        <w:lastRenderedPageBreak/>
        <w:t>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 xml:space="preserve">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rsidR="0096761C" w:rsidRPr="0012059F" w:rsidRDefault="0096761C">
      <w:pPr>
        <w:rPr>
          <w:rFonts w:ascii="Times New Roman" w:hAnsi="Times New Roman"/>
          <w:sz w:val="28"/>
          <w:szCs w:val="28"/>
        </w:rPr>
      </w:pPr>
    </w:p>
    <w:p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rsidR="007B5536" w:rsidRPr="0012059F" w:rsidRDefault="007B5536" w:rsidP="009D662F">
      <w:pPr>
        <w:ind w:firstLine="851"/>
        <w:jc w:val="center"/>
        <w:rPr>
          <w:rFonts w:ascii="Times New Roman" w:hAnsi="Times New Roman"/>
          <w:b/>
          <w:sz w:val="28"/>
          <w:szCs w:val="28"/>
        </w:rPr>
      </w:pPr>
    </w:p>
    <w:p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 xml:space="preserve">41Налогового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lastRenderedPageBreak/>
        <w:t>Доход по основному месту работы</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00835D01" w:rsidRPr="0012059F">
        <w:rPr>
          <w:rFonts w:ascii="Times New Roman" w:hAnsi="Times New Roman"/>
          <w:b/>
          <w:sz w:val="28"/>
          <w:szCs w:val="28"/>
        </w:rPr>
        <w:t>лиц</w:t>
      </w:r>
    </w:p>
    <w:p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 xml:space="preserve">льности,полученных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p>
    <w:p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w:t>
      </w:r>
    </w:p>
    <w:p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shd w:val="clear" w:color="auto" w:fill="auto"/>
        </w:rPr>
        <w:t xml:space="preserve">о </w:t>
      </w:r>
      <w:r w:rsidRPr="008C5637">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rPr>
        <w:t>"</w:t>
      </w:r>
      <w:r w:rsidRPr="008C5637">
        <w:rPr>
          <w:rStyle w:val="a8"/>
          <w:rFonts w:ascii="Times New Roman" w:hAnsi="Times New Roman" w:cs="Times New Roman"/>
          <w:color w:val="000000"/>
          <w:sz w:val="28"/>
          <w:szCs w:val="28"/>
        </w:rPr>
        <w:t>комиссионных</w:t>
      </w:r>
      <w:r w:rsidR="00BC0029" w:rsidRPr="008C5637">
        <w:rPr>
          <w:rStyle w:val="a8"/>
          <w:rFonts w:ascii="Times New Roman" w:hAnsi="Times New Roman" w:cs="Times New Roman"/>
          <w:color w:val="000000"/>
          <w:sz w:val="28"/>
          <w:szCs w:val="28"/>
        </w:rPr>
        <w:t>"</w:t>
      </w:r>
      <w:r w:rsidRPr="008C5637">
        <w:rPr>
          <w:rStyle w:val="a8"/>
          <w:rFonts w:ascii="Times New Roman" w:hAnsi="Times New Roman" w:cs="Times New Roman"/>
          <w:color w:val="000000"/>
          <w:sz w:val="28"/>
          <w:szCs w:val="28"/>
        </w:rPr>
        <w:t xml:space="preserve"> и иных подобных выплат.</w:t>
      </w:r>
    </w:p>
    <w:p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 xml:space="preserve">зачета стоимости старого транспортного средства в стоимость при покупке новогопо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8C5637">
        <w:rPr>
          <w:rStyle w:val="a8"/>
          <w:rFonts w:ascii="Times New Roman" w:hAnsi="Times New Roman" w:cs="Times New Roman"/>
          <w:sz w:val="28"/>
          <w:szCs w:val="28"/>
          <w:shd w:val="clear" w:color="auto" w:fill="auto"/>
        </w:rPr>
        <w:t>доход</w:t>
      </w:r>
      <w:r w:rsidR="00992727" w:rsidRPr="008C5637">
        <w:rPr>
          <w:rStyle w:val="a8"/>
          <w:rFonts w:ascii="Times New Roman" w:hAnsi="Times New Roman" w:cs="Times New Roman"/>
          <w:sz w:val="28"/>
          <w:szCs w:val="28"/>
          <w:shd w:val="clear" w:color="auto" w:fill="auto"/>
        </w:rPr>
        <w:t>ы</w:t>
      </w:r>
      <w:r w:rsidRPr="008C5637">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8C5637">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w:t>
      </w:r>
      <w:r w:rsidRPr="0012059F">
        <w:rPr>
          <w:sz w:val="28"/>
          <w:szCs w:val="28"/>
        </w:rPr>
        <w:lastRenderedPageBreak/>
        <w:t>средств</w:t>
      </w:r>
      <w:r w:rsidR="001F5EAB" w:rsidRPr="0012059F">
        <w:rPr>
          <w:sz w:val="28"/>
          <w:szCs w:val="28"/>
        </w:rPr>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кешбэк</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rsidR="00CC44A0" w:rsidRPr="0012059F" w:rsidRDefault="00CC44A0" w:rsidP="00CC44A0">
      <w:pPr>
        <w:pStyle w:val="aa"/>
        <w:ind w:left="567" w:firstLine="0"/>
        <w:rPr>
          <w:rFonts w:ascii="Times New Roman" w:hAnsi="Times New Roman"/>
          <w:sz w:val="28"/>
          <w:szCs w:val="28"/>
        </w:rPr>
      </w:pPr>
    </w:p>
    <w:p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rsidR="007B5536" w:rsidRPr="0012059F" w:rsidRDefault="007B5536" w:rsidP="009D662F">
      <w:pPr>
        <w:ind w:firstLine="851"/>
        <w:jc w:val="center"/>
        <w:rPr>
          <w:rFonts w:ascii="Times New Roman" w:hAnsi="Times New Roman"/>
          <w:b/>
          <w:sz w:val="28"/>
          <w:szCs w:val="28"/>
        </w:rPr>
      </w:pPr>
    </w:p>
    <w:p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Pr="0012059F">
        <w:rPr>
          <w:rFonts w:ascii="Times New Roman" w:hAnsi="Times New Roman"/>
          <w:sz w:val="28"/>
          <w:szCs w:val="28"/>
        </w:rPr>
        <w:t>настоящих Методических рекомендаций оснований не является нарушением.</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 xml:space="preserve">на стороне покупателя выступает </w:t>
      </w:r>
      <w:r w:rsidRPr="0080273F">
        <w:rPr>
          <w:rFonts w:ascii="Times New Roman" w:hAnsi="Times New Roman"/>
          <w:sz w:val="28"/>
          <w:szCs w:val="28"/>
          <w:highlight w:val="yellow"/>
        </w:rPr>
        <w:lastRenderedPageBreak/>
        <w:t>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то</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w:t>
      </w:r>
      <w:r w:rsidRPr="0012059F">
        <w:rPr>
          <w:rFonts w:ascii="Times New Roman" w:hAnsi="Times New Roman"/>
          <w:sz w:val="28"/>
          <w:szCs w:val="28"/>
        </w:rPr>
        <w:lastRenderedPageBreak/>
        <w:t>служащим (работником), его супругой (супругом) и (или) несовершеннолетними детьми для осуществления расходов по сделке (сделкам).</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lastRenderedPageBreak/>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668E1" w:rsidRPr="0012059F" w:rsidRDefault="00A668E1" w:rsidP="009D662F">
      <w:pPr>
        <w:autoSpaceDE w:val="0"/>
        <w:autoSpaceDN w:val="0"/>
        <w:adjustRightInd w:val="0"/>
        <w:ind w:firstLine="851"/>
        <w:rPr>
          <w:rFonts w:ascii="Times New Roman" w:hAnsi="Times New Roman"/>
          <w:sz w:val="24"/>
          <w:szCs w:val="28"/>
        </w:rPr>
      </w:pPr>
    </w:p>
    <w:p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rsidR="00A668E1" w:rsidRPr="0012059F" w:rsidRDefault="00A668E1" w:rsidP="00A668E1">
      <w:pPr>
        <w:pStyle w:val="aa"/>
        <w:autoSpaceDE w:val="0"/>
        <w:autoSpaceDN w:val="0"/>
        <w:adjustRightInd w:val="0"/>
        <w:ind w:left="567" w:firstLine="0"/>
        <w:rPr>
          <w:rFonts w:ascii="Times New Roman" w:hAnsi="Times New Roman"/>
          <w:sz w:val="28"/>
          <w:szCs w:val="28"/>
        </w:rPr>
      </w:pPr>
    </w:p>
    <w:p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w:t>
      </w:r>
      <w:r w:rsidR="00096ED3" w:rsidRPr="0012059F">
        <w:rPr>
          <w:rFonts w:ascii="Times New Roman" w:hAnsi="Times New Roman"/>
          <w:sz w:val="28"/>
          <w:szCs w:val="28"/>
        </w:rPr>
        <w:lastRenderedPageBreak/>
        <w:t>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p>
    <w:p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p>
    <w:p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p>
    <w:p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12059F">
        <w:rPr>
          <w:rFonts w:ascii="Times New Roman" w:hAnsi="Times New Roman"/>
          <w:sz w:val="28"/>
          <w:szCs w:val="28"/>
        </w:rPr>
        <w:t>государственные должности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должности первого заместителя и заместителей Генерального прокурора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12059F" w:rsidRDefault="00096ED3" w:rsidP="002E3630">
      <w:pPr>
        <w:pStyle w:val="ConsPlusNormal"/>
        <w:ind w:firstLine="567"/>
        <w:jc w:val="both"/>
      </w:pPr>
      <w:bookmarkStart w:id="1" w:name="Par8"/>
      <w:bookmarkEnd w:id="1"/>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Сведения о вышеуказанном источнике отображаются в справке ежегодно, вне зависимости от года приобретения имущества.</w:t>
      </w:r>
    </w:p>
    <w:p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096ED3" w:rsidRPr="0012059F">
        <w:rPr>
          <w:rFonts w:ascii="Times New Roman" w:hAnsi="Times New Roman"/>
          <w:color w:val="000000"/>
          <w:sz w:val="28"/>
          <w:szCs w:val="28"/>
        </w:rPr>
        <w:t>При заполнении графы</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lastRenderedPageBreak/>
        <w:t xml:space="preserve">В случае отсутствия регистрации допускается указать "Отсутствует". </w:t>
      </w:r>
    </w:p>
    <w:p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lastRenderedPageBreak/>
        <w:t>Подраздел 3.4. Утилитарные цифровые права</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lastRenderedPageBreak/>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522E3A" w:rsidRPr="0012059F" w:rsidRDefault="00522E3A" w:rsidP="009D662F">
      <w:pPr>
        <w:pStyle w:val="aa"/>
        <w:ind w:left="0" w:firstLine="851"/>
        <w:rPr>
          <w:rFonts w:ascii="Times New Roman" w:hAnsi="Times New Roman"/>
          <w:sz w:val="28"/>
          <w:szCs w:val="28"/>
        </w:rPr>
      </w:pPr>
    </w:p>
    <w:p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rsidR="007B5536" w:rsidRPr="0012059F" w:rsidRDefault="007B5536" w:rsidP="009D662F">
      <w:pPr>
        <w:ind w:firstLine="851"/>
        <w:jc w:val="center"/>
        <w:rPr>
          <w:rFonts w:ascii="Times New Roman" w:hAnsi="Times New Roman"/>
          <w:b/>
          <w:sz w:val="28"/>
          <w:szCs w:val="28"/>
        </w:rPr>
      </w:pP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Pr="0012059F">
        <w:rPr>
          <w:rFonts w:ascii="Times New Roman" w:hAnsi="Times New Roman"/>
          <w:sz w:val="28"/>
          <w:szCs w:val="28"/>
        </w:rPr>
        <w:t>указывается в рублях по курсу Банка России на отчетную дату.</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1D05D9" w:rsidRPr="00716240" w:rsidRDefault="005D7DE0" w:rsidP="001D05D9">
      <w:pPr>
        <w:pStyle w:val="aa"/>
        <w:ind w:left="0" w:firstLine="567"/>
        <w:rPr>
          <w:rStyle w:val="a8"/>
          <w:rFonts w:ascii="Times New Roman" w:hAnsi="Times New Roman" w:cs="Times New Roman"/>
          <w:sz w:val="28"/>
          <w:szCs w:val="28"/>
        </w:rPr>
      </w:pPr>
      <w:r w:rsidRPr="00716240">
        <w:rPr>
          <w:rStyle w:val="a8"/>
          <w:rFonts w:ascii="Times New Roman" w:hAnsi="Times New Roman" w:cs="Times New Roman"/>
          <w:sz w:val="28"/>
          <w:szCs w:val="28"/>
        </w:rPr>
        <w:t xml:space="preserve">Данное </w:t>
      </w:r>
      <w:r w:rsidR="001D05D9" w:rsidRPr="00716240">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p>
    <w:p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12059F" w:rsidTr="001418E3">
        <w:tc>
          <w:tcPr>
            <w:tcW w:w="2127"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rsidTr="001418E3">
        <w:tc>
          <w:tcPr>
            <w:tcW w:w="2127"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416C46" w:rsidRPr="0012059F">
        <w:rPr>
          <w:rFonts w:ascii="Times New Roman" w:hAnsi="Times New Roman"/>
          <w:sz w:val="28"/>
        </w:rPr>
        <w:t>500000 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rsidR="00D526B3" w:rsidRPr="0012059F" w:rsidRDefault="00D526B3" w:rsidP="009D662F">
      <w:pPr>
        <w:ind w:firstLine="851"/>
        <w:jc w:val="center"/>
        <w:rPr>
          <w:rFonts w:ascii="Times New Roman" w:hAnsi="Times New Roman"/>
          <w:sz w:val="28"/>
          <w:szCs w:val="28"/>
        </w:rPr>
      </w:pPr>
    </w:p>
    <w:p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rsidR="007B5536" w:rsidRPr="0012059F" w:rsidRDefault="007B5536" w:rsidP="009D662F">
      <w:pPr>
        <w:ind w:firstLine="851"/>
        <w:jc w:val="center"/>
        <w:rPr>
          <w:rFonts w:ascii="Times New Roman" w:hAnsi="Times New Roman"/>
          <w:sz w:val="28"/>
          <w:szCs w:val="28"/>
        </w:rPr>
      </w:pP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2" w:name="Par619"/>
      <w:bookmarkEnd w:id="2"/>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p>
    <w:p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943F1" w:rsidRPr="0012059F" w:rsidRDefault="00096ED3" w:rsidP="00E943F1">
      <w:pPr>
        <w:pStyle w:val="aa"/>
        <w:numPr>
          <w:ilvl w:val="0"/>
          <w:numId w:val="1"/>
        </w:numPr>
        <w:ind w:left="0" w:firstLine="567"/>
        <w:rPr>
          <w:rFonts w:ascii="Times New Roman" w:hAnsi="Times New Roman"/>
          <w:sz w:val="28"/>
          <w:szCs w:val="28"/>
        </w:rPr>
      </w:pPr>
      <w:bookmarkStart w:id="3" w:name="Par620"/>
      <w:bookmarkEnd w:id="3"/>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rsidR="00F51045" w:rsidRPr="0012059F" w:rsidRDefault="00F51045" w:rsidP="00767EB3">
      <w:pPr>
        <w:pStyle w:val="aa"/>
        <w:ind w:left="0"/>
        <w:rPr>
          <w:rFonts w:ascii="Times New Roman" w:hAnsi="Times New Roman"/>
          <w:sz w:val="24"/>
          <w:szCs w:val="28"/>
        </w:rPr>
      </w:pPr>
    </w:p>
    <w:p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rsidR="006242B5" w:rsidRPr="0012059F" w:rsidRDefault="006242B5" w:rsidP="009D662F">
      <w:pPr>
        <w:ind w:firstLine="851"/>
        <w:jc w:val="center"/>
        <w:rPr>
          <w:rFonts w:ascii="Times New Roman" w:hAnsi="Times New Roman"/>
          <w:sz w:val="24"/>
          <w:szCs w:val="28"/>
        </w:rPr>
      </w:pPr>
    </w:p>
    <w:p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p>
    <w:p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p>
    <w:p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12059F" w:rsidRDefault="00096ED3" w:rsidP="002E3630">
      <w:pPr>
        <w:pStyle w:val="aa"/>
        <w:numPr>
          <w:ilvl w:val="0"/>
          <w:numId w:val="1"/>
        </w:numPr>
        <w:ind w:left="0" w:firstLine="567"/>
        <w:rPr>
          <w:rFonts w:ascii="Times New Roman" w:hAnsi="Times New Roman"/>
          <w:sz w:val="28"/>
          <w:szCs w:val="28"/>
        </w:rPr>
      </w:pPr>
      <w:bookmarkStart w:id="5" w:name="Par627"/>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p>
    <w:p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p>
    <w:p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эскроу</w:t>
      </w:r>
      <w:r w:rsidRPr="0012059F">
        <w:rPr>
          <w:rFonts w:ascii="Times New Roman" w:hAnsi="Times New Roman"/>
          <w:sz w:val="28"/>
          <w:szCs w:val="28"/>
        </w:rPr>
        <w:t>.</w:t>
      </w:r>
    </w:p>
    <w:p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Pr="0012059F">
        <w:rPr>
          <w:rFonts w:ascii="Times New Roman" w:hAnsi="Times New Roman"/>
          <w:sz w:val="28"/>
          <w:szCs w:val="28"/>
        </w:rPr>
        <w:t>по договору страхования подлежит отражению в данном подразделе.</w:t>
      </w:r>
    </w:p>
    <w:p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lastRenderedPageBreak/>
        <w:t>В</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p>
    <w:p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p>
    <w:p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EE5DE2" w:rsidRDefault="00EE5DE2">
      <w:pPr>
        <w:ind w:firstLine="0"/>
        <w:jc w:val="left"/>
        <w:rPr>
          <w:rFonts w:ascii="Times New Roman" w:hAnsi="Times New Roman"/>
          <w:sz w:val="24"/>
          <w:szCs w:val="28"/>
        </w:rPr>
      </w:pPr>
      <w:r>
        <w:rPr>
          <w:rFonts w:ascii="Times New Roman" w:hAnsi="Times New Roman"/>
          <w:sz w:val="24"/>
          <w:szCs w:val="28"/>
        </w:rPr>
        <w:br w:type="page"/>
      </w:r>
    </w:p>
    <w:p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rsidR="00522B18" w:rsidRPr="0012059F" w:rsidRDefault="00522B18" w:rsidP="00522B18">
      <w:pPr>
        <w:ind w:firstLine="851"/>
        <w:jc w:val="center"/>
        <w:rPr>
          <w:rFonts w:ascii="Times New Roman" w:hAnsi="Times New Roman"/>
          <w:sz w:val="24"/>
          <w:szCs w:val="28"/>
        </w:rPr>
      </w:pPr>
    </w:p>
    <w:p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w:t>
      </w:r>
      <w:r w:rsidR="001F43C6" w:rsidRPr="0012059F">
        <w:rPr>
          <w:rFonts w:ascii="Times New Roman" w:hAnsi="Times New Roman"/>
          <w:sz w:val="28"/>
          <w:szCs w:val="28"/>
        </w:rPr>
        <w:lastRenderedPageBreak/>
        <w:t xml:space="preserve">дату совершения безвозмездной сделки. </w:t>
      </w:r>
    </w:p>
    <w:p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bookmarkStart w:id="9" w:name="_GoBack"/>
      <w:bookmarkEnd w:id="9"/>
      <w:r w:rsidR="00115E8D" w:rsidRPr="005615ED">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BD5" w:rsidRDefault="00605BD5" w:rsidP="00204BB5">
      <w:r>
        <w:separator/>
      </w:r>
    </w:p>
  </w:endnote>
  <w:endnote w:type="continuationSeparator" w:id="1">
    <w:p w:rsidR="00605BD5" w:rsidRDefault="00605BD5"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BD5" w:rsidRDefault="00605BD5" w:rsidP="00204BB5">
      <w:r>
        <w:separator/>
      </w:r>
    </w:p>
  </w:footnote>
  <w:footnote w:type="continuationSeparator" w:id="1">
    <w:p w:rsidR="00605BD5" w:rsidRDefault="00605BD5"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189" w:rsidRDefault="00947F97">
    <w:pPr>
      <w:pStyle w:val="a3"/>
      <w:jc w:val="center"/>
    </w:pPr>
    <w:r w:rsidRPr="00204BB5">
      <w:rPr>
        <w:rFonts w:ascii="Times New Roman" w:hAnsi="Times New Roman"/>
        <w:sz w:val="28"/>
        <w:szCs w:val="28"/>
      </w:rPr>
      <w:fldChar w:fldCharType="begin"/>
    </w:r>
    <w:r w:rsidR="001C7189"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C30AE4">
      <w:rPr>
        <w:rFonts w:ascii="Times New Roman" w:hAnsi="Times New Roman"/>
        <w:noProof/>
        <w:sz w:val="28"/>
        <w:szCs w:val="28"/>
      </w:rPr>
      <w:t>56</w:t>
    </w:r>
    <w:r w:rsidRPr="00204BB5">
      <w:rPr>
        <w:rFonts w:ascii="Times New Roman" w:hAnsi="Times New Roman"/>
        <w:sz w:val="28"/>
        <w:szCs w:val="28"/>
      </w:rPr>
      <w:fldChar w:fldCharType="end"/>
    </w:r>
  </w:p>
  <w:p w:rsidR="001C7189" w:rsidRDefault="001C71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5BD5"/>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47F97"/>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0AE4"/>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4D6E84C-FC3E-45DA-90EF-2CC3950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23153</Words>
  <Characters>131975</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154819</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Point-12</cp:lastModifiedBy>
  <cp:revision>2</cp:revision>
  <cp:lastPrinted>2021-10-25T14:57:00Z</cp:lastPrinted>
  <dcterms:created xsi:type="dcterms:W3CDTF">2022-11-17T06:29:00Z</dcterms:created>
  <dcterms:modified xsi:type="dcterms:W3CDTF">2022-11-17T06:29:00Z</dcterms:modified>
</cp:coreProperties>
</file>