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03"/>
        <w:gridCol w:w="4803"/>
      </w:tblGrid>
      <w:tr w:rsidR="00C772EE" w:rsidRPr="00933810" w:rsidTr="00E2249E">
        <w:trPr>
          <w:trHeight w:val="997"/>
        </w:trPr>
        <w:tc>
          <w:tcPr>
            <w:tcW w:w="9606" w:type="dxa"/>
            <w:gridSpan w:val="2"/>
          </w:tcPr>
          <w:p w:rsidR="00C772EE" w:rsidRPr="00C772EE" w:rsidRDefault="004E147B" w:rsidP="00C772EE">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58240" behindDoc="0" locked="0" layoutInCell="1" allowOverlap="1">
                  <wp:simplePos x="0" y="0"/>
                  <wp:positionH relativeFrom="column">
                    <wp:posOffset>2548890</wp:posOffset>
                  </wp:positionH>
                  <wp:positionV relativeFrom="paragraph">
                    <wp:posOffset>-434340</wp:posOffset>
                  </wp:positionV>
                  <wp:extent cx="857250" cy="990600"/>
                  <wp:effectExtent l="19050" t="0" r="0" b="0"/>
                  <wp:wrapNone/>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7"/>
                          <a:srcRect/>
                          <a:stretch>
                            <a:fillRect/>
                          </a:stretch>
                        </pic:blipFill>
                        <pic:spPr bwMode="auto">
                          <a:xfrm>
                            <a:off x="0" y="0"/>
                            <a:ext cx="857250" cy="990600"/>
                          </a:xfrm>
                          <a:prstGeom prst="rect">
                            <a:avLst/>
                          </a:prstGeom>
                          <a:noFill/>
                          <a:ln w="9525">
                            <a:noFill/>
                            <a:miter lim="800000"/>
                            <a:headEnd/>
                            <a:tailEnd/>
                          </a:ln>
                        </pic:spPr>
                      </pic:pic>
                    </a:graphicData>
                  </a:graphic>
                </wp:anchor>
              </w:drawing>
            </w:r>
          </w:p>
        </w:tc>
      </w:tr>
      <w:tr w:rsidR="00C772EE" w:rsidRPr="00933810" w:rsidTr="00CE568E">
        <w:trPr>
          <w:trHeight w:val="1558"/>
        </w:trPr>
        <w:tc>
          <w:tcPr>
            <w:tcW w:w="4803" w:type="dxa"/>
          </w:tcPr>
          <w:p w:rsidR="008B6C0B" w:rsidRDefault="008B6C0B" w:rsidP="00122355">
            <w:pPr>
              <w:jc w:val="center"/>
              <w:rPr>
                <w:rFonts w:ascii="Times New Roman Hak" w:hAnsi="Times New Roman Hak"/>
                <w:b/>
              </w:rPr>
            </w:pPr>
          </w:p>
          <w:p w:rsidR="00122355" w:rsidRPr="00207496" w:rsidRDefault="00122355" w:rsidP="00122355">
            <w:pPr>
              <w:jc w:val="center"/>
              <w:rPr>
                <w:rFonts w:ascii="Times New Roman" w:hAnsi="Times New Roman" w:cs="Times New Roman"/>
                <w:b/>
              </w:rPr>
            </w:pPr>
            <w:r w:rsidRPr="00207496">
              <w:rPr>
                <w:rFonts w:ascii="Times New Roman" w:hAnsi="Times New Roman" w:cs="Times New Roman"/>
                <w:b/>
              </w:rPr>
              <w:t>АДМИНИСТРАЦИЯ</w:t>
            </w:r>
          </w:p>
          <w:p w:rsidR="00122355" w:rsidRPr="00207496" w:rsidRDefault="00122355" w:rsidP="00122355">
            <w:pPr>
              <w:jc w:val="center"/>
              <w:rPr>
                <w:rFonts w:ascii="Times New Roman" w:hAnsi="Times New Roman" w:cs="Times New Roman"/>
                <w:b/>
                <w:caps/>
              </w:rPr>
            </w:pPr>
            <w:r w:rsidRPr="00207496">
              <w:rPr>
                <w:rFonts w:ascii="Times New Roman" w:hAnsi="Times New Roman" w:cs="Times New Roman"/>
                <w:b/>
                <w:caps/>
              </w:rPr>
              <w:t>УСТЬ-АБАКАНСКОГО МУНИЦИПАЛЬНОГО РАЙОНА</w:t>
            </w:r>
          </w:p>
          <w:p w:rsidR="00C772EE" w:rsidRPr="00207496" w:rsidRDefault="00122355" w:rsidP="00122355">
            <w:pPr>
              <w:jc w:val="center"/>
              <w:rPr>
                <w:rFonts w:ascii="Times New Roman" w:hAnsi="Times New Roman" w:cs="Times New Roman"/>
                <w:noProof/>
                <w:szCs w:val="26"/>
                <w:lang w:eastAsia="ru-RU"/>
              </w:rPr>
            </w:pPr>
            <w:r w:rsidRPr="00207496">
              <w:rPr>
                <w:rFonts w:ascii="Times New Roman" w:hAnsi="Times New Roman" w:cs="Times New Roman"/>
                <w:b/>
                <w:caps/>
              </w:rPr>
              <w:t>РЕСПУБЛИКИ ХАКАСИЯ</w:t>
            </w:r>
            <w:r w:rsidR="003E0887" w:rsidRPr="00207496">
              <w:rPr>
                <w:rFonts w:ascii="Times New Roman" w:hAnsi="Times New Roman" w:cs="Times New Roman"/>
                <w:noProof/>
                <w:szCs w:val="26"/>
                <w:lang w:eastAsia="ru-RU"/>
              </w:rPr>
              <w:t xml:space="preserve"> </w:t>
            </w:r>
          </w:p>
          <w:p w:rsidR="008B6C0B" w:rsidRDefault="008B6C0B" w:rsidP="00122355">
            <w:pPr>
              <w:jc w:val="center"/>
              <w:rPr>
                <w:noProof/>
                <w:szCs w:val="26"/>
                <w:lang w:eastAsia="ru-RU"/>
              </w:rPr>
            </w:pPr>
          </w:p>
        </w:tc>
        <w:tc>
          <w:tcPr>
            <w:tcW w:w="4803" w:type="dxa"/>
          </w:tcPr>
          <w:p w:rsidR="008B6C0B" w:rsidRDefault="008B6C0B" w:rsidP="00122355">
            <w:pPr>
              <w:jc w:val="center"/>
              <w:rPr>
                <w:rFonts w:ascii="Times New Roman Hak" w:hAnsi="Times New Roman Hak"/>
                <w:b/>
              </w:rPr>
            </w:pPr>
          </w:p>
          <w:p w:rsidR="00122355" w:rsidRPr="004510A8" w:rsidRDefault="00122355" w:rsidP="00122355">
            <w:pPr>
              <w:jc w:val="center"/>
              <w:rPr>
                <w:rFonts w:ascii="Times New Roman Hak" w:hAnsi="Times New Roman Hak"/>
                <w:b/>
              </w:rPr>
            </w:pPr>
            <w:r w:rsidRPr="004510A8">
              <w:rPr>
                <w:rFonts w:ascii="Times New Roman Hak" w:hAnsi="Times New Roman Hak"/>
                <w:b/>
              </w:rPr>
              <w:t>ХАКАС РЕСПУБЛИКАНЫ</w:t>
            </w:r>
            <w:r w:rsidRPr="004510A8">
              <w:rPr>
                <w:rFonts w:ascii="Times New Roman Hak" w:hAnsi="Times New Roman Hak"/>
                <w:b/>
                <w:lang w:val="en-US"/>
              </w:rPr>
              <w:t>Y</w:t>
            </w:r>
          </w:p>
          <w:p w:rsidR="00122355" w:rsidRPr="004510A8" w:rsidRDefault="00122355" w:rsidP="00122355">
            <w:pPr>
              <w:jc w:val="center"/>
              <w:rPr>
                <w:rFonts w:ascii="Times New Roman Hak" w:hAnsi="Times New Roman Hak"/>
                <w:b/>
              </w:rPr>
            </w:pPr>
            <w:r w:rsidRPr="004510A8">
              <w:rPr>
                <w:rFonts w:ascii="Times New Roman Hak" w:hAnsi="Times New Roman Hak"/>
                <w:b/>
              </w:rPr>
              <w:t>А</w:t>
            </w:r>
            <w:r w:rsidRPr="004510A8">
              <w:rPr>
                <w:rFonts w:ascii="Times New Roman Hak" w:hAnsi="Times New Roman Hak"/>
                <w:b/>
                <w:lang w:val="en-US"/>
              </w:rPr>
              <w:t>U</w:t>
            </w:r>
            <w:r w:rsidRPr="004510A8">
              <w:rPr>
                <w:rFonts w:ascii="Times New Roman Hak" w:hAnsi="Times New Roman Hak"/>
                <w:b/>
              </w:rPr>
              <w:t>БАН ПИЛТ</w:t>
            </w:r>
            <w:r w:rsidRPr="004510A8">
              <w:rPr>
                <w:rFonts w:ascii="Times New Roman Hak" w:hAnsi="Times New Roman Hak"/>
                <w:b/>
                <w:lang w:val="en-US"/>
              </w:rPr>
              <w:t>I</w:t>
            </w:r>
            <w:r w:rsidRPr="004510A8">
              <w:rPr>
                <w:rFonts w:ascii="Times New Roman Hak" w:hAnsi="Times New Roman Hak"/>
                <w:b/>
              </w:rPr>
              <w:t>Р</w:t>
            </w:r>
            <w:r w:rsidRPr="004510A8">
              <w:rPr>
                <w:rFonts w:ascii="Times New Roman Hak" w:hAnsi="Times New Roman Hak"/>
                <w:b/>
                <w:lang w:val="en-US"/>
              </w:rPr>
              <w:t>I</w:t>
            </w:r>
            <w:r w:rsidRPr="004510A8">
              <w:rPr>
                <w:rFonts w:ascii="Times New Roman Hak" w:hAnsi="Times New Roman Hak"/>
                <w:b/>
              </w:rPr>
              <w:t xml:space="preserve"> </w:t>
            </w:r>
          </w:p>
          <w:p w:rsidR="00122355" w:rsidRPr="004510A8" w:rsidRDefault="00122355" w:rsidP="00122355">
            <w:pPr>
              <w:jc w:val="center"/>
              <w:rPr>
                <w:rFonts w:ascii="Times New Roman Hak" w:hAnsi="Times New Roman Hak"/>
                <w:b/>
              </w:rPr>
            </w:pPr>
            <w:r w:rsidRPr="004510A8">
              <w:rPr>
                <w:rFonts w:ascii="Times New Roman Hak" w:hAnsi="Times New Roman" w:cs="Times New Roman"/>
                <w:b/>
              </w:rPr>
              <w:t>МУНИЦИПАЛЬНАЙ</w:t>
            </w:r>
            <w:r w:rsidRPr="004510A8">
              <w:rPr>
                <w:rFonts w:ascii="Times New Roman Hak" w:hAnsi="Times New Roman Hak" w:cs="Times New Roman"/>
                <w:b/>
              </w:rPr>
              <w:t xml:space="preserve"> </w:t>
            </w:r>
            <w:r w:rsidRPr="004510A8">
              <w:rPr>
                <w:rFonts w:ascii="Times New Roman Hak" w:hAnsi="Times New Roman Hak"/>
                <w:b/>
              </w:rPr>
              <w:t>АЙМА</w:t>
            </w:r>
            <w:r w:rsidR="00244B16" w:rsidRPr="004510A8">
              <w:rPr>
                <w:rFonts w:ascii="Times New Roman Hak" w:hAnsi="Times New Roman Hak"/>
                <w:b/>
              </w:rPr>
              <w:t>А</w:t>
            </w:r>
            <w:r w:rsidRPr="004510A8">
              <w:rPr>
                <w:rFonts w:ascii="Times New Roman Hak" w:hAnsi="Times New Roman Hak"/>
                <w:b/>
              </w:rPr>
              <w:t>НЫ</w:t>
            </w:r>
            <w:r w:rsidRPr="004510A8">
              <w:rPr>
                <w:rFonts w:ascii="Times New Roman Hak" w:hAnsi="Times New Roman Hak"/>
                <w:b/>
                <w:lang w:val="en-US"/>
              </w:rPr>
              <w:t>Y</w:t>
            </w:r>
            <w:r w:rsidRPr="004510A8">
              <w:rPr>
                <w:rFonts w:ascii="Times New Roman Hak" w:hAnsi="Times New Roman Hak"/>
                <w:b/>
              </w:rPr>
              <w:t xml:space="preserve"> </w:t>
            </w:r>
          </w:p>
          <w:p w:rsidR="00242D07" w:rsidRDefault="00122355" w:rsidP="00122355">
            <w:pPr>
              <w:jc w:val="center"/>
              <w:rPr>
                <w:noProof/>
                <w:szCs w:val="26"/>
                <w:lang w:eastAsia="ru-RU"/>
              </w:rPr>
            </w:pPr>
            <w:r w:rsidRPr="004510A8">
              <w:rPr>
                <w:rFonts w:ascii="Times New Roman Hak" w:hAnsi="Times New Roman Hak"/>
                <w:b/>
              </w:rPr>
              <w:t>УСТА</w:t>
            </w:r>
            <w:r w:rsidRPr="004510A8">
              <w:rPr>
                <w:rFonts w:ascii="Times New Roman Hak" w:hAnsi="Times New Roman Hak"/>
                <w:b/>
                <w:lang w:val="en-US"/>
              </w:rPr>
              <w:t>U</w:t>
            </w:r>
            <w:r w:rsidRPr="004510A8">
              <w:rPr>
                <w:rFonts w:ascii="Times New Roman Hak" w:hAnsi="Times New Roman Hak"/>
                <w:b/>
              </w:rPr>
              <w:t>-ПАСТАА</w:t>
            </w:r>
          </w:p>
        </w:tc>
      </w:tr>
      <w:tr w:rsidR="00C772EE" w:rsidRPr="00B95C8C" w:rsidTr="00E2249E">
        <w:trPr>
          <w:trHeight w:val="422"/>
        </w:trPr>
        <w:tc>
          <w:tcPr>
            <w:tcW w:w="9606" w:type="dxa"/>
            <w:gridSpan w:val="2"/>
          </w:tcPr>
          <w:p w:rsidR="00C772EE" w:rsidRPr="00B95C8C" w:rsidRDefault="00AA39D7" w:rsidP="00B95C8C">
            <w:pPr>
              <w:jc w:val="center"/>
              <w:rPr>
                <w:b/>
                <w:sz w:val="24"/>
                <w:szCs w:val="24"/>
              </w:rPr>
            </w:pPr>
            <w:r w:rsidRPr="00B95C8C">
              <w:rPr>
                <w:rFonts w:ascii="Times New Roman" w:hAnsi="Times New Roman" w:cs="Times New Roman"/>
                <w:b/>
                <w:sz w:val="24"/>
                <w:szCs w:val="24"/>
              </w:rPr>
              <w:t>П</w:t>
            </w:r>
            <w:r w:rsidR="00EE12DB">
              <w:rPr>
                <w:rFonts w:ascii="Times New Roman" w:hAnsi="Times New Roman" w:cs="Times New Roman"/>
                <w:b/>
                <w:sz w:val="24"/>
                <w:szCs w:val="24"/>
              </w:rPr>
              <w:t xml:space="preserve"> </w:t>
            </w:r>
            <w:r w:rsidRPr="00B95C8C">
              <w:rPr>
                <w:rFonts w:ascii="Times New Roman" w:hAnsi="Times New Roman" w:cs="Times New Roman"/>
                <w:b/>
                <w:sz w:val="24"/>
                <w:szCs w:val="24"/>
              </w:rPr>
              <w:t>О</w:t>
            </w:r>
            <w:r w:rsidR="00EE12DB">
              <w:rPr>
                <w:rFonts w:ascii="Times New Roman" w:hAnsi="Times New Roman" w:cs="Times New Roman"/>
                <w:b/>
                <w:sz w:val="24"/>
                <w:szCs w:val="24"/>
              </w:rPr>
              <w:t xml:space="preserve"> </w:t>
            </w:r>
            <w:r w:rsidRPr="00B95C8C">
              <w:rPr>
                <w:rFonts w:ascii="Times New Roman" w:hAnsi="Times New Roman" w:cs="Times New Roman"/>
                <w:b/>
                <w:sz w:val="24"/>
                <w:szCs w:val="24"/>
              </w:rPr>
              <w:t>С</w:t>
            </w:r>
            <w:r w:rsidR="00EE12DB">
              <w:rPr>
                <w:rFonts w:ascii="Times New Roman" w:hAnsi="Times New Roman" w:cs="Times New Roman"/>
                <w:b/>
                <w:sz w:val="24"/>
                <w:szCs w:val="24"/>
              </w:rPr>
              <w:t xml:space="preserve"> </w:t>
            </w:r>
            <w:r w:rsidRPr="00B95C8C">
              <w:rPr>
                <w:rFonts w:ascii="Times New Roman" w:hAnsi="Times New Roman" w:cs="Times New Roman"/>
                <w:b/>
                <w:sz w:val="24"/>
                <w:szCs w:val="24"/>
              </w:rPr>
              <w:t>Т</w:t>
            </w:r>
            <w:r w:rsidR="00EE12DB">
              <w:rPr>
                <w:rFonts w:ascii="Times New Roman" w:hAnsi="Times New Roman" w:cs="Times New Roman"/>
                <w:b/>
                <w:sz w:val="24"/>
                <w:szCs w:val="24"/>
              </w:rPr>
              <w:t xml:space="preserve"> </w:t>
            </w:r>
            <w:r w:rsidRPr="00B95C8C">
              <w:rPr>
                <w:rFonts w:ascii="Times New Roman" w:hAnsi="Times New Roman" w:cs="Times New Roman"/>
                <w:b/>
                <w:sz w:val="24"/>
                <w:szCs w:val="24"/>
              </w:rPr>
              <w:t>А</w:t>
            </w:r>
            <w:r w:rsidR="00EE12DB">
              <w:rPr>
                <w:rFonts w:ascii="Times New Roman" w:hAnsi="Times New Roman" w:cs="Times New Roman"/>
                <w:b/>
                <w:sz w:val="24"/>
                <w:szCs w:val="24"/>
              </w:rPr>
              <w:t xml:space="preserve"> </w:t>
            </w:r>
            <w:r w:rsidRPr="00B95C8C">
              <w:rPr>
                <w:rFonts w:ascii="Times New Roman" w:hAnsi="Times New Roman" w:cs="Times New Roman"/>
                <w:b/>
                <w:sz w:val="24"/>
                <w:szCs w:val="24"/>
              </w:rPr>
              <w:t>Н</w:t>
            </w:r>
            <w:r w:rsidR="00EE12DB">
              <w:rPr>
                <w:rFonts w:ascii="Times New Roman" w:hAnsi="Times New Roman" w:cs="Times New Roman"/>
                <w:b/>
                <w:sz w:val="24"/>
                <w:szCs w:val="24"/>
              </w:rPr>
              <w:t xml:space="preserve"> </w:t>
            </w:r>
            <w:r w:rsidRPr="00B95C8C">
              <w:rPr>
                <w:rFonts w:ascii="Times New Roman" w:hAnsi="Times New Roman" w:cs="Times New Roman"/>
                <w:b/>
                <w:sz w:val="24"/>
                <w:szCs w:val="24"/>
              </w:rPr>
              <w:t>О</w:t>
            </w:r>
            <w:r w:rsidR="00EE12DB">
              <w:rPr>
                <w:rFonts w:ascii="Times New Roman" w:hAnsi="Times New Roman" w:cs="Times New Roman"/>
                <w:b/>
                <w:sz w:val="24"/>
                <w:szCs w:val="24"/>
              </w:rPr>
              <w:t xml:space="preserve"> </w:t>
            </w:r>
            <w:r w:rsidRPr="00B95C8C">
              <w:rPr>
                <w:rFonts w:ascii="Times New Roman" w:hAnsi="Times New Roman" w:cs="Times New Roman"/>
                <w:b/>
                <w:sz w:val="24"/>
                <w:szCs w:val="24"/>
              </w:rPr>
              <w:t>В</w:t>
            </w:r>
            <w:r w:rsidR="00EE12DB">
              <w:rPr>
                <w:rFonts w:ascii="Times New Roman" w:hAnsi="Times New Roman" w:cs="Times New Roman"/>
                <w:b/>
                <w:sz w:val="24"/>
                <w:szCs w:val="24"/>
              </w:rPr>
              <w:t xml:space="preserve"> </w:t>
            </w:r>
            <w:r w:rsidRPr="00B95C8C">
              <w:rPr>
                <w:rFonts w:ascii="Times New Roman" w:hAnsi="Times New Roman" w:cs="Times New Roman"/>
                <w:b/>
                <w:sz w:val="24"/>
                <w:szCs w:val="24"/>
              </w:rPr>
              <w:t>Л</w:t>
            </w:r>
            <w:r w:rsidR="00EE12DB">
              <w:rPr>
                <w:rFonts w:ascii="Times New Roman" w:hAnsi="Times New Roman" w:cs="Times New Roman"/>
                <w:b/>
                <w:sz w:val="24"/>
                <w:szCs w:val="24"/>
              </w:rPr>
              <w:t xml:space="preserve"> </w:t>
            </w:r>
            <w:r w:rsidRPr="00B95C8C">
              <w:rPr>
                <w:rFonts w:ascii="Times New Roman" w:hAnsi="Times New Roman" w:cs="Times New Roman"/>
                <w:b/>
                <w:sz w:val="24"/>
                <w:szCs w:val="24"/>
              </w:rPr>
              <w:t>Е</w:t>
            </w:r>
            <w:r w:rsidR="00EE12DB">
              <w:rPr>
                <w:rFonts w:ascii="Times New Roman" w:hAnsi="Times New Roman" w:cs="Times New Roman"/>
                <w:b/>
                <w:sz w:val="24"/>
                <w:szCs w:val="24"/>
              </w:rPr>
              <w:t xml:space="preserve"> </w:t>
            </w:r>
            <w:r w:rsidRPr="00B95C8C">
              <w:rPr>
                <w:rFonts w:ascii="Times New Roman" w:hAnsi="Times New Roman" w:cs="Times New Roman"/>
                <w:b/>
                <w:sz w:val="24"/>
                <w:szCs w:val="24"/>
              </w:rPr>
              <w:t>Н</w:t>
            </w:r>
            <w:r w:rsidR="00EE12DB">
              <w:rPr>
                <w:rFonts w:ascii="Times New Roman" w:hAnsi="Times New Roman" w:cs="Times New Roman"/>
                <w:b/>
                <w:sz w:val="24"/>
                <w:szCs w:val="24"/>
              </w:rPr>
              <w:t xml:space="preserve"> </w:t>
            </w:r>
            <w:r w:rsidRPr="00B95C8C">
              <w:rPr>
                <w:rFonts w:ascii="Times New Roman" w:hAnsi="Times New Roman" w:cs="Times New Roman"/>
                <w:b/>
                <w:sz w:val="24"/>
                <w:szCs w:val="24"/>
              </w:rPr>
              <w:t>И</w:t>
            </w:r>
            <w:r w:rsidR="00EE12DB">
              <w:rPr>
                <w:rFonts w:ascii="Times New Roman" w:hAnsi="Times New Roman" w:cs="Times New Roman"/>
                <w:b/>
                <w:sz w:val="24"/>
                <w:szCs w:val="24"/>
              </w:rPr>
              <w:t xml:space="preserve"> </w:t>
            </w:r>
            <w:r w:rsidRPr="00B95C8C">
              <w:rPr>
                <w:rFonts w:ascii="Times New Roman" w:hAnsi="Times New Roman" w:cs="Times New Roman"/>
                <w:b/>
                <w:sz w:val="24"/>
                <w:szCs w:val="24"/>
              </w:rPr>
              <w:t>Е</w:t>
            </w:r>
          </w:p>
        </w:tc>
      </w:tr>
      <w:tr w:rsidR="001433EB" w:rsidRPr="00B95C8C" w:rsidTr="009775E5">
        <w:trPr>
          <w:trHeight w:val="428"/>
        </w:trPr>
        <w:tc>
          <w:tcPr>
            <w:tcW w:w="4803" w:type="dxa"/>
          </w:tcPr>
          <w:p w:rsidR="001433EB" w:rsidRPr="00B95C8C" w:rsidRDefault="00A9673F" w:rsidP="00242D07">
            <w:pPr>
              <w:spacing w:before="120" w:after="60"/>
              <w:ind w:right="-45"/>
              <w:rPr>
                <w:rFonts w:ascii="Times New Roman" w:eastAsia="Times New Roman" w:hAnsi="Times New Roman" w:cs="Times New Roman"/>
                <w:sz w:val="24"/>
                <w:szCs w:val="24"/>
                <w:lang w:eastAsia="ru-RU"/>
              </w:rPr>
            </w:pPr>
            <w:bookmarkStart w:id="0" w:name="REGDATESTAMP"/>
            <w:bookmarkEnd w:id="0"/>
            <w:r>
              <w:rPr>
                <w:rFonts w:ascii="Times New Roman" w:eastAsia="Times New Roman" w:hAnsi="Times New Roman" w:cs="Times New Roman"/>
                <w:sz w:val="24"/>
                <w:szCs w:val="24"/>
                <w:lang w:eastAsia="ru-RU"/>
              </w:rPr>
              <w:t>08.05.2026</w:t>
            </w:r>
          </w:p>
        </w:tc>
        <w:tc>
          <w:tcPr>
            <w:tcW w:w="4803" w:type="dxa"/>
          </w:tcPr>
          <w:p w:rsidR="001433EB" w:rsidRPr="00B95C8C" w:rsidRDefault="00A9673F" w:rsidP="00242D07">
            <w:pPr>
              <w:spacing w:before="120" w:after="60"/>
              <w:ind w:right="-45"/>
              <w:jc w:val="right"/>
              <w:rPr>
                <w:rFonts w:ascii="Times New Roman" w:eastAsia="Times New Roman" w:hAnsi="Times New Roman" w:cs="Times New Roman"/>
                <w:sz w:val="24"/>
                <w:szCs w:val="24"/>
                <w:lang w:eastAsia="ru-RU"/>
              </w:rPr>
            </w:pPr>
            <w:bookmarkStart w:id="1" w:name="REGNUMSTAMP"/>
            <w:bookmarkEnd w:id="1"/>
            <w:r>
              <w:rPr>
                <w:rFonts w:ascii="Times New Roman" w:eastAsia="Times New Roman" w:hAnsi="Times New Roman" w:cs="Times New Roman"/>
                <w:sz w:val="24"/>
                <w:szCs w:val="24"/>
                <w:lang w:eastAsia="ru-RU"/>
              </w:rPr>
              <w:t>№ 352 - п</w:t>
            </w:r>
          </w:p>
        </w:tc>
      </w:tr>
    </w:tbl>
    <w:p w:rsidR="00E2249E" w:rsidRPr="00B95C8C" w:rsidRDefault="00AA39D7" w:rsidP="00AA39D7">
      <w:pPr>
        <w:widowControl w:val="0"/>
        <w:spacing w:after="0" w:line="240" w:lineRule="auto"/>
        <w:jc w:val="center"/>
        <w:rPr>
          <w:rFonts w:ascii="Times New Roman" w:eastAsia="Microsoft Sans Serif" w:hAnsi="Times New Roman" w:cs="Times New Roman"/>
          <w:color w:val="000000"/>
          <w:sz w:val="24"/>
          <w:szCs w:val="24"/>
          <w:lang w:eastAsia="ru-RU" w:bidi="ru-RU"/>
        </w:rPr>
      </w:pPr>
      <w:r w:rsidRPr="00B95C8C">
        <w:rPr>
          <w:rFonts w:ascii="Times New Roman" w:eastAsia="Microsoft Sans Serif" w:hAnsi="Times New Roman" w:cs="Times New Roman"/>
          <w:color w:val="000000"/>
          <w:sz w:val="24"/>
          <w:szCs w:val="24"/>
          <w:lang w:eastAsia="ru-RU" w:bidi="ru-RU"/>
        </w:rPr>
        <w:t>рп Усть-Абакан</w:t>
      </w:r>
    </w:p>
    <w:p w:rsidR="00E2249E" w:rsidRDefault="00E2249E" w:rsidP="00E2249E">
      <w:pPr>
        <w:widowControl w:val="0"/>
        <w:spacing w:after="0" w:line="240" w:lineRule="auto"/>
        <w:rPr>
          <w:rFonts w:ascii="Times New Roman" w:eastAsia="Microsoft Sans Serif" w:hAnsi="Times New Roman" w:cs="Times New Roman"/>
          <w:color w:val="000000"/>
          <w:sz w:val="26"/>
          <w:szCs w:val="26"/>
          <w:lang w:eastAsia="ru-RU" w:bidi="ru-RU"/>
        </w:rPr>
      </w:pPr>
    </w:p>
    <w:p w:rsidR="00B95C8C" w:rsidRDefault="00B95C8C" w:rsidP="00E2249E">
      <w:pPr>
        <w:widowControl w:val="0"/>
        <w:spacing w:after="0" w:line="240" w:lineRule="auto"/>
        <w:rPr>
          <w:rFonts w:ascii="Times New Roman" w:eastAsia="Microsoft Sans Serif" w:hAnsi="Times New Roman" w:cs="Times New Roman"/>
          <w:color w:val="000000"/>
          <w:sz w:val="26"/>
          <w:szCs w:val="26"/>
          <w:lang w:eastAsia="ru-RU" w:bidi="ru-RU"/>
        </w:rPr>
      </w:pPr>
    </w:p>
    <w:tbl>
      <w:tblPr>
        <w:tblStyle w:val="a5"/>
        <w:tblW w:w="0" w:type="auto"/>
        <w:tblLook w:val="04A0"/>
      </w:tblPr>
      <w:tblGrid>
        <w:gridCol w:w="5943"/>
      </w:tblGrid>
      <w:tr w:rsidR="009D331A" w:rsidTr="00837253">
        <w:trPr>
          <w:trHeight w:val="702"/>
        </w:trPr>
        <w:tc>
          <w:tcPr>
            <w:tcW w:w="5943" w:type="dxa"/>
            <w:tcBorders>
              <w:top w:val="nil"/>
              <w:left w:val="nil"/>
              <w:bottom w:val="nil"/>
              <w:right w:val="nil"/>
            </w:tcBorders>
          </w:tcPr>
          <w:p w:rsidR="009D331A" w:rsidRPr="00837253" w:rsidRDefault="0085408B" w:rsidP="00A6745B">
            <w:pPr>
              <w:widowControl w:val="0"/>
              <w:spacing w:line="276" w:lineRule="auto"/>
              <w:jc w:val="both"/>
              <w:rPr>
                <w:rFonts w:ascii="Times New Roman" w:eastAsia="Microsoft Sans Serif" w:hAnsi="Times New Roman" w:cs="Times New Roman"/>
                <w:color w:val="000000"/>
                <w:sz w:val="28"/>
                <w:szCs w:val="28"/>
                <w:lang w:eastAsia="ru-RU" w:bidi="ru-RU"/>
              </w:rPr>
            </w:pPr>
            <w:r w:rsidRPr="00837253">
              <w:rPr>
                <w:rFonts w:ascii="Times New Roman" w:hAnsi="Times New Roman" w:cs="Times New Roman"/>
                <w:sz w:val="28"/>
                <w:szCs w:val="28"/>
              </w:rPr>
              <w:t>О</w:t>
            </w:r>
            <w:r w:rsidR="00A6745B">
              <w:rPr>
                <w:rFonts w:ascii="Times New Roman" w:hAnsi="Times New Roman" w:cs="Times New Roman"/>
                <w:sz w:val="28"/>
                <w:szCs w:val="28"/>
              </w:rPr>
              <w:t xml:space="preserve"> внесении </w:t>
            </w:r>
            <w:r w:rsidR="00A6745B" w:rsidRPr="00A6745B">
              <w:rPr>
                <w:rFonts w:ascii="Times New Roman" w:hAnsi="Times New Roman" w:cs="Times New Roman"/>
                <w:sz w:val="28"/>
                <w:szCs w:val="28"/>
              </w:rPr>
              <w:t xml:space="preserve">изменений в </w:t>
            </w:r>
            <w:r w:rsidR="00A6745B" w:rsidRPr="00A6745B">
              <w:rPr>
                <w:rFonts w:ascii="Times New Roman" w:hAnsi="Times New Roman" w:cs="Times New Roman"/>
                <w:color w:val="000000"/>
                <w:sz w:val="28"/>
                <w:szCs w:val="28"/>
              </w:rPr>
              <w:t>Административный регламент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A6745B">
              <w:rPr>
                <w:rFonts w:ascii="Times New Roman" w:hAnsi="Times New Roman" w:cs="Times New Roman"/>
                <w:color w:val="000000"/>
                <w:sz w:val="28"/>
                <w:szCs w:val="28"/>
              </w:rPr>
              <w:t>, утвержденный постановлением Администрации Усть-Абаканского района от 25.04.2019 № 583-п</w:t>
            </w:r>
          </w:p>
        </w:tc>
      </w:tr>
    </w:tbl>
    <w:p w:rsidR="009D331A" w:rsidRDefault="009D331A" w:rsidP="00E2249E">
      <w:pPr>
        <w:widowControl w:val="0"/>
        <w:spacing w:after="0" w:line="240" w:lineRule="auto"/>
        <w:rPr>
          <w:rFonts w:ascii="Times New Roman" w:eastAsia="Microsoft Sans Serif" w:hAnsi="Times New Roman" w:cs="Times New Roman"/>
          <w:color w:val="000000"/>
          <w:sz w:val="28"/>
          <w:szCs w:val="28"/>
          <w:lang w:eastAsia="ru-RU" w:bidi="ru-RU"/>
        </w:rPr>
      </w:pPr>
    </w:p>
    <w:p w:rsidR="001119A6" w:rsidRDefault="001119A6" w:rsidP="00A6745B">
      <w:pPr>
        <w:spacing w:after="0"/>
        <w:ind w:firstLine="709"/>
        <w:jc w:val="both"/>
        <w:rPr>
          <w:rFonts w:ascii="Arial" w:eastAsia="Times New Roman" w:hAnsi="Arial" w:cs="Arial"/>
          <w:color w:val="000000"/>
        </w:rPr>
      </w:pPr>
    </w:p>
    <w:p w:rsidR="0085408B" w:rsidRPr="009F3243" w:rsidRDefault="00A6745B" w:rsidP="009F3243">
      <w:pPr>
        <w:autoSpaceDE w:val="0"/>
        <w:autoSpaceDN w:val="0"/>
        <w:adjustRightInd w:val="0"/>
        <w:spacing w:after="0" w:line="360" w:lineRule="auto"/>
        <w:ind w:firstLine="540"/>
        <w:jc w:val="both"/>
        <w:rPr>
          <w:rFonts w:ascii="Times New Roman" w:hAnsi="Times New Roman" w:cs="Times New Roman"/>
          <w:sz w:val="28"/>
          <w:szCs w:val="28"/>
        </w:rPr>
      </w:pPr>
      <w:r w:rsidRPr="009F3243">
        <w:rPr>
          <w:rFonts w:ascii="Times New Roman" w:hAnsi="Times New Roman" w:cs="Times New Roman"/>
          <w:sz w:val="28"/>
          <w:szCs w:val="28"/>
        </w:rPr>
        <w:t>В целях приведения муниципального правового акта в соответствие с Федеральными </w:t>
      </w:r>
      <w:hyperlink r:id="rId8" w:history="1">
        <w:r w:rsidRPr="009F3243">
          <w:rPr>
            <w:rStyle w:val="aa"/>
            <w:rFonts w:ascii="Times New Roman" w:hAnsi="Times New Roman" w:cs="Times New Roman"/>
            <w:color w:val="auto"/>
            <w:sz w:val="28"/>
            <w:szCs w:val="28"/>
            <w:u w:val="none"/>
          </w:rPr>
          <w:t>законами</w:t>
        </w:r>
      </w:hyperlink>
      <w:r w:rsidRPr="009F3243">
        <w:rPr>
          <w:rFonts w:ascii="Times New Roman" w:hAnsi="Times New Roman" w:cs="Times New Roman"/>
          <w:sz w:val="28"/>
          <w:szCs w:val="28"/>
        </w:rPr>
        <w:t> от 05.12.2022 № 509-ФЗ «О внесении изменений в Земельный </w:t>
      </w:r>
      <w:hyperlink r:id="rId9" w:tgtFrame="_blank" w:history="1">
        <w:r w:rsidRPr="009F3243">
          <w:rPr>
            <w:rStyle w:val="hyperlink"/>
            <w:rFonts w:ascii="Times New Roman" w:hAnsi="Times New Roman" w:cs="Times New Roman"/>
            <w:sz w:val="28"/>
            <w:szCs w:val="28"/>
          </w:rPr>
          <w:t>кодекс</w:t>
        </w:r>
      </w:hyperlink>
      <w:r w:rsidRPr="009F3243">
        <w:rPr>
          <w:rFonts w:ascii="Times New Roman" w:hAnsi="Times New Roman" w:cs="Times New Roman"/>
          <w:sz w:val="28"/>
          <w:szCs w:val="28"/>
        </w:rPr>
        <w:t> Российской Федерации и статью 3.5 Федерального закона «О введении в действие Земельного </w:t>
      </w:r>
      <w:hyperlink r:id="rId10" w:tgtFrame="_blank" w:history="1">
        <w:r w:rsidRPr="009F3243">
          <w:rPr>
            <w:rStyle w:val="hyperlink"/>
            <w:rFonts w:ascii="Times New Roman" w:hAnsi="Times New Roman" w:cs="Times New Roman"/>
            <w:sz w:val="28"/>
            <w:szCs w:val="28"/>
          </w:rPr>
          <w:t>кодекса</w:t>
        </w:r>
      </w:hyperlink>
      <w:r w:rsidRPr="009F3243">
        <w:rPr>
          <w:rFonts w:ascii="Times New Roman" w:hAnsi="Times New Roman" w:cs="Times New Roman"/>
          <w:sz w:val="28"/>
          <w:szCs w:val="28"/>
        </w:rPr>
        <w:t> Российской Федерации», от 30.01.2026 № 12-ФЗ «О внесении изменений в статьи 39.28 и 39.29 Земельного кодекса Российской Федерации и отдельные законодательные акты Российской Федерации», руководствуясь статьей</w:t>
      </w:r>
      <w:r w:rsidR="003856F5" w:rsidRPr="009F3243">
        <w:rPr>
          <w:rFonts w:ascii="Times New Roman" w:hAnsi="Times New Roman" w:cs="Times New Roman"/>
          <w:sz w:val="28"/>
          <w:szCs w:val="28"/>
        </w:rPr>
        <w:t xml:space="preserve"> 66 </w:t>
      </w:r>
      <w:hyperlink r:id="rId11" w:tgtFrame="_blank" w:history="1">
        <w:r w:rsidRPr="009F3243">
          <w:rPr>
            <w:rStyle w:val="hyperlink"/>
            <w:rFonts w:ascii="Times New Roman" w:hAnsi="Times New Roman" w:cs="Times New Roman"/>
            <w:sz w:val="28"/>
            <w:szCs w:val="28"/>
          </w:rPr>
          <w:t>Устава</w:t>
        </w:r>
      </w:hyperlink>
      <w:r w:rsidRPr="009F3243">
        <w:rPr>
          <w:rFonts w:ascii="Times New Roman" w:hAnsi="Times New Roman" w:cs="Times New Roman"/>
          <w:sz w:val="28"/>
          <w:szCs w:val="28"/>
        </w:rPr>
        <w:t> Усть-Абаканского</w:t>
      </w:r>
      <w:r w:rsidR="003856F5" w:rsidRPr="009F3243">
        <w:rPr>
          <w:rFonts w:ascii="Times New Roman" w:hAnsi="Times New Roman" w:cs="Times New Roman"/>
          <w:sz w:val="28"/>
          <w:szCs w:val="28"/>
        </w:rPr>
        <w:t xml:space="preserve"> </w:t>
      </w:r>
      <w:r w:rsidRPr="009F3243">
        <w:rPr>
          <w:rFonts w:ascii="Times New Roman" w:hAnsi="Times New Roman" w:cs="Times New Roman"/>
          <w:sz w:val="28"/>
          <w:szCs w:val="28"/>
        </w:rPr>
        <w:t xml:space="preserve">муниципального района Республики Хакасия, </w:t>
      </w:r>
      <w:r w:rsidR="0085408B" w:rsidRPr="009F3243">
        <w:rPr>
          <w:rFonts w:ascii="Times New Roman" w:hAnsi="Times New Roman" w:cs="Times New Roman"/>
          <w:sz w:val="28"/>
          <w:szCs w:val="28"/>
        </w:rPr>
        <w:t>Администрация Усть-Абаканского муниципального района Республики Хакасия</w:t>
      </w:r>
    </w:p>
    <w:p w:rsidR="0085408B" w:rsidRPr="009F3243" w:rsidRDefault="0085408B" w:rsidP="009F3243">
      <w:pPr>
        <w:pStyle w:val="ConsPlusNormal"/>
        <w:spacing w:line="360" w:lineRule="auto"/>
        <w:ind w:firstLine="540"/>
        <w:jc w:val="both"/>
        <w:rPr>
          <w:rFonts w:ascii="Times New Roman" w:hAnsi="Times New Roman" w:cs="Times New Roman"/>
          <w:sz w:val="28"/>
          <w:szCs w:val="28"/>
        </w:rPr>
      </w:pPr>
      <w:r w:rsidRPr="009F3243">
        <w:rPr>
          <w:rFonts w:ascii="Times New Roman" w:hAnsi="Times New Roman" w:cs="Times New Roman"/>
          <w:sz w:val="28"/>
          <w:szCs w:val="28"/>
        </w:rPr>
        <w:t>ПОСТАНОВЛЯЕТ:</w:t>
      </w:r>
    </w:p>
    <w:p w:rsidR="0085408B" w:rsidRPr="009F3243" w:rsidRDefault="0085408B" w:rsidP="009F3243">
      <w:pPr>
        <w:pStyle w:val="ConsPlusNormal"/>
        <w:spacing w:line="360" w:lineRule="auto"/>
        <w:ind w:firstLine="540"/>
        <w:jc w:val="both"/>
        <w:rPr>
          <w:rFonts w:ascii="Times New Roman" w:hAnsi="Times New Roman" w:cs="Times New Roman"/>
          <w:sz w:val="28"/>
          <w:szCs w:val="28"/>
        </w:rPr>
      </w:pPr>
      <w:r w:rsidRPr="009F3243">
        <w:rPr>
          <w:rFonts w:ascii="Times New Roman" w:hAnsi="Times New Roman" w:cs="Times New Roman"/>
          <w:sz w:val="28"/>
          <w:szCs w:val="28"/>
        </w:rPr>
        <w:t xml:space="preserve">1. </w:t>
      </w:r>
      <w:r w:rsidR="003856F5" w:rsidRPr="009F3243">
        <w:rPr>
          <w:rFonts w:ascii="Times New Roman" w:hAnsi="Times New Roman" w:cs="Times New Roman"/>
          <w:sz w:val="28"/>
          <w:szCs w:val="28"/>
        </w:rPr>
        <w:t xml:space="preserve">Внести в Административный регламент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w:t>
      </w:r>
      <w:r w:rsidR="003856F5" w:rsidRPr="009F3243">
        <w:rPr>
          <w:rFonts w:ascii="Times New Roman" w:hAnsi="Times New Roman" w:cs="Times New Roman"/>
          <w:sz w:val="28"/>
          <w:szCs w:val="28"/>
        </w:rPr>
        <w:lastRenderedPageBreak/>
        <w:t>находящихся в частной собственности», утвержденный постановлением Администрации Усть-Абаканского района от 25.04.2019 № 583-п, следующие изменения:</w:t>
      </w:r>
    </w:p>
    <w:p w:rsidR="008A52D4" w:rsidRPr="009F3243" w:rsidRDefault="003856F5" w:rsidP="009F3243">
      <w:pPr>
        <w:pStyle w:val="ConsPlusNormal"/>
        <w:spacing w:line="360" w:lineRule="auto"/>
        <w:ind w:firstLine="540"/>
        <w:jc w:val="both"/>
        <w:rPr>
          <w:rFonts w:ascii="Times New Roman" w:hAnsi="Times New Roman" w:cs="Times New Roman"/>
          <w:sz w:val="28"/>
          <w:szCs w:val="28"/>
        </w:rPr>
      </w:pPr>
      <w:r w:rsidRPr="009F3243">
        <w:rPr>
          <w:rFonts w:ascii="Times New Roman" w:hAnsi="Times New Roman" w:cs="Times New Roman"/>
          <w:sz w:val="28"/>
          <w:szCs w:val="28"/>
        </w:rPr>
        <w:t xml:space="preserve">1) </w:t>
      </w:r>
      <w:r w:rsidR="008A52D4" w:rsidRPr="009F3243">
        <w:rPr>
          <w:rFonts w:ascii="Times New Roman" w:hAnsi="Times New Roman" w:cs="Times New Roman"/>
          <w:sz w:val="28"/>
          <w:szCs w:val="28"/>
        </w:rPr>
        <w:t>в пункте 1.1 слова «, порядок и формы контроля за исполнением Регламента, досудебный (внесудебный) порядок обжалования заявителем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 иск</w:t>
      </w:r>
      <w:r w:rsidR="009F3243">
        <w:rPr>
          <w:rFonts w:ascii="Times New Roman" w:hAnsi="Times New Roman" w:cs="Times New Roman"/>
          <w:sz w:val="28"/>
          <w:szCs w:val="28"/>
        </w:rPr>
        <w:t>л</w:t>
      </w:r>
      <w:r w:rsidR="008A52D4" w:rsidRPr="009F3243">
        <w:rPr>
          <w:rFonts w:ascii="Times New Roman" w:hAnsi="Times New Roman" w:cs="Times New Roman"/>
          <w:sz w:val="28"/>
          <w:szCs w:val="28"/>
        </w:rPr>
        <w:t>ючить;</w:t>
      </w:r>
    </w:p>
    <w:p w:rsidR="009F3243" w:rsidRDefault="009F3243" w:rsidP="009F3243">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3856F5" w:rsidRPr="009F3243">
        <w:rPr>
          <w:rFonts w:ascii="Times New Roman" w:hAnsi="Times New Roman" w:cs="Times New Roman"/>
          <w:sz w:val="28"/>
          <w:szCs w:val="28"/>
        </w:rPr>
        <w:t xml:space="preserve">в </w:t>
      </w:r>
      <w:r>
        <w:rPr>
          <w:rFonts w:ascii="Times New Roman" w:hAnsi="Times New Roman" w:cs="Times New Roman"/>
          <w:sz w:val="28"/>
          <w:szCs w:val="28"/>
        </w:rPr>
        <w:t>пункте 2.4.1:</w:t>
      </w:r>
    </w:p>
    <w:p w:rsidR="009F3243" w:rsidRDefault="009F3243" w:rsidP="009F3243">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в </w:t>
      </w:r>
      <w:r w:rsidR="003856F5" w:rsidRPr="009F3243">
        <w:rPr>
          <w:rFonts w:ascii="Times New Roman" w:hAnsi="Times New Roman" w:cs="Times New Roman"/>
          <w:sz w:val="28"/>
          <w:szCs w:val="28"/>
        </w:rPr>
        <w:t>подпункте 1 слова «тридцать дней» заменить словами «двадцать дней»;</w:t>
      </w:r>
    </w:p>
    <w:p w:rsidR="006C4D5E" w:rsidRDefault="009F3243" w:rsidP="009F3243">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6C4D5E" w:rsidRPr="009F3243">
        <w:rPr>
          <w:rFonts w:ascii="Times New Roman" w:hAnsi="Times New Roman" w:cs="Times New Roman"/>
          <w:sz w:val="28"/>
          <w:szCs w:val="28"/>
        </w:rPr>
        <w:t xml:space="preserve">в </w:t>
      </w:r>
      <w:hyperlink r:id="rId12" w:history="1">
        <w:r w:rsidR="006C4D5E" w:rsidRPr="009F3243">
          <w:rPr>
            <w:rFonts w:ascii="Times New Roman" w:hAnsi="Times New Roman" w:cs="Times New Roman"/>
            <w:sz w:val="28"/>
            <w:szCs w:val="28"/>
          </w:rPr>
          <w:t xml:space="preserve">подпункте 2 </w:t>
        </w:r>
      </w:hyperlink>
      <w:r w:rsidR="006C4D5E" w:rsidRPr="009F3243">
        <w:rPr>
          <w:rFonts w:ascii="Times New Roman" w:hAnsi="Times New Roman" w:cs="Times New Roman"/>
          <w:sz w:val="28"/>
          <w:szCs w:val="28"/>
        </w:rPr>
        <w:t>слова</w:t>
      </w:r>
      <w:r>
        <w:rPr>
          <w:rFonts w:ascii="Times New Roman" w:hAnsi="Times New Roman" w:cs="Times New Roman"/>
          <w:sz w:val="28"/>
          <w:szCs w:val="28"/>
        </w:rPr>
        <w:t xml:space="preserve"> </w:t>
      </w:r>
      <w:r w:rsidR="006C4D5E" w:rsidRPr="009F3243">
        <w:rPr>
          <w:rFonts w:ascii="Times New Roman" w:hAnsi="Times New Roman" w:cs="Times New Roman"/>
          <w:sz w:val="28"/>
          <w:szCs w:val="28"/>
        </w:rPr>
        <w:t>«со дня представления в уполномоченный орган уведомления о государственном кадастровом учете земельного участка или земельных участков, образуемых в результате перераспределения (далее – уведомление о государственном кадастровом учете)» заменить словами «со дня поступления в уполномоченный орган сведений о земельных участках, образуемых в результате перераспределения»;</w:t>
      </w:r>
    </w:p>
    <w:p w:rsidR="003856F5" w:rsidRPr="009F3243" w:rsidRDefault="009F3243" w:rsidP="009F3243">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3856F5" w:rsidRPr="009F3243">
        <w:rPr>
          <w:rFonts w:ascii="Times New Roman" w:hAnsi="Times New Roman" w:cs="Times New Roman"/>
          <w:sz w:val="28"/>
          <w:szCs w:val="28"/>
        </w:rPr>
        <w:t xml:space="preserve">) </w:t>
      </w:r>
      <w:r w:rsidR="00AC5A1A" w:rsidRPr="009F3243">
        <w:rPr>
          <w:rFonts w:ascii="Times New Roman" w:hAnsi="Times New Roman" w:cs="Times New Roman"/>
          <w:sz w:val="28"/>
          <w:szCs w:val="28"/>
        </w:rPr>
        <w:t>в пункте 2.4.2 слова «до 45 дней» заменить словами «до 35 дней»;</w:t>
      </w:r>
    </w:p>
    <w:p w:rsidR="006C4D5E" w:rsidRDefault="009F3243" w:rsidP="009F3243">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4) п</w:t>
      </w:r>
      <w:r w:rsidR="006C4D5E" w:rsidRPr="009F3243">
        <w:rPr>
          <w:rFonts w:ascii="Times New Roman" w:hAnsi="Times New Roman" w:cs="Times New Roman"/>
          <w:sz w:val="28"/>
          <w:szCs w:val="28"/>
        </w:rPr>
        <w:t>ункт 2.5 признать утратившим силу</w:t>
      </w:r>
      <w:r>
        <w:rPr>
          <w:rFonts w:ascii="Times New Roman" w:hAnsi="Times New Roman" w:cs="Times New Roman"/>
          <w:sz w:val="28"/>
          <w:szCs w:val="28"/>
        </w:rPr>
        <w:t>;</w:t>
      </w:r>
    </w:p>
    <w:p w:rsidR="009F3243" w:rsidRDefault="009F3243" w:rsidP="009F3243">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5) п</w:t>
      </w:r>
      <w:r w:rsidR="006C4D5E" w:rsidRPr="009F3243">
        <w:rPr>
          <w:rFonts w:ascii="Times New Roman" w:hAnsi="Times New Roman" w:cs="Times New Roman"/>
          <w:sz w:val="28"/>
          <w:szCs w:val="28"/>
        </w:rPr>
        <w:t>ункт 2.6.3 изложить в следующей редакции:</w:t>
      </w:r>
    </w:p>
    <w:p w:rsidR="008B1F9F" w:rsidRDefault="009F3243" w:rsidP="008B1F9F">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«2.6.3. </w:t>
      </w:r>
      <w:r w:rsidR="006C4D5E" w:rsidRPr="009F3243">
        <w:rPr>
          <w:rFonts w:ascii="Times New Roman" w:hAnsi="Times New Roman" w:cs="Times New Roman"/>
          <w:sz w:val="28"/>
          <w:szCs w:val="28"/>
        </w:rPr>
        <w:t xml:space="preserve">В случае,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настоящего абзаца не распространяется на лиц, признанных безвестно отсутствующими, и на разыскиваемых лиц, место нахождения которых не установлено </w:t>
      </w:r>
      <w:r w:rsidR="006C4D5E" w:rsidRPr="009F3243">
        <w:rPr>
          <w:rFonts w:ascii="Times New Roman" w:hAnsi="Times New Roman" w:cs="Times New Roman"/>
          <w:sz w:val="28"/>
          <w:szCs w:val="28"/>
        </w:rPr>
        <w:lastRenderedPageBreak/>
        <w:t>уполномоченным федеральным органом исполнительной власти.</w:t>
      </w:r>
    </w:p>
    <w:p w:rsidR="006C4D5E" w:rsidRDefault="006C4D5E" w:rsidP="008B1F9F">
      <w:pPr>
        <w:pStyle w:val="ConsPlusNormal"/>
        <w:spacing w:line="360" w:lineRule="auto"/>
        <w:ind w:firstLine="540"/>
        <w:jc w:val="both"/>
        <w:rPr>
          <w:rFonts w:ascii="Times New Roman" w:hAnsi="Times New Roman" w:cs="Times New Roman"/>
          <w:sz w:val="28"/>
          <w:szCs w:val="28"/>
        </w:rPr>
      </w:pPr>
      <w:r w:rsidRPr="009F3243">
        <w:rPr>
          <w:rFonts w:ascii="Times New Roman" w:hAnsi="Times New Roman" w:cs="Times New Roman"/>
          <w:sz w:val="28"/>
          <w:szCs w:val="28"/>
        </w:rP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органов местного самоуправления по предоставлению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r w:rsidR="008B1F9F">
        <w:rPr>
          <w:rFonts w:ascii="Times New Roman" w:hAnsi="Times New Roman" w:cs="Times New Roman"/>
          <w:sz w:val="28"/>
          <w:szCs w:val="28"/>
        </w:rPr>
        <w:t>»;</w:t>
      </w:r>
    </w:p>
    <w:p w:rsidR="00AC5A1A" w:rsidRPr="009F3243" w:rsidRDefault="008B1F9F" w:rsidP="009F3243">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 </w:t>
      </w:r>
      <w:r w:rsidR="00AC5A1A" w:rsidRPr="009F3243">
        <w:rPr>
          <w:rFonts w:ascii="Times New Roman" w:hAnsi="Times New Roman" w:cs="Times New Roman"/>
          <w:sz w:val="28"/>
          <w:szCs w:val="28"/>
        </w:rPr>
        <w:t xml:space="preserve">пункт 2.9.2 дополнить </w:t>
      </w:r>
      <w:r w:rsidR="008A52D4" w:rsidRPr="009F3243">
        <w:rPr>
          <w:rFonts w:ascii="Times New Roman" w:hAnsi="Times New Roman" w:cs="Times New Roman"/>
          <w:sz w:val="28"/>
          <w:szCs w:val="28"/>
        </w:rPr>
        <w:t>подпунктами 16 – 18 следующего содержания:</w:t>
      </w:r>
    </w:p>
    <w:p w:rsidR="008A52D4" w:rsidRPr="009F3243" w:rsidRDefault="008A52D4" w:rsidP="009F3243">
      <w:pPr>
        <w:autoSpaceDE w:val="0"/>
        <w:autoSpaceDN w:val="0"/>
        <w:adjustRightInd w:val="0"/>
        <w:spacing w:after="0" w:line="360" w:lineRule="auto"/>
        <w:ind w:firstLine="540"/>
        <w:jc w:val="both"/>
        <w:rPr>
          <w:rFonts w:ascii="Times New Roman" w:hAnsi="Times New Roman" w:cs="Times New Roman"/>
          <w:sz w:val="28"/>
          <w:szCs w:val="28"/>
        </w:rPr>
      </w:pPr>
      <w:r w:rsidRPr="009F3243">
        <w:rPr>
          <w:rFonts w:ascii="Times New Roman" w:hAnsi="Times New Roman" w:cs="Times New Roman"/>
          <w:sz w:val="28"/>
          <w:szCs w:val="28"/>
        </w:rPr>
        <w:t xml:space="preserve">«16) в результате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случае, предусмотренном </w:t>
      </w:r>
      <w:hyperlink r:id="rId13" w:history="1">
        <w:r w:rsidRPr="009F3243">
          <w:rPr>
            <w:rFonts w:ascii="Times New Roman" w:hAnsi="Times New Roman" w:cs="Times New Roman"/>
            <w:sz w:val="28"/>
            <w:szCs w:val="28"/>
          </w:rPr>
          <w:t>подпунктом 3.1 пункта 1 статьи 39.28</w:t>
        </w:r>
      </w:hyperlink>
      <w:r w:rsidRPr="009F3243">
        <w:rPr>
          <w:rFonts w:ascii="Times New Roman" w:hAnsi="Times New Roman" w:cs="Times New Roman"/>
          <w:sz w:val="28"/>
          <w:szCs w:val="28"/>
        </w:rPr>
        <w:t xml:space="preserve"> Земельного кодекса Российской Федерации, площадь исходного земельного участка, находящегося в частной собственности, увеличивается более чем на одну тысячу квадратных метров, за исключением случаев, если такое перераспределение осуществляется в соответствии с утвержденным проектом межевания территории или при перераспределении земельных участков сельскохозяйственного назначения, оборот которых регулируется Федеральным </w:t>
      </w:r>
      <w:hyperlink r:id="rId14" w:history="1">
        <w:r w:rsidRPr="009F3243">
          <w:rPr>
            <w:rFonts w:ascii="Times New Roman" w:hAnsi="Times New Roman" w:cs="Times New Roman"/>
            <w:sz w:val="28"/>
            <w:szCs w:val="28"/>
          </w:rPr>
          <w:t>законом</w:t>
        </w:r>
      </w:hyperlink>
      <w:r w:rsidRPr="009F3243">
        <w:rPr>
          <w:rFonts w:ascii="Times New Roman" w:hAnsi="Times New Roman" w:cs="Times New Roman"/>
          <w:sz w:val="28"/>
          <w:szCs w:val="28"/>
        </w:rPr>
        <w:t xml:space="preserve"> «Об обороте земель сельскохозяйственного назначения»;</w:t>
      </w:r>
      <w:bookmarkStart w:id="2" w:name="Par2"/>
      <w:bookmarkEnd w:id="2"/>
    </w:p>
    <w:p w:rsidR="008A52D4" w:rsidRPr="009F3243" w:rsidRDefault="008A52D4" w:rsidP="009F3243">
      <w:pPr>
        <w:autoSpaceDE w:val="0"/>
        <w:autoSpaceDN w:val="0"/>
        <w:adjustRightInd w:val="0"/>
        <w:spacing w:after="0" w:line="360" w:lineRule="auto"/>
        <w:ind w:firstLine="540"/>
        <w:jc w:val="both"/>
        <w:rPr>
          <w:rFonts w:ascii="Times New Roman" w:hAnsi="Times New Roman" w:cs="Times New Roman"/>
          <w:sz w:val="28"/>
          <w:szCs w:val="28"/>
        </w:rPr>
      </w:pPr>
      <w:r w:rsidRPr="009F3243">
        <w:rPr>
          <w:rFonts w:ascii="Times New Roman" w:hAnsi="Times New Roman" w:cs="Times New Roman"/>
          <w:sz w:val="28"/>
          <w:szCs w:val="28"/>
        </w:rPr>
        <w:t xml:space="preserve">17) предусматривается перераспределение по основанию, предусмотренному </w:t>
      </w:r>
      <w:hyperlink r:id="rId15" w:history="1">
        <w:r w:rsidRPr="009F3243">
          <w:rPr>
            <w:rFonts w:ascii="Times New Roman" w:hAnsi="Times New Roman" w:cs="Times New Roman"/>
            <w:sz w:val="28"/>
            <w:szCs w:val="28"/>
          </w:rPr>
          <w:t>подпунктом 3.1 пункта 1 статьи 39.28</w:t>
        </w:r>
      </w:hyperlink>
      <w:r w:rsidRPr="009F3243">
        <w:rPr>
          <w:rFonts w:ascii="Times New Roman" w:hAnsi="Times New Roman" w:cs="Times New Roman"/>
          <w:sz w:val="28"/>
          <w:szCs w:val="28"/>
        </w:rPr>
        <w:t xml:space="preserve"> Земельного кодекса Российской Федерации, земельного участка, находящегося в частной собственности, который ранее был образован в результате перераспределения по указанному основанию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w:t>
      </w:r>
    </w:p>
    <w:p w:rsidR="008B1F9F" w:rsidRDefault="008A52D4" w:rsidP="008B1F9F">
      <w:pPr>
        <w:autoSpaceDE w:val="0"/>
        <w:autoSpaceDN w:val="0"/>
        <w:adjustRightInd w:val="0"/>
        <w:spacing w:after="0" w:line="360" w:lineRule="auto"/>
        <w:ind w:firstLine="540"/>
        <w:jc w:val="both"/>
        <w:rPr>
          <w:rFonts w:ascii="Times New Roman" w:hAnsi="Times New Roman" w:cs="Times New Roman"/>
          <w:sz w:val="28"/>
          <w:szCs w:val="28"/>
        </w:rPr>
      </w:pPr>
      <w:r w:rsidRPr="009F3243">
        <w:rPr>
          <w:rFonts w:ascii="Times New Roman" w:hAnsi="Times New Roman" w:cs="Times New Roman"/>
          <w:sz w:val="28"/>
          <w:szCs w:val="28"/>
        </w:rPr>
        <w:t xml:space="preserve">18) предусматривается перераспределение по основанию, предусмотренному </w:t>
      </w:r>
      <w:hyperlink r:id="rId16" w:history="1">
        <w:r w:rsidRPr="009F3243">
          <w:rPr>
            <w:rFonts w:ascii="Times New Roman" w:hAnsi="Times New Roman" w:cs="Times New Roman"/>
            <w:sz w:val="28"/>
            <w:szCs w:val="28"/>
          </w:rPr>
          <w:t>подпунктом 3.1 пункта 1 статьи 39.28</w:t>
        </w:r>
      </w:hyperlink>
      <w:r w:rsidRPr="009F3243">
        <w:rPr>
          <w:rFonts w:ascii="Times New Roman" w:hAnsi="Times New Roman" w:cs="Times New Roman"/>
          <w:sz w:val="28"/>
          <w:szCs w:val="28"/>
        </w:rPr>
        <w:t xml:space="preserve"> Земельного кодекса Российской Федерации, земельного участка, находящегося в частной собственности, образованного в результате раздела или объединения из </w:t>
      </w:r>
      <w:r w:rsidRPr="009F3243">
        <w:rPr>
          <w:rFonts w:ascii="Times New Roman" w:hAnsi="Times New Roman" w:cs="Times New Roman"/>
          <w:sz w:val="28"/>
          <w:szCs w:val="28"/>
        </w:rPr>
        <w:lastRenderedPageBreak/>
        <w:t xml:space="preserve">земельного участка, указанного в </w:t>
      </w:r>
      <w:hyperlink w:anchor="Par2" w:history="1">
        <w:r w:rsidRPr="009F3243">
          <w:rPr>
            <w:rFonts w:ascii="Times New Roman" w:hAnsi="Times New Roman" w:cs="Times New Roman"/>
            <w:sz w:val="28"/>
            <w:szCs w:val="28"/>
          </w:rPr>
          <w:t>подпункте 15</w:t>
        </w:r>
      </w:hyperlink>
      <w:r w:rsidRPr="009F3243">
        <w:rPr>
          <w:rFonts w:ascii="Times New Roman" w:hAnsi="Times New Roman" w:cs="Times New Roman"/>
          <w:sz w:val="28"/>
          <w:szCs w:val="28"/>
        </w:rPr>
        <w:t xml:space="preserve"> пункта 9 статьи 39.29 Земельного кодекса Российской Федерации.»;</w:t>
      </w:r>
    </w:p>
    <w:p w:rsidR="006C4D5E" w:rsidRDefault="008B1F9F" w:rsidP="008B1F9F">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7) </w:t>
      </w:r>
      <w:hyperlink r:id="rId17" w:history="1">
        <w:r w:rsidR="006C4D5E" w:rsidRPr="009F3243">
          <w:rPr>
            <w:rFonts w:ascii="Times New Roman" w:hAnsi="Times New Roman" w:cs="Times New Roman"/>
            <w:sz w:val="28"/>
            <w:szCs w:val="28"/>
          </w:rPr>
          <w:t>пункт 2.14</w:t>
        </w:r>
      </w:hyperlink>
      <w:r>
        <w:rPr>
          <w:rFonts w:ascii="Times New Roman" w:hAnsi="Times New Roman" w:cs="Times New Roman"/>
          <w:sz w:val="28"/>
          <w:szCs w:val="28"/>
        </w:rPr>
        <w:t xml:space="preserve"> после слова «</w:t>
      </w:r>
      <w:r w:rsidR="006C4D5E" w:rsidRPr="009F3243">
        <w:rPr>
          <w:rFonts w:ascii="Times New Roman" w:hAnsi="Times New Roman" w:cs="Times New Roman"/>
          <w:sz w:val="28"/>
          <w:szCs w:val="28"/>
        </w:rPr>
        <w:t>документов</w:t>
      </w:r>
      <w:r>
        <w:rPr>
          <w:rFonts w:ascii="Times New Roman" w:hAnsi="Times New Roman" w:cs="Times New Roman"/>
          <w:sz w:val="28"/>
          <w:szCs w:val="28"/>
        </w:rPr>
        <w:t>»</w:t>
      </w:r>
      <w:r w:rsidR="006C4D5E" w:rsidRPr="009F3243">
        <w:rPr>
          <w:rFonts w:ascii="Times New Roman" w:hAnsi="Times New Roman" w:cs="Times New Roman"/>
          <w:sz w:val="28"/>
          <w:szCs w:val="28"/>
        </w:rPr>
        <w:t xml:space="preserve"> дополнить словами </w:t>
      </w:r>
      <w:r>
        <w:rPr>
          <w:rFonts w:ascii="Times New Roman" w:hAnsi="Times New Roman" w:cs="Times New Roman"/>
          <w:sz w:val="28"/>
          <w:szCs w:val="28"/>
        </w:rPr>
        <w:t>«и (или) информации»</w:t>
      </w:r>
      <w:r w:rsidR="006C4D5E" w:rsidRPr="009F3243">
        <w:rPr>
          <w:rFonts w:ascii="Times New Roman" w:hAnsi="Times New Roman" w:cs="Times New Roman"/>
          <w:sz w:val="28"/>
          <w:szCs w:val="28"/>
        </w:rPr>
        <w:t>;</w:t>
      </w:r>
    </w:p>
    <w:p w:rsidR="00AC5A1A" w:rsidRDefault="008B1F9F" w:rsidP="008B1F9F">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8) </w:t>
      </w:r>
      <w:r w:rsidR="00AC5A1A" w:rsidRPr="009F3243">
        <w:rPr>
          <w:rFonts w:ascii="Times New Roman" w:hAnsi="Times New Roman" w:cs="Times New Roman"/>
          <w:sz w:val="28"/>
          <w:szCs w:val="28"/>
        </w:rPr>
        <w:t>в пункте 3.6.14 слова «24 дня» заменить словами «14 дней»;</w:t>
      </w:r>
    </w:p>
    <w:p w:rsidR="00AC5A1A" w:rsidRDefault="008B1F9F" w:rsidP="008B1F9F">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9) раздел</w:t>
      </w:r>
      <w:r w:rsidR="006C4D5E" w:rsidRPr="009F3243">
        <w:rPr>
          <w:rFonts w:ascii="Times New Roman" w:hAnsi="Times New Roman" w:cs="Times New Roman"/>
          <w:sz w:val="28"/>
          <w:szCs w:val="28"/>
        </w:rPr>
        <w:t xml:space="preserve"> 4 признать утрати</w:t>
      </w:r>
      <w:r>
        <w:rPr>
          <w:rFonts w:ascii="Times New Roman" w:hAnsi="Times New Roman" w:cs="Times New Roman"/>
          <w:sz w:val="28"/>
          <w:szCs w:val="28"/>
        </w:rPr>
        <w:t>вшим</w:t>
      </w:r>
      <w:r w:rsidR="006C4D5E" w:rsidRPr="009F3243">
        <w:rPr>
          <w:rFonts w:ascii="Times New Roman" w:hAnsi="Times New Roman" w:cs="Times New Roman"/>
          <w:sz w:val="28"/>
          <w:szCs w:val="28"/>
        </w:rPr>
        <w:t xml:space="preserve"> силу</w:t>
      </w:r>
      <w:r>
        <w:rPr>
          <w:rFonts w:ascii="Times New Roman" w:hAnsi="Times New Roman" w:cs="Times New Roman"/>
          <w:sz w:val="28"/>
          <w:szCs w:val="28"/>
        </w:rPr>
        <w:t>;</w:t>
      </w:r>
    </w:p>
    <w:p w:rsidR="008B1F9F" w:rsidRPr="009F3243" w:rsidRDefault="008B1F9F" w:rsidP="008B1F9F">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10) раздел 5 признать утратившим силу.</w:t>
      </w:r>
    </w:p>
    <w:p w:rsidR="0085408B" w:rsidRPr="00837253" w:rsidRDefault="0085408B" w:rsidP="00837253">
      <w:pPr>
        <w:pStyle w:val="ConsPlusNormal"/>
        <w:spacing w:line="360" w:lineRule="auto"/>
        <w:ind w:firstLine="540"/>
        <w:jc w:val="both"/>
        <w:rPr>
          <w:rFonts w:ascii="Times New Roman" w:hAnsi="Times New Roman" w:cs="Times New Roman"/>
          <w:sz w:val="28"/>
          <w:szCs w:val="28"/>
        </w:rPr>
      </w:pPr>
      <w:r w:rsidRPr="00837253">
        <w:rPr>
          <w:rFonts w:ascii="Times New Roman" w:hAnsi="Times New Roman" w:cs="Times New Roman"/>
          <w:sz w:val="28"/>
          <w:szCs w:val="28"/>
        </w:rPr>
        <w:t xml:space="preserve">2. Управляющему делами Администрации Усть-Абаканского муниципального района Республики Хакасия (О.В. Лемытская) разместить настоящее постановление на официальном сайте Администрации Усть-Абаканского муниципального района Республики Хакасия в сети Интернет. </w:t>
      </w:r>
    </w:p>
    <w:p w:rsidR="0085408B" w:rsidRPr="00837253" w:rsidRDefault="0085408B" w:rsidP="00837253">
      <w:pPr>
        <w:pStyle w:val="ConsPlusNormal"/>
        <w:spacing w:line="360" w:lineRule="auto"/>
        <w:ind w:firstLine="540"/>
        <w:jc w:val="both"/>
        <w:rPr>
          <w:rFonts w:ascii="Times New Roman" w:hAnsi="Times New Roman" w:cs="Times New Roman"/>
          <w:sz w:val="28"/>
          <w:szCs w:val="28"/>
        </w:rPr>
      </w:pPr>
      <w:r w:rsidRPr="00837253">
        <w:rPr>
          <w:rFonts w:ascii="Times New Roman" w:hAnsi="Times New Roman" w:cs="Times New Roman"/>
          <w:sz w:val="28"/>
          <w:szCs w:val="28"/>
        </w:rPr>
        <w:t xml:space="preserve">3. Главному редактору МАУ «Редакция газеты «Усть-Абаканские известия» (И.Ю. Церковная) опубликовать настоящее постановление в газете «Усть-Абаканские известия официальные». </w:t>
      </w:r>
    </w:p>
    <w:p w:rsidR="0085408B" w:rsidRDefault="0085408B" w:rsidP="00837253">
      <w:pPr>
        <w:pStyle w:val="ConsPlusNormal"/>
        <w:spacing w:line="360" w:lineRule="auto"/>
        <w:ind w:firstLine="540"/>
        <w:jc w:val="both"/>
        <w:rPr>
          <w:rFonts w:ascii="Times New Roman" w:hAnsi="Times New Roman" w:cs="Times New Roman"/>
          <w:sz w:val="28"/>
          <w:szCs w:val="28"/>
        </w:rPr>
      </w:pPr>
      <w:r w:rsidRPr="00837253">
        <w:rPr>
          <w:rFonts w:ascii="Times New Roman" w:hAnsi="Times New Roman" w:cs="Times New Roman"/>
          <w:sz w:val="28"/>
          <w:szCs w:val="28"/>
        </w:rPr>
        <w:t xml:space="preserve">4. Контроль за исполнением настоящего постановления возложить на заместителя Главы Администрации Усть-Абаканского муниципального района Республики Хакасия </w:t>
      </w:r>
      <w:r w:rsidR="00531095">
        <w:rPr>
          <w:rFonts w:ascii="Times New Roman" w:hAnsi="Times New Roman" w:cs="Times New Roman"/>
          <w:sz w:val="28"/>
          <w:szCs w:val="28"/>
        </w:rPr>
        <w:t xml:space="preserve">по </w:t>
      </w:r>
      <w:r w:rsidR="008B1F9F">
        <w:rPr>
          <w:rFonts w:ascii="Times New Roman" w:hAnsi="Times New Roman" w:cs="Times New Roman"/>
          <w:sz w:val="28"/>
          <w:szCs w:val="28"/>
        </w:rPr>
        <w:t>правовым и земельным вопросам К.Ю. Доценко</w:t>
      </w:r>
      <w:r w:rsidRPr="00837253">
        <w:rPr>
          <w:rFonts w:ascii="Times New Roman" w:hAnsi="Times New Roman" w:cs="Times New Roman"/>
          <w:sz w:val="28"/>
          <w:szCs w:val="28"/>
        </w:rPr>
        <w:t>.</w:t>
      </w:r>
    </w:p>
    <w:p w:rsidR="008B1F9F" w:rsidRDefault="008B1F9F" w:rsidP="00837253">
      <w:pPr>
        <w:pStyle w:val="ConsPlusNormal"/>
        <w:spacing w:line="360" w:lineRule="auto"/>
        <w:ind w:firstLine="540"/>
        <w:jc w:val="both"/>
        <w:rPr>
          <w:rFonts w:ascii="Times New Roman" w:hAnsi="Times New Roman" w:cs="Times New Roman"/>
          <w:sz w:val="28"/>
          <w:szCs w:val="28"/>
        </w:rPr>
      </w:pPr>
    </w:p>
    <w:p w:rsidR="008B1F9F" w:rsidRDefault="008B1F9F" w:rsidP="00837253">
      <w:pPr>
        <w:pStyle w:val="ConsPlusNormal"/>
        <w:spacing w:line="360" w:lineRule="auto"/>
        <w:ind w:firstLine="540"/>
        <w:jc w:val="both"/>
        <w:rPr>
          <w:rFonts w:ascii="Times New Roman" w:hAnsi="Times New Roman" w:cs="Times New Roman"/>
          <w:sz w:val="28"/>
          <w:szCs w:val="28"/>
        </w:rPr>
      </w:pPr>
    </w:p>
    <w:p w:rsidR="00837253" w:rsidRPr="00837253" w:rsidRDefault="00837253" w:rsidP="00837253">
      <w:pPr>
        <w:pStyle w:val="ConsPlusNormal"/>
        <w:spacing w:line="360" w:lineRule="auto"/>
        <w:ind w:firstLine="540"/>
        <w:jc w:val="both"/>
        <w:rPr>
          <w:rFonts w:ascii="Times New Roman" w:hAnsi="Times New Roman" w:cs="Times New Roman"/>
          <w:sz w:val="28"/>
          <w:szCs w:val="28"/>
        </w:rPr>
      </w:pPr>
    </w:p>
    <w:tbl>
      <w:tblPr>
        <w:tblW w:w="9747" w:type="dxa"/>
        <w:tblLayout w:type="fixed"/>
        <w:tblLook w:val="0000"/>
      </w:tblPr>
      <w:tblGrid>
        <w:gridCol w:w="6096"/>
        <w:gridCol w:w="3651"/>
      </w:tblGrid>
      <w:tr w:rsidR="00257732" w:rsidRPr="00837253" w:rsidTr="0085408B">
        <w:tc>
          <w:tcPr>
            <w:tcW w:w="6096" w:type="dxa"/>
            <w:shd w:val="clear" w:color="auto" w:fill="auto"/>
          </w:tcPr>
          <w:p w:rsidR="0003251A" w:rsidRPr="00837253" w:rsidRDefault="00242D07" w:rsidP="00837253">
            <w:pPr>
              <w:spacing w:after="0" w:line="360" w:lineRule="auto"/>
              <w:rPr>
                <w:rFonts w:ascii="Times New Roman" w:eastAsia="Times New Roman" w:hAnsi="Times New Roman" w:cs="Times New Roman"/>
                <w:sz w:val="28"/>
                <w:szCs w:val="28"/>
                <w:lang w:eastAsia="ru-RU"/>
              </w:rPr>
            </w:pPr>
            <w:r w:rsidRPr="00837253">
              <w:rPr>
                <w:rFonts w:ascii="Times New Roman" w:eastAsia="Times New Roman" w:hAnsi="Times New Roman" w:cs="Times New Roman"/>
                <w:sz w:val="28"/>
                <w:szCs w:val="28"/>
                <w:lang w:eastAsia="ru-RU"/>
              </w:rPr>
              <w:t>Глава Усть-Абаканского муниципального</w:t>
            </w:r>
          </w:p>
          <w:p w:rsidR="00242D07" w:rsidRPr="00837253" w:rsidRDefault="00242D07" w:rsidP="00837253">
            <w:pPr>
              <w:spacing w:after="0" w:line="360" w:lineRule="auto"/>
              <w:rPr>
                <w:rFonts w:ascii="Times New Roman" w:eastAsia="Times New Roman" w:hAnsi="Times New Roman" w:cs="Times New Roman"/>
                <w:sz w:val="28"/>
                <w:szCs w:val="28"/>
                <w:lang w:eastAsia="ru-RU"/>
              </w:rPr>
            </w:pPr>
            <w:r w:rsidRPr="00837253">
              <w:rPr>
                <w:rFonts w:ascii="Times New Roman" w:eastAsia="Times New Roman" w:hAnsi="Times New Roman" w:cs="Times New Roman"/>
                <w:sz w:val="28"/>
                <w:szCs w:val="28"/>
                <w:lang w:eastAsia="ru-RU"/>
              </w:rPr>
              <w:t>района Республики Хакасия</w:t>
            </w:r>
          </w:p>
        </w:tc>
        <w:tc>
          <w:tcPr>
            <w:tcW w:w="3651" w:type="dxa"/>
            <w:shd w:val="clear" w:color="auto" w:fill="auto"/>
          </w:tcPr>
          <w:p w:rsidR="009E4DE0" w:rsidRPr="00837253" w:rsidRDefault="009D331A" w:rsidP="00837253">
            <w:pPr>
              <w:spacing w:after="0" w:line="360" w:lineRule="auto"/>
              <w:jc w:val="right"/>
              <w:rPr>
                <w:rFonts w:ascii="Times New Roman" w:hAnsi="Times New Roman" w:cs="Times New Roman"/>
                <w:sz w:val="28"/>
                <w:szCs w:val="28"/>
              </w:rPr>
            </w:pPr>
            <w:r w:rsidRPr="00837253">
              <w:rPr>
                <w:rFonts w:ascii="Times New Roman" w:hAnsi="Times New Roman" w:cs="Times New Roman"/>
                <w:sz w:val="28"/>
                <w:szCs w:val="28"/>
              </w:rPr>
              <w:t>Е.В. Егорова</w:t>
            </w:r>
          </w:p>
        </w:tc>
      </w:tr>
      <w:tr w:rsidR="00257732" w:rsidRPr="0085408B" w:rsidTr="0085408B">
        <w:trPr>
          <w:trHeight w:hRule="exact" w:val="1701"/>
        </w:trPr>
        <w:tc>
          <w:tcPr>
            <w:tcW w:w="9747" w:type="dxa"/>
            <w:gridSpan w:val="2"/>
            <w:shd w:val="clear" w:color="auto" w:fill="auto"/>
          </w:tcPr>
          <w:p w:rsidR="00257732" w:rsidRPr="0085408B" w:rsidRDefault="00257732" w:rsidP="006F2A91">
            <w:pPr>
              <w:spacing w:after="0" w:line="240" w:lineRule="auto"/>
              <w:ind w:left="3119"/>
              <w:rPr>
                <w:rFonts w:ascii="Times New Roman" w:hAnsi="Times New Roman" w:cs="Times New Roman"/>
                <w:color w:val="FFFFFF" w:themeColor="background1"/>
                <w:sz w:val="26"/>
                <w:szCs w:val="26"/>
              </w:rPr>
            </w:pPr>
            <w:bookmarkStart w:id="3" w:name="SIGNERSTAMP1"/>
            <w:bookmarkEnd w:id="3"/>
          </w:p>
        </w:tc>
      </w:tr>
    </w:tbl>
    <w:p w:rsidR="00736587" w:rsidRDefault="00736587" w:rsidP="008B1F9F">
      <w:pPr>
        <w:spacing w:line="240" w:lineRule="auto"/>
        <w:rPr>
          <w:rFonts w:ascii="Times New Roman" w:hAnsi="Times New Roman" w:cs="Times New Roman"/>
          <w:sz w:val="26"/>
          <w:szCs w:val="26"/>
        </w:rPr>
      </w:pPr>
    </w:p>
    <w:sectPr w:rsidR="00736587" w:rsidSect="00837253">
      <w:footerReference w:type="first" r:id="rId18"/>
      <w:pgSz w:w="11906" w:h="16838"/>
      <w:pgMar w:top="1276" w:right="567" w:bottom="709" w:left="1701" w:header="709" w:footer="50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22DF" w:rsidRDefault="004922DF" w:rsidP="00617B40">
      <w:pPr>
        <w:spacing w:after="0" w:line="240" w:lineRule="auto"/>
      </w:pPr>
      <w:r>
        <w:separator/>
      </w:r>
    </w:p>
  </w:endnote>
  <w:endnote w:type="continuationSeparator" w:id="1">
    <w:p w:rsidR="004922DF" w:rsidRDefault="004922DF" w:rsidP="00617B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Hak">
    <w:panose1 w:val="02020603050405020304"/>
    <w:charset w:val="CC"/>
    <w:family w:val="roman"/>
    <w:pitch w:val="variable"/>
    <w:sig w:usb0="00000201" w:usb1="00000000" w:usb2="00000000" w:usb3="00000000" w:csb0="00000004"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FD7" w:rsidRDefault="00DD7E8F" w:rsidP="002D71AD">
    <w:pPr>
      <w:pStyle w:val="a8"/>
      <w:rPr>
        <w:rFonts w:ascii="Times New Roman" w:hAnsi="Times New Roman" w:cs="Times New Roman"/>
        <w:sz w:val="20"/>
        <w:szCs w:val="20"/>
      </w:rPr>
    </w:pPr>
    <w:r>
      <w:rPr>
        <w:rFonts w:ascii="Times New Roman" w:hAnsi="Times New Roman" w:cs="Times New Roman"/>
        <w:sz w:val="20"/>
        <w:szCs w:val="20"/>
      </w:rPr>
      <w:t>ФИО исполнителя</w:t>
    </w:r>
  </w:p>
  <w:p w:rsidR="00DD7E8F" w:rsidRPr="00A130DE" w:rsidRDefault="00DD7E8F" w:rsidP="002D71AD">
    <w:pPr>
      <w:pStyle w:val="a8"/>
      <w:rPr>
        <w:rFonts w:ascii="Times New Roman" w:hAnsi="Times New Roman" w:cs="Times New Roman"/>
        <w:sz w:val="20"/>
        <w:szCs w:val="20"/>
      </w:rPr>
    </w:pPr>
    <w:r>
      <w:rPr>
        <w:rFonts w:ascii="Times New Roman" w:hAnsi="Times New Roman" w:cs="Times New Roman"/>
        <w:sz w:val="20"/>
        <w:szCs w:val="20"/>
      </w:rPr>
      <w:t>телефон</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22DF" w:rsidRDefault="004922DF" w:rsidP="00617B40">
      <w:pPr>
        <w:spacing w:after="0" w:line="240" w:lineRule="auto"/>
      </w:pPr>
      <w:r>
        <w:separator/>
      </w:r>
    </w:p>
  </w:footnote>
  <w:footnote w:type="continuationSeparator" w:id="1">
    <w:p w:rsidR="004922DF" w:rsidRDefault="004922DF" w:rsidP="00617B4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removePersonalInformation/>
  <w:removeDateAndTime/>
  <w:defaultTabStop w:val="708"/>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636F28"/>
    <w:rsid w:val="0000323C"/>
    <w:rsid w:val="00020BD9"/>
    <w:rsid w:val="0003251A"/>
    <w:rsid w:val="000408F5"/>
    <w:rsid w:val="000531AC"/>
    <w:rsid w:val="000540A0"/>
    <w:rsid w:val="00057C88"/>
    <w:rsid w:val="00070AA0"/>
    <w:rsid w:val="000746AC"/>
    <w:rsid w:val="00075DFF"/>
    <w:rsid w:val="00076ECE"/>
    <w:rsid w:val="00080171"/>
    <w:rsid w:val="00094C89"/>
    <w:rsid w:val="000A31DB"/>
    <w:rsid w:val="000C20B3"/>
    <w:rsid w:val="000C282D"/>
    <w:rsid w:val="000D0A9D"/>
    <w:rsid w:val="000D695E"/>
    <w:rsid w:val="000E65BD"/>
    <w:rsid w:val="000E6C55"/>
    <w:rsid w:val="000E7F25"/>
    <w:rsid w:val="000F242D"/>
    <w:rsid w:val="000F3B49"/>
    <w:rsid w:val="00106579"/>
    <w:rsid w:val="001119A6"/>
    <w:rsid w:val="001132E1"/>
    <w:rsid w:val="00122355"/>
    <w:rsid w:val="00122AD1"/>
    <w:rsid w:val="00125ADE"/>
    <w:rsid w:val="0012761F"/>
    <w:rsid w:val="0013127D"/>
    <w:rsid w:val="001402FD"/>
    <w:rsid w:val="0014039F"/>
    <w:rsid w:val="001420E1"/>
    <w:rsid w:val="001433EB"/>
    <w:rsid w:val="00153BA8"/>
    <w:rsid w:val="00153D64"/>
    <w:rsid w:val="00154391"/>
    <w:rsid w:val="001545CF"/>
    <w:rsid w:val="00162B00"/>
    <w:rsid w:val="00162F15"/>
    <w:rsid w:val="00165313"/>
    <w:rsid w:val="00181991"/>
    <w:rsid w:val="0018600B"/>
    <w:rsid w:val="00186671"/>
    <w:rsid w:val="001A4696"/>
    <w:rsid w:val="001A4A4A"/>
    <w:rsid w:val="001B121F"/>
    <w:rsid w:val="001B5759"/>
    <w:rsid w:val="001B5BF7"/>
    <w:rsid w:val="001B72C9"/>
    <w:rsid w:val="001C0850"/>
    <w:rsid w:val="001C1800"/>
    <w:rsid w:val="001C5C3F"/>
    <w:rsid w:val="001D0998"/>
    <w:rsid w:val="001E2849"/>
    <w:rsid w:val="001E3026"/>
    <w:rsid w:val="001F0E72"/>
    <w:rsid w:val="001F2121"/>
    <w:rsid w:val="001F7CD4"/>
    <w:rsid w:val="002037DB"/>
    <w:rsid w:val="00207496"/>
    <w:rsid w:val="00207647"/>
    <w:rsid w:val="00215184"/>
    <w:rsid w:val="00216C8B"/>
    <w:rsid w:val="0022179C"/>
    <w:rsid w:val="002303F6"/>
    <w:rsid w:val="00232504"/>
    <w:rsid w:val="002360E5"/>
    <w:rsid w:val="0023683F"/>
    <w:rsid w:val="00240230"/>
    <w:rsid w:val="00241EC6"/>
    <w:rsid w:val="0024202B"/>
    <w:rsid w:val="00242D07"/>
    <w:rsid w:val="00244A19"/>
    <w:rsid w:val="00244B16"/>
    <w:rsid w:val="00246587"/>
    <w:rsid w:val="00252D73"/>
    <w:rsid w:val="00253AF6"/>
    <w:rsid w:val="00257732"/>
    <w:rsid w:val="00264750"/>
    <w:rsid w:val="00271A9F"/>
    <w:rsid w:val="00274C42"/>
    <w:rsid w:val="00274DB9"/>
    <w:rsid w:val="00281FE5"/>
    <w:rsid w:val="00285057"/>
    <w:rsid w:val="00295DF9"/>
    <w:rsid w:val="002A41E7"/>
    <w:rsid w:val="002A4A77"/>
    <w:rsid w:val="002A5DCB"/>
    <w:rsid w:val="002A5E2D"/>
    <w:rsid w:val="002C190B"/>
    <w:rsid w:val="002D02D1"/>
    <w:rsid w:val="002D1B3B"/>
    <w:rsid w:val="002D71AD"/>
    <w:rsid w:val="00301280"/>
    <w:rsid w:val="00301DBD"/>
    <w:rsid w:val="003230F9"/>
    <w:rsid w:val="00325428"/>
    <w:rsid w:val="00330FB4"/>
    <w:rsid w:val="0033133F"/>
    <w:rsid w:val="00334DAE"/>
    <w:rsid w:val="00336D4C"/>
    <w:rsid w:val="00336E13"/>
    <w:rsid w:val="003500AD"/>
    <w:rsid w:val="00353A1F"/>
    <w:rsid w:val="0036068A"/>
    <w:rsid w:val="00370950"/>
    <w:rsid w:val="00372E6D"/>
    <w:rsid w:val="00381F03"/>
    <w:rsid w:val="0038235A"/>
    <w:rsid w:val="003856F5"/>
    <w:rsid w:val="00393143"/>
    <w:rsid w:val="003A3239"/>
    <w:rsid w:val="003C5986"/>
    <w:rsid w:val="003C65A3"/>
    <w:rsid w:val="003D1683"/>
    <w:rsid w:val="003D2DE0"/>
    <w:rsid w:val="003E0887"/>
    <w:rsid w:val="003E6C98"/>
    <w:rsid w:val="003F0C5F"/>
    <w:rsid w:val="003F3FE9"/>
    <w:rsid w:val="003F745D"/>
    <w:rsid w:val="004017BD"/>
    <w:rsid w:val="00402619"/>
    <w:rsid w:val="00412AB2"/>
    <w:rsid w:val="0041458B"/>
    <w:rsid w:val="004502F0"/>
    <w:rsid w:val="004510A8"/>
    <w:rsid w:val="0045498C"/>
    <w:rsid w:val="004649FD"/>
    <w:rsid w:val="0047313B"/>
    <w:rsid w:val="00476B29"/>
    <w:rsid w:val="00483721"/>
    <w:rsid w:val="00486CEB"/>
    <w:rsid w:val="0049077A"/>
    <w:rsid w:val="004922DF"/>
    <w:rsid w:val="004A3AE6"/>
    <w:rsid w:val="004B6CD6"/>
    <w:rsid w:val="004D0016"/>
    <w:rsid w:val="004D0F99"/>
    <w:rsid w:val="004E147B"/>
    <w:rsid w:val="004E6726"/>
    <w:rsid w:val="004F0216"/>
    <w:rsid w:val="004F3238"/>
    <w:rsid w:val="004F40F4"/>
    <w:rsid w:val="00502958"/>
    <w:rsid w:val="00505454"/>
    <w:rsid w:val="0051014C"/>
    <w:rsid w:val="00523E61"/>
    <w:rsid w:val="00524CF6"/>
    <w:rsid w:val="005276E3"/>
    <w:rsid w:val="00531095"/>
    <w:rsid w:val="005350A3"/>
    <w:rsid w:val="005439BD"/>
    <w:rsid w:val="00547C6E"/>
    <w:rsid w:val="00551B0A"/>
    <w:rsid w:val="005520B2"/>
    <w:rsid w:val="005570D3"/>
    <w:rsid w:val="005665A0"/>
    <w:rsid w:val="0056784E"/>
    <w:rsid w:val="00576EAE"/>
    <w:rsid w:val="00596267"/>
    <w:rsid w:val="005966F1"/>
    <w:rsid w:val="005A1228"/>
    <w:rsid w:val="005A66B0"/>
    <w:rsid w:val="005B1E67"/>
    <w:rsid w:val="005B7083"/>
    <w:rsid w:val="005D356B"/>
    <w:rsid w:val="005F0864"/>
    <w:rsid w:val="005F2EFE"/>
    <w:rsid w:val="0060598E"/>
    <w:rsid w:val="006137C1"/>
    <w:rsid w:val="00617254"/>
    <w:rsid w:val="00617B40"/>
    <w:rsid w:val="00626321"/>
    <w:rsid w:val="00626B0E"/>
    <w:rsid w:val="00632319"/>
    <w:rsid w:val="00636F28"/>
    <w:rsid w:val="00650C24"/>
    <w:rsid w:val="006518E7"/>
    <w:rsid w:val="00654E3B"/>
    <w:rsid w:val="00660480"/>
    <w:rsid w:val="0066266E"/>
    <w:rsid w:val="006722F9"/>
    <w:rsid w:val="00674A83"/>
    <w:rsid w:val="00681742"/>
    <w:rsid w:val="00681C06"/>
    <w:rsid w:val="006832AD"/>
    <w:rsid w:val="0069207C"/>
    <w:rsid w:val="006A0696"/>
    <w:rsid w:val="006B31E4"/>
    <w:rsid w:val="006B601E"/>
    <w:rsid w:val="006B718A"/>
    <w:rsid w:val="006B736D"/>
    <w:rsid w:val="006C37AF"/>
    <w:rsid w:val="006C4B29"/>
    <w:rsid w:val="006C4D5E"/>
    <w:rsid w:val="006C4F15"/>
    <w:rsid w:val="006C7340"/>
    <w:rsid w:val="006D0B87"/>
    <w:rsid w:val="006E26B0"/>
    <w:rsid w:val="006F2920"/>
    <w:rsid w:val="006F2A91"/>
    <w:rsid w:val="007059EE"/>
    <w:rsid w:val="00720FFB"/>
    <w:rsid w:val="00730542"/>
    <w:rsid w:val="007343BF"/>
    <w:rsid w:val="00735661"/>
    <w:rsid w:val="00736587"/>
    <w:rsid w:val="0073671A"/>
    <w:rsid w:val="00737275"/>
    <w:rsid w:val="007376DA"/>
    <w:rsid w:val="00741F4F"/>
    <w:rsid w:val="007421C5"/>
    <w:rsid w:val="00763EE2"/>
    <w:rsid w:val="007847FF"/>
    <w:rsid w:val="00785D3D"/>
    <w:rsid w:val="00790AD0"/>
    <w:rsid w:val="007A1BED"/>
    <w:rsid w:val="007A46DF"/>
    <w:rsid w:val="007A65E1"/>
    <w:rsid w:val="007C5767"/>
    <w:rsid w:val="007E0D9C"/>
    <w:rsid w:val="007E56CC"/>
    <w:rsid w:val="007F0759"/>
    <w:rsid w:val="007F343E"/>
    <w:rsid w:val="007F63CC"/>
    <w:rsid w:val="00802C68"/>
    <w:rsid w:val="0081192A"/>
    <w:rsid w:val="008171A8"/>
    <w:rsid w:val="008179D0"/>
    <w:rsid w:val="00826172"/>
    <w:rsid w:val="008263D4"/>
    <w:rsid w:val="00837253"/>
    <w:rsid w:val="0085408B"/>
    <w:rsid w:val="00860461"/>
    <w:rsid w:val="008654B3"/>
    <w:rsid w:val="00867E1B"/>
    <w:rsid w:val="00875AF0"/>
    <w:rsid w:val="008765D5"/>
    <w:rsid w:val="00877BDC"/>
    <w:rsid w:val="00884AFA"/>
    <w:rsid w:val="008A3E23"/>
    <w:rsid w:val="008A52D4"/>
    <w:rsid w:val="008B1F9F"/>
    <w:rsid w:val="008B203A"/>
    <w:rsid w:val="008B5A16"/>
    <w:rsid w:val="008B6C0B"/>
    <w:rsid w:val="008C2ACB"/>
    <w:rsid w:val="008C4082"/>
    <w:rsid w:val="008C7A4E"/>
    <w:rsid w:val="008E0BC7"/>
    <w:rsid w:val="008E1B2B"/>
    <w:rsid w:val="008E2E64"/>
    <w:rsid w:val="008E4601"/>
    <w:rsid w:val="008E7613"/>
    <w:rsid w:val="00900964"/>
    <w:rsid w:val="009050B4"/>
    <w:rsid w:val="00915C03"/>
    <w:rsid w:val="00921DEC"/>
    <w:rsid w:val="009228C1"/>
    <w:rsid w:val="00923143"/>
    <w:rsid w:val="00927B28"/>
    <w:rsid w:val="009322D7"/>
    <w:rsid w:val="00933810"/>
    <w:rsid w:val="009409A1"/>
    <w:rsid w:val="009419EB"/>
    <w:rsid w:val="0094430D"/>
    <w:rsid w:val="00945858"/>
    <w:rsid w:val="00972C3A"/>
    <w:rsid w:val="009760D5"/>
    <w:rsid w:val="00991B4B"/>
    <w:rsid w:val="00991EF8"/>
    <w:rsid w:val="009A1E4E"/>
    <w:rsid w:val="009B67A7"/>
    <w:rsid w:val="009C0855"/>
    <w:rsid w:val="009C1064"/>
    <w:rsid w:val="009C5002"/>
    <w:rsid w:val="009D331A"/>
    <w:rsid w:val="009D43FC"/>
    <w:rsid w:val="009D7F49"/>
    <w:rsid w:val="009E1232"/>
    <w:rsid w:val="009E4DE0"/>
    <w:rsid w:val="009F075B"/>
    <w:rsid w:val="009F0BE9"/>
    <w:rsid w:val="009F320B"/>
    <w:rsid w:val="009F3243"/>
    <w:rsid w:val="009F6EC2"/>
    <w:rsid w:val="00A016DA"/>
    <w:rsid w:val="00A01700"/>
    <w:rsid w:val="00A01DD3"/>
    <w:rsid w:val="00A02820"/>
    <w:rsid w:val="00A107AF"/>
    <w:rsid w:val="00A130DE"/>
    <w:rsid w:val="00A16D43"/>
    <w:rsid w:val="00A20AA0"/>
    <w:rsid w:val="00A26981"/>
    <w:rsid w:val="00A33D50"/>
    <w:rsid w:val="00A50746"/>
    <w:rsid w:val="00A5410C"/>
    <w:rsid w:val="00A54B27"/>
    <w:rsid w:val="00A56A47"/>
    <w:rsid w:val="00A6016E"/>
    <w:rsid w:val="00A606D3"/>
    <w:rsid w:val="00A617A0"/>
    <w:rsid w:val="00A6745B"/>
    <w:rsid w:val="00A74165"/>
    <w:rsid w:val="00A805E2"/>
    <w:rsid w:val="00A82E19"/>
    <w:rsid w:val="00A83906"/>
    <w:rsid w:val="00A848EE"/>
    <w:rsid w:val="00A900C3"/>
    <w:rsid w:val="00A923E9"/>
    <w:rsid w:val="00A9673F"/>
    <w:rsid w:val="00AA39D7"/>
    <w:rsid w:val="00AB4B65"/>
    <w:rsid w:val="00AC194A"/>
    <w:rsid w:val="00AC381F"/>
    <w:rsid w:val="00AC5A1A"/>
    <w:rsid w:val="00AD62D0"/>
    <w:rsid w:val="00AE44B5"/>
    <w:rsid w:val="00AE4D8D"/>
    <w:rsid w:val="00AE5929"/>
    <w:rsid w:val="00AF7500"/>
    <w:rsid w:val="00B0471A"/>
    <w:rsid w:val="00B053DC"/>
    <w:rsid w:val="00B15EEE"/>
    <w:rsid w:val="00B222F3"/>
    <w:rsid w:val="00B22BB6"/>
    <w:rsid w:val="00B25950"/>
    <w:rsid w:val="00B37D26"/>
    <w:rsid w:val="00B40B1B"/>
    <w:rsid w:val="00B4423F"/>
    <w:rsid w:val="00B628DD"/>
    <w:rsid w:val="00B6764E"/>
    <w:rsid w:val="00B70092"/>
    <w:rsid w:val="00B75691"/>
    <w:rsid w:val="00B77F6F"/>
    <w:rsid w:val="00B80A1C"/>
    <w:rsid w:val="00B860D4"/>
    <w:rsid w:val="00B95C8C"/>
    <w:rsid w:val="00BA09B7"/>
    <w:rsid w:val="00BA129C"/>
    <w:rsid w:val="00BA6A73"/>
    <w:rsid w:val="00BB632B"/>
    <w:rsid w:val="00BB6362"/>
    <w:rsid w:val="00BC4A0D"/>
    <w:rsid w:val="00BC5E2D"/>
    <w:rsid w:val="00BD02F1"/>
    <w:rsid w:val="00BF10CC"/>
    <w:rsid w:val="00BF262A"/>
    <w:rsid w:val="00BF5FD7"/>
    <w:rsid w:val="00C028D9"/>
    <w:rsid w:val="00C03641"/>
    <w:rsid w:val="00C04B0F"/>
    <w:rsid w:val="00C20ECE"/>
    <w:rsid w:val="00C24CD9"/>
    <w:rsid w:val="00C32526"/>
    <w:rsid w:val="00C36A87"/>
    <w:rsid w:val="00C36F5A"/>
    <w:rsid w:val="00C427BD"/>
    <w:rsid w:val="00C42ECD"/>
    <w:rsid w:val="00C43924"/>
    <w:rsid w:val="00C47990"/>
    <w:rsid w:val="00C60235"/>
    <w:rsid w:val="00C772EE"/>
    <w:rsid w:val="00C824FA"/>
    <w:rsid w:val="00C83B67"/>
    <w:rsid w:val="00C85AE4"/>
    <w:rsid w:val="00C85DDF"/>
    <w:rsid w:val="00C90F9D"/>
    <w:rsid w:val="00CB6A5F"/>
    <w:rsid w:val="00CD0B30"/>
    <w:rsid w:val="00CD35EA"/>
    <w:rsid w:val="00CD5854"/>
    <w:rsid w:val="00CD6233"/>
    <w:rsid w:val="00CD6AE5"/>
    <w:rsid w:val="00CE568E"/>
    <w:rsid w:val="00CF29D8"/>
    <w:rsid w:val="00CF4827"/>
    <w:rsid w:val="00D04211"/>
    <w:rsid w:val="00D1034B"/>
    <w:rsid w:val="00D1381A"/>
    <w:rsid w:val="00D13A50"/>
    <w:rsid w:val="00D14724"/>
    <w:rsid w:val="00D16C7A"/>
    <w:rsid w:val="00D26095"/>
    <w:rsid w:val="00D27DA4"/>
    <w:rsid w:val="00D43628"/>
    <w:rsid w:val="00D44611"/>
    <w:rsid w:val="00D477B1"/>
    <w:rsid w:val="00D57401"/>
    <w:rsid w:val="00D646B2"/>
    <w:rsid w:val="00D87E03"/>
    <w:rsid w:val="00D95C5C"/>
    <w:rsid w:val="00D97426"/>
    <w:rsid w:val="00DB082A"/>
    <w:rsid w:val="00DC07BD"/>
    <w:rsid w:val="00DC302A"/>
    <w:rsid w:val="00DD0DBE"/>
    <w:rsid w:val="00DD663F"/>
    <w:rsid w:val="00DD6C17"/>
    <w:rsid w:val="00DD7E8F"/>
    <w:rsid w:val="00DF3300"/>
    <w:rsid w:val="00DF4B7B"/>
    <w:rsid w:val="00DF7118"/>
    <w:rsid w:val="00DF7211"/>
    <w:rsid w:val="00DF778C"/>
    <w:rsid w:val="00E00AC5"/>
    <w:rsid w:val="00E1580D"/>
    <w:rsid w:val="00E17FED"/>
    <w:rsid w:val="00E2249E"/>
    <w:rsid w:val="00E31EB6"/>
    <w:rsid w:val="00E40C7B"/>
    <w:rsid w:val="00E40DE2"/>
    <w:rsid w:val="00E46216"/>
    <w:rsid w:val="00E50956"/>
    <w:rsid w:val="00E51EFA"/>
    <w:rsid w:val="00E624C3"/>
    <w:rsid w:val="00E739FE"/>
    <w:rsid w:val="00E73F63"/>
    <w:rsid w:val="00E74042"/>
    <w:rsid w:val="00E80531"/>
    <w:rsid w:val="00E863F2"/>
    <w:rsid w:val="00E90B1B"/>
    <w:rsid w:val="00EA1927"/>
    <w:rsid w:val="00EA4332"/>
    <w:rsid w:val="00EA468C"/>
    <w:rsid w:val="00EA65A7"/>
    <w:rsid w:val="00EB2B54"/>
    <w:rsid w:val="00EB76F4"/>
    <w:rsid w:val="00EC613E"/>
    <w:rsid w:val="00EC6EEC"/>
    <w:rsid w:val="00EE12DB"/>
    <w:rsid w:val="00EE4027"/>
    <w:rsid w:val="00EE714C"/>
    <w:rsid w:val="00EE7B90"/>
    <w:rsid w:val="00EF214F"/>
    <w:rsid w:val="00EF352E"/>
    <w:rsid w:val="00EF7D10"/>
    <w:rsid w:val="00F00F0E"/>
    <w:rsid w:val="00F0146D"/>
    <w:rsid w:val="00F062C5"/>
    <w:rsid w:val="00F078BE"/>
    <w:rsid w:val="00F155DA"/>
    <w:rsid w:val="00F17A5C"/>
    <w:rsid w:val="00F17CD5"/>
    <w:rsid w:val="00F24161"/>
    <w:rsid w:val="00F262C9"/>
    <w:rsid w:val="00F26A83"/>
    <w:rsid w:val="00F27ACB"/>
    <w:rsid w:val="00F32CB8"/>
    <w:rsid w:val="00F60B49"/>
    <w:rsid w:val="00F76333"/>
    <w:rsid w:val="00F77A46"/>
    <w:rsid w:val="00F80C74"/>
    <w:rsid w:val="00F81E48"/>
    <w:rsid w:val="00F8377E"/>
    <w:rsid w:val="00F83965"/>
    <w:rsid w:val="00F87041"/>
    <w:rsid w:val="00FA0FC5"/>
    <w:rsid w:val="00FA3F62"/>
    <w:rsid w:val="00FB3AE2"/>
    <w:rsid w:val="00FB5025"/>
    <w:rsid w:val="00FB5200"/>
    <w:rsid w:val="00FD0792"/>
    <w:rsid w:val="00FF0B1B"/>
    <w:rsid w:val="00FF5B96"/>
    <w:rsid w:val="00FF7D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80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60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8600B"/>
    <w:rPr>
      <w:rFonts w:ascii="Tahoma" w:hAnsi="Tahoma" w:cs="Tahoma"/>
      <w:sz w:val="16"/>
      <w:szCs w:val="16"/>
    </w:rPr>
  </w:style>
  <w:style w:type="table" w:styleId="a5">
    <w:name w:val="Table Grid"/>
    <w:basedOn w:val="a1"/>
    <w:uiPriority w:val="59"/>
    <w:rsid w:val="001860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617B4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17B40"/>
  </w:style>
  <w:style w:type="paragraph" w:styleId="a8">
    <w:name w:val="footer"/>
    <w:basedOn w:val="a"/>
    <w:link w:val="a9"/>
    <w:uiPriority w:val="99"/>
    <w:unhideWhenUsed/>
    <w:rsid w:val="00617B4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17B40"/>
  </w:style>
  <w:style w:type="character" w:styleId="aa">
    <w:name w:val="Hyperlink"/>
    <w:basedOn w:val="a0"/>
    <w:uiPriority w:val="99"/>
    <w:unhideWhenUsed/>
    <w:rsid w:val="009C5002"/>
    <w:rPr>
      <w:color w:val="0000FF" w:themeColor="hyperlink"/>
      <w:u w:val="single"/>
    </w:rPr>
  </w:style>
  <w:style w:type="paragraph" w:styleId="ab">
    <w:name w:val="List Paragraph"/>
    <w:basedOn w:val="a"/>
    <w:uiPriority w:val="34"/>
    <w:qFormat/>
    <w:rsid w:val="00D646B2"/>
    <w:pPr>
      <w:ind w:left="720"/>
      <w:contextualSpacing/>
    </w:pPr>
  </w:style>
  <w:style w:type="paragraph" w:customStyle="1" w:styleId="ConsPlusNormal">
    <w:name w:val="ConsPlusNormal"/>
    <w:rsid w:val="0085408B"/>
    <w:pPr>
      <w:widowControl w:val="0"/>
      <w:autoSpaceDE w:val="0"/>
      <w:autoSpaceDN w:val="0"/>
      <w:spacing w:after="0" w:line="240" w:lineRule="auto"/>
    </w:pPr>
    <w:rPr>
      <w:rFonts w:ascii="Calibri" w:eastAsia="Times New Roman" w:hAnsi="Calibri" w:cs="Calibri"/>
      <w:szCs w:val="20"/>
      <w:lang w:eastAsia="ru-RU"/>
    </w:rPr>
  </w:style>
  <w:style w:type="paragraph" w:styleId="ac">
    <w:name w:val="Normal (Web)"/>
    <w:basedOn w:val="a"/>
    <w:uiPriority w:val="99"/>
    <w:semiHidden/>
    <w:unhideWhenUsed/>
    <w:rsid w:val="00A674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A6745B"/>
  </w:style>
</w:styles>
</file>

<file path=word/webSettings.xml><?xml version="1.0" encoding="utf-8"?>
<w:webSettings xmlns:r="http://schemas.openxmlformats.org/officeDocument/2006/relationships" xmlns:w="http://schemas.openxmlformats.org/wordprocessingml/2006/main">
  <w:divs>
    <w:div w:id="624894012">
      <w:bodyDiv w:val="1"/>
      <w:marLeft w:val="0"/>
      <w:marRight w:val="0"/>
      <w:marTop w:val="0"/>
      <w:marBottom w:val="0"/>
      <w:divBdr>
        <w:top w:val="none" w:sz="0" w:space="0" w:color="auto"/>
        <w:left w:val="none" w:sz="0" w:space="0" w:color="auto"/>
        <w:bottom w:val="none" w:sz="0" w:space="0" w:color="auto"/>
        <w:right w:val="none" w:sz="0" w:space="0" w:color="auto"/>
      </w:divBdr>
    </w:div>
    <w:div w:id="928612272">
      <w:bodyDiv w:val="1"/>
      <w:marLeft w:val="0"/>
      <w:marRight w:val="0"/>
      <w:marTop w:val="0"/>
      <w:marBottom w:val="0"/>
      <w:divBdr>
        <w:top w:val="none" w:sz="0" w:space="0" w:color="auto"/>
        <w:left w:val="none" w:sz="0" w:space="0" w:color="auto"/>
        <w:bottom w:val="none" w:sz="0" w:space="0" w:color="auto"/>
        <w:right w:val="none" w:sz="0" w:space="0" w:color="auto"/>
      </w:divBdr>
    </w:div>
    <w:div w:id="1005742924">
      <w:bodyDiv w:val="1"/>
      <w:marLeft w:val="0"/>
      <w:marRight w:val="0"/>
      <w:marTop w:val="0"/>
      <w:marBottom w:val="0"/>
      <w:divBdr>
        <w:top w:val="none" w:sz="0" w:space="0" w:color="auto"/>
        <w:left w:val="none" w:sz="0" w:space="0" w:color="auto"/>
        <w:bottom w:val="none" w:sz="0" w:space="0" w:color="auto"/>
        <w:right w:val="none" w:sz="0" w:space="0" w:color="auto"/>
      </w:divBdr>
    </w:div>
    <w:div w:id="121288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8E5FADABCAF5C93B96FC1516B7BA9BDF46489D5ADCE07C4A1E088B7F5DFE2F0CA74C68354CF395E388BA9C97u1M6E" TargetMode="External"/><Relationship Id="rId13" Type="http://schemas.openxmlformats.org/officeDocument/2006/relationships/hyperlink" Target="https://login.consultant.ru/link/?req=doc&amp;base=LAW&amp;n=511728&amp;dst=3015"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ogin.consultant.ru/link/?req=doc&amp;base=RLAW188&amp;n=102041&amp;dst=100070" TargetMode="External"/><Relationship Id="rId17" Type="http://schemas.openxmlformats.org/officeDocument/2006/relationships/hyperlink" Target="https://login.consultant.ru/link/?req=doc&amp;base=RLAW188&amp;n=102041&amp;dst=100429" TargetMode="External"/><Relationship Id="rId2" Type="http://schemas.openxmlformats.org/officeDocument/2006/relationships/styles" Target="styles.xml"/><Relationship Id="rId16" Type="http://schemas.openxmlformats.org/officeDocument/2006/relationships/hyperlink" Target="https://login.consultant.ru/link/?req=doc&amp;base=LAW&amp;n=511728&amp;dst=301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pravo-search.minjust.ru/bigs/showDocument.html?id=CE05E7B7-FC10-46E1-9805-40625CC5404B" TargetMode="External"/><Relationship Id="rId5" Type="http://schemas.openxmlformats.org/officeDocument/2006/relationships/footnotes" Target="footnotes.xml"/><Relationship Id="rId15" Type="http://schemas.openxmlformats.org/officeDocument/2006/relationships/hyperlink" Target="https://login.consultant.ru/link/?req=doc&amp;base=LAW&amp;n=511728&amp;dst=3015" TargetMode="External"/><Relationship Id="rId10" Type="http://schemas.openxmlformats.org/officeDocument/2006/relationships/hyperlink" Target="https://pravo-search.minjust.ru/bigs/showDocument.html?id=9CF2F1C3-393D-4051-A52D-9923B0E51C0C"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ravo-search.minjust.ru/bigs/showDocument.html?id=9CF2F1C3-393D-4051-A52D-9923B0E51C0C" TargetMode="External"/><Relationship Id="rId14" Type="http://schemas.openxmlformats.org/officeDocument/2006/relationships/hyperlink" Target="https://login.consultant.ru/link/?req=doc&amp;base=LAW&amp;n=5117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CE529-1B8E-4DA5-BDE7-3DDE2B5D6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1101</Words>
  <Characters>6276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7363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2026-05-04T10:03:00Z</dcterms:created>
  <dcterms:modified xsi:type="dcterms:W3CDTF">2026-05-08T01:38:00Z</dcterms:modified>
</cp:coreProperties>
</file>