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A4" w:rsidRDefault="006A6CBB">
      <w:pPr>
        <w:pStyle w:val="a9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A4" w:rsidRDefault="00217CA4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217CA4" w:rsidRDefault="006A6CBB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217CA4" w:rsidRDefault="006A6CBB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17CA4" w:rsidRDefault="006A6CBB">
      <w:pPr>
        <w:pStyle w:val="a9"/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АДМИНИСТРАЦИЯ </w:t>
      </w:r>
    </w:p>
    <w:p w:rsidR="00217CA4" w:rsidRDefault="006A6CBB">
      <w:pPr>
        <w:pStyle w:val="a9"/>
      </w:pPr>
      <w:r>
        <w:rPr>
          <w:rFonts w:ascii="Times New Roman" w:hAnsi="Times New Roman" w:cs="Times New Roman"/>
          <w:sz w:val="26"/>
          <w:szCs w:val="26"/>
        </w:rPr>
        <w:t>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-ПАСТАА                    УСТЬ-АБАКАНСКОГО РАЙОНА</w:t>
      </w:r>
    </w:p>
    <w:p w:rsidR="00217CA4" w:rsidRDefault="00217CA4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217CA4" w:rsidRDefault="006A6CBB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17CA4" w:rsidRDefault="00217CA4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217CA4" w:rsidRDefault="00137AC5">
      <w:pPr>
        <w:pStyle w:val="a9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от 14.12.2023 </w:t>
      </w:r>
      <w:r w:rsidR="006A6CBB">
        <w:rPr>
          <w:rFonts w:ascii="Times New Roman" w:hAnsi="Times New Roman" w:cs="Times New Roman"/>
          <w:sz w:val="26"/>
          <w:szCs w:val="26"/>
        </w:rPr>
        <w:t xml:space="preserve">г.   </w:t>
      </w:r>
      <w:r>
        <w:rPr>
          <w:rFonts w:ascii="Times New Roman" w:hAnsi="Times New Roman" w:cs="Times New Roman"/>
          <w:sz w:val="26"/>
          <w:szCs w:val="26"/>
        </w:rPr>
        <w:t xml:space="preserve"> № 1552 </w:t>
      </w:r>
      <w:r w:rsidR="006A6CB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A6CB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217CA4" w:rsidRDefault="006A6CBB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217CA4" w:rsidRDefault="00217CA4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a9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36"/>
        <w:gridCol w:w="4424"/>
      </w:tblGrid>
      <w:tr w:rsidR="00217CA4">
        <w:tc>
          <w:tcPr>
            <w:tcW w:w="4935" w:type="dxa"/>
          </w:tcPr>
          <w:p w:rsidR="00217CA4" w:rsidRDefault="006A6CBB">
            <w:pPr>
              <w:pStyle w:val="a9"/>
              <w:widowControl w:val="0"/>
              <w:tabs>
                <w:tab w:val="left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 определении   гарантирующей  организации для    централизованных    систем  холодного  водоснабжения  и водоотведения в границах сельских  поселений муниципального     образования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Республики Хакасия</w:t>
            </w:r>
          </w:p>
        </w:tc>
        <w:tc>
          <w:tcPr>
            <w:tcW w:w="4424" w:type="dxa"/>
          </w:tcPr>
          <w:p w:rsidR="00217CA4" w:rsidRDefault="00217CA4">
            <w:pPr>
              <w:pStyle w:val="ac"/>
              <w:widowControl w:val="0"/>
            </w:pPr>
          </w:p>
        </w:tc>
      </w:tr>
    </w:tbl>
    <w:p w:rsidR="00217CA4" w:rsidRDefault="00217CA4">
      <w:pPr>
        <w:pStyle w:val="a9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a9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a9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17CA4" w:rsidRDefault="006A6CBB">
      <w:pPr>
        <w:pStyle w:val="a9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 с  Федеральным законом от 06.10.2003 № 131-ФЗ «Об общих принципах  организации  местного  самоуправления  в   Российской Федерации»        (с последующими изменениями), подпунктом 2 пункта 1 статьи 6, статьи 12 Федерального закона от </w:t>
      </w:r>
      <w:r>
        <w:rPr>
          <w:rFonts w:ascii="Times New Roman" w:hAnsi="Times New Roman" w:cs="Times New Roman"/>
          <w:sz w:val="26"/>
          <w:szCs w:val="26"/>
        </w:rPr>
        <w:t xml:space="preserve">07.12.2011 № 416-ФЗ «О водоснабжении и водоотведении», руководствуясь статьей 66 Устава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217CA4" w:rsidRDefault="006A6CB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217CA4" w:rsidRDefault="006A6CBB">
      <w:pPr>
        <w:pStyle w:val="a9"/>
        <w:ind w:firstLine="5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Определить  гарантирующей организацией </w:t>
      </w:r>
      <w:r>
        <w:rPr>
          <w:rFonts w:ascii="Times New Roman" w:hAnsi="Times New Roman" w:cs="Times New Roman"/>
          <w:sz w:val="26"/>
          <w:szCs w:val="26"/>
        </w:rPr>
        <w:t>ГУП РХ «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Хакасресводокан</w:t>
      </w:r>
      <w:r>
        <w:rPr>
          <w:rFonts w:ascii="Times New Roman" w:hAnsi="Times New Roman" w:cs="Times New Roman"/>
          <w:sz w:val="26"/>
          <w:szCs w:val="26"/>
        </w:rPr>
        <w:t>ал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осуществляющей свою деятельность в сфере холодного водоснабжения, для централизованных систем холодного  водоснабжения:</w:t>
      </w:r>
    </w:p>
    <w:p w:rsidR="00217CA4" w:rsidRDefault="006A6CBB">
      <w:pPr>
        <w:pStyle w:val="a9"/>
        <w:ind w:firstLine="5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1.1. в границах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Расцветовский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Хакасия;</w:t>
      </w:r>
    </w:p>
    <w:p w:rsidR="00217CA4" w:rsidRDefault="006A6CBB">
      <w:pPr>
        <w:pStyle w:val="a9"/>
        <w:ind w:firstLine="5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1.2. в границах </w:t>
      </w:r>
      <w:r>
        <w:rPr>
          <w:rFonts w:ascii="Times New Roman" w:hAnsi="Times New Roman" w:cs="Times New Roman"/>
          <w:sz w:val="26"/>
          <w:szCs w:val="26"/>
        </w:rPr>
        <w:t>насе</w:t>
      </w:r>
      <w:r>
        <w:rPr>
          <w:rFonts w:ascii="Times New Roman" w:hAnsi="Times New Roman" w:cs="Times New Roman"/>
          <w:sz w:val="26"/>
          <w:szCs w:val="26"/>
        </w:rPr>
        <w:t>ленного пункта деревня Курганная Солнечного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Хакасия.</w:t>
      </w:r>
    </w:p>
    <w:p w:rsidR="00217CA4" w:rsidRDefault="006A6CBB">
      <w:pPr>
        <w:pStyle w:val="a9"/>
        <w:ind w:firstLine="5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Определить  гарантирующей организацией </w:t>
      </w:r>
      <w:r>
        <w:rPr>
          <w:rFonts w:ascii="Times New Roman" w:hAnsi="Times New Roman" w:cs="Times New Roman"/>
          <w:sz w:val="26"/>
          <w:szCs w:val="26"/>
        </w:rPr>
        <w:t>ГУП РХ «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Хакасресводоканал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осуществляющей свою деятельность в сфере </w:t>
      </w:r>
      <w:r>
        <w:rPr>
          <w:rFonts w:ascii="Times New Roman" w:hAnsi="Times New Roman" w:cs="Times New Roman"/>
          <w:sz w:val="26"/>
          <w:szCs w:val="26"/>
        </w:rPr>
        <w:t>водоотведения, для централизованных систем вод</w:t>
      </w:r>
      <w:r>
        <w:rPr>
          <w:rFonts w:ascii="Times New Roman" w:hAnsi="Times New Roman" w:cs="Times New Roman"/>
          <w:sz w:val="26"/>
          <w:szCs w:val="26"/>
        </w:rPr>
        <w:t>оотведения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17CA4" w:rsidRDefault="006A6CBB">
      <w:pPr>
        <w:pStyle w:val="a9"/>
        <w:ind w:firstLine="5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2.1. в границах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Расцветовский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Хакасия.</w:t>
      </w:r>
    </w:p>
    <w:p w:rsidR="00217CA4" w:rsidRDefault="006A6CBB">
      <w:pPr>
        <w:pStyle w:val="a9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3. Управляющему делами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в сети Интернет.</w:t>
      </w:r>
    </w:p>
    <w:p w:rsidR="00217CA4" w:rsidRDefault="006A6CBB">
      <w:pPr>
        <w:pStyle w:val="a9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4. Главному редактору газеты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известия» Церковной И.Ю.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известия».</w:t>
      </w:r>
    </w:p>
    <w:p w:rsidR="00217CA4" w:rsidRDefault="006A6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по вопросам ЖКХ и строительства — руководителя Управления ЖКХ и строительства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Новикову Т.В.</w:t>
      </w:r>
    </w:p>
    <w:p w:rsidR="00217CA4" w:rsidRDefault="00217CA4">
      <w:pPr>
        <w:pStyle w:val="a9"/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a9"/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a9"/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17CA4" w:rsidRDefault="006A6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</w:t>
      </w:r>
      <w:r>
        <w:rPr>
          <w:rFonts w:ascii="Times New Roman" w:hAnsi="Times New Roman"/>
          <w:sz w:val="26"/>
          <w:szCs w:val="26"/>
        </w:rPr>
        <w:t xml:space="preserve">ава </w:t>
      </w:r>
      <w:proofErr w:type="spellStart"/>
      <w:r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Е.В. Егорова</w:t>
      </w:r>
    </w:p>
    <w:p w:rsidR="00217CA4" w:rsidRDefault="00217CA4">
      <w:pPr>
        <w:pStyle w:val="ConsPlusNonformat"/>
        <w:widowControl/>
        <w:jc w:val="right"/>
        <w:rPr>
          <w:rFonts w:cs="Times New Roman"/>
        </w:rPr>
      </w:pPr>
    </w:p>
    <w:p w:rsidR="00217CA4" w:rsidRDefault="00217CA4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217CA4" w:rsidRDefault="00217CA4">
      <w:pPr>
        <w:pStyle w:val="Heading1"/>
        <w:rPr>
          <w:sz w:val="26"/>
          <w:szCs w:val="26"/>
        </w:rPr>
      </w:pPr>
    </w:p>
    <w:sectPr w:rsidR="00217CA4" w:rsidSect="00217CA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compat/>
  <w:rsids>
    <w:rsidRoot w:val="00217CA4"/>
    <w:rsid w:val="00137AC5"/>
    <w:rsid w:val="00217CA4"/>
    <w:rsid w:val="006A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A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217C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qFormat/>
    <w:rsid w:val="00217C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basedOn w:val="a0"/>
    <w:qFormat/>
    <w:rsid w:val="00217CA4"/>
    <w:rPr>
      <w:rFonts w:ascii="Tahoma" w:hAnsi="Tahoma" w:cs="Tahoma"/>
      <w:sz w:val="16"/>
      <w:szCs w:val="16"/>
    </w:rPr>
  </w:style>
  <w:style w:type="character" w:customStyle="1" w:styleId="wT22">
    <w:name w:val="wT22"/>
    <w:qFormat/>
    <w:rsid w:val="00217CA4"/>
    <w:rPr>
      <w:b w:val="0"/>
      <w:bCs w:val="0"/>
    </w:rPr>
  </w:style>
  <w:style w:type="character" w:customStyle="1" w:styleId="-">
    <w:name w:val="Интернет-ссылка"/>
    <w:rsid w:val="00217CA4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217C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17CA4"/>
    <w:pPr>
      <w:spacing w:after="140"/>
    </w:pPr>
  </w:style>
  <w:style w:type="paragraph" w:styleId="a6">
    <w:name w:val="List"/>
    <w:basedOn w:val="a5"/>
    <w:rsid w:val="00217CA4"/>
    <w:rPr>
      <w:rFonts w:cs="Mangal"/>
    </w:rPr>
  </w:style>
  <w:style w:type="paragraph" w:customStyle="1" w:styleId="Caption">
    <w:name w:val="Caption"/>
    <w:basedOn w:val="a"/>
    <w:qFormat/>
    <w:rsid w:val="00217C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17CA4"/>
    <w:pPr>
      <w:suppressLineNumbers/>
    </w:pPr>
    <w:rPr>
      <w:rFonts w:cs="Mangal"/>
    </w:rPr>
  </w:style>
  <w:style w:type="paragraph" w:styleId="a8">
    <w:name w:val="Balloon Text"/>
    <w:basedOn w:val="a"/>
    <w:qFormat/>
    <w:rsid w:val="00217CA4"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No Spacing"/>
    <w:qFormat/>
    <w:rsid w:val="00217CA4"/>
    <w:rPr>
      <w:color w:val="00000A"/>
      <w:sz w:val="22"/>
    </w:rPr>
  </w:style>
  <w:style w:type="paragraph" w:styleId="aa">
    <w:name w:val="List Paragraph"/>
    <w:basedOn w:val="a"/>
    <w:qFormat/>
    <w:rsid w:val="0021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217CA4"/>
    <w:pPr>
      <w:widowControl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ab">
    <w:name w:val="Нормальный (таблица)"/>
    <w:basedOn w:val="a"/>
    <w:next w:val="a"/>
    <w:qFormat/>
    <w:rsid w:val="00217CA4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c">
    <w:name w:val="Содержимое таблицы"/>
    <w:basedOn w:val="a"/>
    <w:qFormat/>
    <w:rsid w:val="00217CA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Point-11</cp:lastModifiedBy>
  <cp:revision>2</cp:revision>
  <cp:lastPrinted>2023-12-14T05:01:00Z</cp:lastPrinted>
  <dcterms:created xsi:type="dcterms:W3CDTF">2023-12-14T05:02:00Z</dcterms:created>
  <dcterms:modified xsi:type="dcterms:W3CDTF">2023-12-14T05:02:00Z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