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EF" w:rsidRPr="00413FEF" w:rsidRDefault="00413FEF" w:rsidP="00AA08E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Приложение 3</w:t>
      </w:r>
    </w:p>
    <w:p w:rsidR="00413FEF" w:rsidRPr="00413FEF" w:rsidRDefault="00413FEF" w:rsidP="00AA08E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413FEF" w:rsidRPr="00413FEF" w:rsidRDefault="00413FEF" w:rsidP="00AA08E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413FEF" w:rsidRDefault="003465CA" w:rsidP="00AA08E9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29.10.2013 </w:t>
      </w:r>
      <w:r w:rsidR="00B72086" w:rsidRPr="00413FEF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>
        <w:rPr>
          <w:rFonts w:ascii="Times New Roman" w:hAnsi="Times New Roman" w:cs="Times New Roman"/>
          <w:bCs/>
          <w:sz w:val="26"/>
          <w:szCs w:val="26"/>
        </w:rPr>
        <w:t>1773-п</w:t>
      </w:r>
    </w:p>
    <w:p w:rsidR="003465CA" w:rsidRDefault="000911DB" w:rsidP="00AA08E9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(</w:t>
      </w:r>
      <w:r w:rsidR="003465CA">
        <w:rPr>
          <w:rFonts w:ascii="Times New Roman" w:hAnsi="Times New Roman" w:cs="Times New Roman"/>
          <w:bCs/>
          <w:sz w:val="26"/>
          <w:szCs w:val="26"/>
        </w:rPr>
        <w:t>с последующими изменениями</w:t>
      </w:r>
      <w:proofErr w:type="gramEnd"/>
    </w:p>
    <w:p w:rsidR="003465CA" w:rsidRDefault="003465CA" w:rsidP="00AA08E9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C6A6C">
        <w:rPr>
          <w:rFonts w:ascii="Times New Roman" w:hAnsi="Times New Roman" w:cs="Times New Roman"/>
          <w:bCs/>
          <w:sz w:val="26"/>
          <w:szCs w:val="26"/>
        </w:rPr>
        <w:t xml:space="preserve">в редакции от </w:t>
      </w:r>
      <w:r w:rsidR="00D907D1">
        <w:rPr>
          <w:rFonts w:ascii="Times New Roman" w:hAnsi="Times New Roman" w:cs="Times New Roman"/>
          <w:bCs/>
          <w:sz w:val="26"/>
          <w:szCs w:val="26"/>
        </w:rPr>
        <w:t>30.</w:t>
      </w:r>
      <w:r w:rsidR="00F74CC9">
        <w:rPr>
          <w:rFonts w:ascii="Times New Roman" w:hAnsi="Times New Roman" w:cs="Times New Roman"/>
          <w:bCs/>
          <w:sz w:val="26"/>
          <w:szCs w:val="26"/>
        </w:rPr>
        <w:t>12</w:t>
      </w:r>
      <w:r w:rsidR="00260E0E">
        <w:rPr>
          <w:rFonts w:ascii="Times New Roman" w:hAnsi="Times New Roman" w:cs="Times New Roman"/>
          <w:bCs/>
          <w:sz w:val="26"/>
          <w:szCs w:val="26"/>
        </w:rPr>
        <w:t>.</w:t>
      </w:r>
      <w:r w:rsidR="00260E0E" w:rsidRPr="00533C1C">
        <w:rPr>
          <w:rFonts w:ascii="Times New Roman" w:hAnsi="Times New Roman" w:cs="Times New Roman"/>
          <w:bCs/>
          <w:sz w:val="26"/>
          <w:szCs w:val="26"/>
        </w:rPr>
        <w:t>2021</w:t>
      </w:r>
      <w:r w:rsidRPr="00533C1C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="008763D4" w:rsidRPr="00533C1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33C1C" w:rsidRPr="00533C1C">
        <w:rPr>
          <w:rFonts w:ascii="Times New Roman" w:hAnsi="Times New Roman" w:cs="Times New Roman"/>
          <w:bCs/>
          <w:sz w:val="26"/>
          <w:szCs w:val="26"/>
        </w:rPr>
        <w:t>1361</w:t>
      </w:r>
      <w:r w:rsidRPr="00533C1C">
        <w:rPr>
          <w:rFonts w:ascii="Times New Roman" w:hAnsi="Times New Roman" w:cs="Times New Roman"/>
          <w:bCs/>
          <w:sz w:val="26"/>
          <w:szCs w:val="26"/>
        </w:rPr>
        <w:t>-п</w:t>
      </w:r>
      <w:r w:rsidR="000911DB" w:rsidRPr="00533C1C">
        <w:rPr>
          <w:rFonts w:ascii="Times New Roman" w:hAnsi="Times New Roman" w:cs="Times New Roman"/>
          <w:bCs/>
          <w:sz w:val="26"/>
          <w:szCs w:val="26"/>
        </w:rPr>
        <w:t>)</w:t>
      </w:r>
    </w:p>
    <w:p w:rsidR="00E2563E" w:rsidRDefault="00E2563E" w:rsidP="00AA08E9">
      <w:pPr>
        <w:spacing w:after="0" w:line="240" w:lineRule="auto"/>
        <w:ind w:left="4956"/>
        <w:jc w:val="right"/>
        <w:rPr>
          <w:rFonts w:ascii="Times New Roman" w:hAnsi="Times New Roman" w:cs="Times New Roman"/>
          <w:sz w:val="26"/>
          <w:szCs w:val="26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33C44">
        <w:rPr>
          <w:rFonts w:ascii="Times New Roman" w:hAnsi="Times New Roman" w:cs="Times New Roman"/>
          <w:b/>
          <w:bCs/>
          <w:sz w:val="36"/>
          <w:szCs w:val="36"/>
        </w:rPr>
        <w:t>МУНИЦИПАЛЬНАЯ ПРОГРАММА</w:t>
      </w:r>
    </w:p>
    <w:p w:rsidR="00413FEF" w:rsidRPr="00B33C44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3FEF" w:rsidRPr="00454F90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54F90">
        <w:rPr>
          <w:rFonts w:ascii="Times New Roman" w:hAnsi="Times New Roman" w:cs="Times New Roman"/>
          <w:b/>
          <w:bCs/>
          <w:sz w:val="40"/>
          <w:szCs w:val="40"/>
        </w:rPr>
        <w:t>"К</w:t>
      </w:r>
      <w:r w:rsidR="00E479AC">
        <w:rPr>
          <w:rFonts w:ascii="Times New Roman" w:hAnsi="Times New Roman" w:cs="Times New Roman"/>
          <w:b/>
          <w:bCs/>
          <w:sz w:val="40"/>
          <w:szCs w:val="40"/>
        </w:rPr>
        <w:t>УЛЬТУРА УСТЬ-АБАКАНСКОГО РАЙОНА</w:t>
      </w:r>
      <w:r w:rsidRPr="00454F90">
        <w:rPr>
          <w:rFonts w:ascii="Times New Roman" w:hAnsi="Times New Roman" w:cs="Times New Roman"/>
          <w:b/>
          <w:bCs/>
          <w:sz w:val="40"/>
          <w:szCs w:val="40"/>
        </w:rPr>
        <w:t>"</w:t>
      </w:r>
    </w:p>
    <w:p w:rsidR="00413FEF" w:rsidRPr="00B33C44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DEF" w:rsidRDefault="00AA1D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DEF" w:rsidRDefault="00AA1D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DEF" w:rsidRDefault="00AA1D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DEF" w:rsidRDefault="00AA1D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DEF" w:rsidRDefault="00AA1D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DEF" w:rsidRDefault="00AA1D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F0C8A" w:rsidRDefault="00DF0C8A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13FEF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13FEF" w:rsidRPr="0095467B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5467B">
        <w:rPr>
          <w:rFonts w:ascii="Times New Roman" w:hAnsi="Times New Roman" w:cs="Times New Roman"/>
          <w:b/>
          <w:bCs/>
          <w:sz w:val="26"/>
          <w:szCs w:val="26"/>
        </w:rPr>
        <w:t>п.</w:t>
      </w:r>
      <w:r w:rsidR="00E4795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5467B">
        <w:rPr>
          <w:rFonts w:ascii="Times New Roman" w:hAnsi="Times New Roman" w:cs="Times New Roman"/>
          <w:b/>
          <w:bCs/>
          <w:sz w:val="26"/>
          <w:szCs w:val="26"/>
        </w:rPr>
        <w:t>Усть-Абакан</w:t>
      </w:r>
    </w:p>
    <w:p w:rsidR="00413FEF" w:rsidRPr="0095467B" w:rsidRDefault="00413FEF" w:rsidP="00AA08E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5467B">
        <w:rPr>
          <w:rFonts w:ascii="Times New Roman" w:hAnsi="Times New Roman" w:cs="Times New Roman"/>
          <w:b/>
          <w:bCs/>
          <w:sz w:val="26"/>
          <w:szCs w:val="26"/>
        </w:rPr>
        <w:t>201</w:t>
      </w:r>
      <w:r w:rsidR="003E307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95467B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:rsidR="00B64F76" w:rsidRPr="003F2787" w:rsidRDefault="009A64AF" w:rsidP="00AA08E9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Toc440374734"/>
      <w:bookmarkStart w:id="1" w:name="_Toc440375212"/>
      <w:r w:rsidRPr="003F2787">
        <w:rPr>
          <w:rFonts w:ascii="Times New Roman" w:hAnsi="Times New Roman" w:cs="Times New Roman"/>
          <w:color w:val="auto"/>
          <w:sz w:val="26"/>
          <w:szCs w:val="26"/>
        </w:rPr>
        <w:lastRenderedPageBreak/>
        <w:t>Паспорт</w:t>
      </w:r>
    </w:p>
    <w:p w:rsidR="00B26DA4" w:rsidRDefault="009A64AF" w:rsidP="00AA08E9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3F2787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муниципальной программы</w:t>
      </w:r>
      <w:bookmarkEnd w:id="0"/>
      <w:r w:rsidR="00165C1B" w:rsidRPr="003F278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bookmarkStart w:id="2" w:name="_Toc440374735"/>
    </w:p>
    <w:p w:rsidR="00F57F36" w:rsidRDefault="009A64AF" w:rsidP="00AA08E9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3F2787">
        <w:rPr>
          <w:rFonts w:ascii="Times New Roman" w:hAnsi="Times New Roman" w:cs="Times New Roman"/>
          <w:color w:val="auto"/>
          <w:sz w:val="26"/>
          <w:szCs w:val="26"/>
        </w:rPr>
        <w:t>«Культура Усть-Абаканского района»</w:t>
      </w:r>
      <w:bookmarkEnd w:id="1"/>
      <w:bookmarkEnd w:id="2"/>
    </w:p>
    <w:p w:rsidR="00A22498" w:rsidRPr="00A22498" w:rsidRDefault="00A22498" w:rsidP="00AA08E9">
      <w:pPr>
        <w:spacing w:after="0" w:line="240" w:lineRule="auto"/>
      </w:pPr>
    </w:p>
    <w:tbl>
      <w:tblPr>
        <w:tblW w:w="5000" w:type="pct"/>
        <w:tblLook w:val="04A0"/>
      </w:tblPr>
      <w:tblGrid>
        <w:gridCol w:w="2040"/>
        <w:gridCol w:w="7672"/>
      </w:tblGrid>
      <w:tr w:rsidR="00FF50BC" w:rsidTr="00FF50BC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0BC" w:rsidRDefault="00FF50BC" w:rsidP="00FF50BC">
            <w:pPr>
              <w:pStyle w:val="ConsPlusNormal"/>
              <w:tabs>
                <w:tab w:val="left" w:pos="0"/>
              </w:tabs>
              <w:ind w:right="-108"/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0BC" w:rsidRDefault="00FF50BC" w:rsidP="00FF50BC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</w:tr>
      <w:tr w:rsidR="00FF50BC" w:rsidTr="00FF50BC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0BC" w:rsidRDefault="00FF50BC" w:rsidP="00FF50BC">
            <w:pPr>
              <w:pStyle w:val="ConsPlusNormal"/>
              <w:tabs>
                <w:tab w:val="left" w:pos="0"/>
              </w:tabs>
              <w:ind w:right="-108"/>
            </w:pPr>
            <w:r>
              <w:rPr>
                <w:rFonts w:ascii="Times New Roman" w:hAnsi="Times New Roman"/>
                <w:sz w:val="24"/>
              </w:rPr>
              <w:t>Соисполнители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0BC" w:rsidRDefault="00FF50BC" w:rsidP="00FF50BC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Администрация Усть-Абаканского района;</w:t>
            </w:r>
          </w:p>
          <w:p w:rsidR="00FF50BC" w:rsidRDefault="00FF50BC" w:rsidP="00FF50BC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Управление ЖКХ и строительства администрации Усть-Абаканского района;</w:t>
            </w:r>
          </w:p>
          <w:p w:rsidR="00FF50BC" w:rsidRDefault="00FF50BC" w:rsidP="00FF50BC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Управление образования администрации Усть-Абаканского района.</w:t>
            </w:r>
          </w:p>
        </w:tc>
      </w:tr>
      <w:tr w:rsidR="00FF50BC" w:rsidTr="00FF50BC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0BC" w:rsidRDefault="00FF50BC" w:rsidP="00FF50BC">
            <w:pPr>
              <w:pStyle w:val="ConsPlusNormal"/>
              <w:tabs>
                <w:tab w:val="left" w:pos="0"/>
              </w:tabs>
              <w:ind w:right="-108"/>
            </w:pPr>
            <w:r>
              <w:rPr>
                <w:rFonts w:ascii="Times New Roman" w:hAnsi="Times New Roman"/>
                <w:sz w:val="24"/>
              </w:rPr>
              <w:t>Подпрограммы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0BC" w:rsidRDefault="00FF50BC" w:rsidP="00FF50BC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t>- «Развитие культурного потенциала Усть-Абаканского района»;</w:t>
            </w:r>
          </w:p>
          <w:p w:rsidR="00FF50BC" w:rsidRDefault="00FF50BC" w:rsidP="00FF50BC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t>- «Наследие Усть-Абаканского района»;</w:t>
            </w:r>
          </w:p>
          <w:p w:rsidR="00FF50BC" w:rsidRDefault="00FF50BC" w:rsidP="00FF50BC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t>- «Искусство Усть-Абаканского района»;</w:t>
            </w:r>
          </w:p>
          <w:p w:rsidR="00FF50BC" w:rsidRDefault="00FF50BC" w:rsidP="00FF50BC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t>- «Обеспечение реализации муниципальной программы»;</w:t>
            </w:r>
          </w:p>
          <w:p w:rsidR="00FF50BC" w:rsidRDefault="00FF50BC" w:rsidP="00FF50BC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t>- «Молодежь Усть-Абаканского района»</w:t>
            </w:r>
          </w:p>
        </w:tc>
      </w:tr>
      <w:tr w:rsidR="00FF50BC" w:rsidTr="00FF50BC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0BC" w:rsidRDefault="00FF50BC" w:rsidP="00FF50BC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t>Цели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создание условий для повышения качества и разнообразия услуг, предоставляемых в сфере культуры и искусства; 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увеличение охвата населения услугами культуры, стимулирование и поддержка самодеятельного  творчества и творческих коллективов, развитие </w:t>
            </w:r>
            <w:proofErr w:type="spellStart"/>
            <w:r>
              <w:rPr>
                <w:rFonts w:ascii="Times New Roman" w:hAnsi="Times New Roman"/>
                <w:sz w:val="24"/>
              </w:rPr>
              <w:t>культурно-досуговой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деятельности и традиционной культуры жителей Усть-Абаканского района;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обеспечение безопасности культурных ценностей на территории  республики на основе сохранения культурного  наследия и развития культурного многообразия;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совершенствование архивного дела в Усть-Абаканском </w:t>
            </w:r>
            <w:proofErr w:type="spellStart"/>
            <w:r>
              <w:rPr>
                <w:rFonts w:ascii="Times New Roman" w:hAnsi="Times New Roman"/>
                <w:sz w:val="24"/>
              </w:rPr>
              <w:t>районе</w:t>
            </w:r>
            <w:proofErr w:type="gramStart"/>
            <w:r>
              <w:rPr>
                <w:rFonts w:ascii="Times New Roman" w:hAnsi="Times New Roman"/>
                <w:sz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</w:rPr>
              <w:t>одействие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социальному становлению молодых граждан Усть-Абаканского района через расширение сферы деятельности молодежных общественных объединений в муниципальных образованиях Усть-Абаканского района.</w:t>
            </w:r>
          </w:p>
        </w:tc>
      </w:tr>
      <w:tr w:rsidR="00FF50BC" w:rsidTr="00FF50BC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0BC" w:rsidRDefault="00FF50BC" w:rsidP="00FF50BC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t>Задачи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0BC" w:rsidRDefault="00FF50BC" w:rsidP="00FF50BC">
            <w:pPr>
              <w:pStyle w:val="ConsPlusNormal"/>
              <w:tabs>
                <w:tab w:val="left" w:pos="-533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- повышение эффективности использования культурного потенциала Усть-Абаканского района;</w:t>
            </w:r>
          </w:p>
          <w:p w:rsidR="00FF50BC" w:rsidRDefault="00FF50BC" w:rsidP="00FF50BC">
            <w:pPr>
              <w:pStyle w:val="ConsPlusNormal"/>
              <w:tabs>
                <w:tab w:val="left" w:pos="-533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- сохранение и развитие системы художественного образования в сфере культуры и искусства в Усть-Абаканском районе;</w:t>
            </w:r>
          </w:p>
          <w:p w:rsidR="00FF50BC" w:rsidRDefault="00FF50BC" w:rsidP="00FF50BC">
            <w:pPr>
              <w:pStyle w:val="ConsPlusNormal"/>
              <w:tabs>
                <w:tab w:val="left" w:pos="-533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- развитие и модернизация библиотечной системы Усть-Абаканского района;</w:t>
            </w:r>
          </w:p>
          <w:p w:rsidR="00FF50BC" w:rsidRDefault="00FF50BC" w:rsidP="00FF50BC">
            <w:pPr>
              <w:pStyle w:val="ConsPlusNormal"/>
              <w:tabs>
                <w:tab w:val="left" w:pos="-533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 xml:space="preserve">- повышение эффективности системы </w:t>
            </w:r>
            <w:proofErr w:type="spellStart"/>
            <w:r>
              <w:rPr>
                <w:rFonts w:ascii="Times New Roman" w:hAnsi="Times New Roman"/>
                <w:sz w:val="24"/>
              </w:rPr>
              <w:t>культурно-досугового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обслуживания населения, сохранение и распространение нематериального культурного наследия, развитие и пропаганда народных художественных ремесел в Усть-Абаканском районе;</w:t>
            </w:r>
          </w:p>
          <w:p w:rsidR="00FF50BC" w:rsidRDefault="00FF50BC" w:rsidP="00FF50BC">
            <w:pPr>
              <w:pStyle w:val="ConsPlusNormal"/>
              <w:tabs>
                <w:tab w:val="left" w:pos="-533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- повышение качества предоставления услуг, сохранности и доступа к культурным ценностям музеями Усть-Абаканского района;</w:t>
            </w:r>
          </w:p>
          <w:p w:rsidR="00FF50BC" w:rsidRDefault="00FF50BC" w:rsidP="00FF50BC">
            <w:pPr>
              <w:pStyle w:val="ConsPlusNormal"/>
              <w:tabs>
                <w:tab w:val="left" w:pos="-533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- обеспечение сохранности и популяризация объектов культурного наследия, расположенных на территории Усть-Абаканского района;</w:t>
            </w:r>
          </w:p>
          <w:p w:rsidR="00FF50BC" w:rsidRDefault="00FF50BC" w:rsidP="00FF50BC">
            <w:pPr>
              <w:pStyle w:val="ConsPlusNormal"/>
              <w:tabs>
                <w:tab w:val="left" w:pos="-533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- обеспечение нормативных условий хранения архивных документов;</w:t>
            </w:r>
          </w:p>
          <w:p w:rsidR="00FF50BC" w:rsidRDefault="00FF50BC" w:rsidP="00FF50BC">
            <w:pPr>
              <w:pStyle w:val="ConsPlusNormal"/>
              <w:tabs>
                <w:tab w:val="left" w:pos="-533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- повышение качества предоставляемых услуг, в том числе в электронном виде, формирование электронного архива;</w:t>
            </w:r>
          </w:p>
          <w:p w:rsidR="00FF50BC" w:rsidRDefault="00FF50BC" w:rsidP="00FF50BC">
            <w:pPr>
              <w:pStyle w:val="ConsPlusNormal"/>
              <w:tabs>
                <w:tab w:val="left" w:pos="-533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- расширение доступа пользователей к ретроспективной  информации;</w:t>
            </w:r>
          </w:p>
          <w:p w:rsidR="00FF50BC" w:rsidRDefault="00FF50BC" w:rsidP="00FF50BC">
            <w:pPr>
              <w:tabs>
                <w:tab w:val="left" w:pos="-533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- создание условий для успешной социализации и эффективной самореализации молодежи.</w:t>
            </w:r>
          </w:p>
        </w:tc>
      </w:tr>
      <w:tr w:rsidR="00FF50BC" w:rsidTr="00FF50BC">
        <w:trPr>
          <w:trHeight w:val="5613"/>
        </w:trPr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0BC" w:rsidRDefault="00FF50BC" w:rsidP="00FF50BC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lastRenderedPageBreak/>
              <w:t>Целевые показатели</w:t>
            </w:r>
          </w:p>
        </w:tc>
        <w:tc>
          <w:tcPr>
            <w:tcW w:w="7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0BC" w:rsidRDefault="00FF50BC" w:rsidP="00FF50BC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sz w:val="24"/>
              </w:rPr>
              <w:t>Подпрограмма «Развитие культурного потенциала</w:t>
            </w:r>
          </w:p>
          <w:p w:rsidR="00FF50BC" w:rsidRDefault="00FF50BC" w:rsidP="00FF50BC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sz w:val="24"/>
              </w:rPr>
              <w:t>Усть-Абаканского района»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1.1. Увеличение количества участников (зрителей) культурно-массовых мероприятий на бесплатной и платной основе в учреждениях культуры, </w:t>
            </w:r>
            <w:proofErr w:type="gramStart"/>
            <w:r>
              <w:rPr>
                <w:rFonts w:ascii="Times New Roman" w:hAnsi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</w:rPr>
              <w:t>: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2014  год – 207020  человек;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2015  год – 209090  человек;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2016  год – 211390  человек;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2017  год – 214980  человек;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217775  человек;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2019  год – 219953  человек;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2020  год – 77200  человек;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224134  человек.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1.2. Увеличение количества мероприятий в досуговых учреждениях культуры: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5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6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7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8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9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10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3 единицы;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12 единиц.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1.3. Количество специалистов, прошедших курсы повышения квалификации: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2  человек;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2015  год – 2  человек;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2016  год – 2  человек;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2017  год – 3  человек;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3  человек;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2019  год – 3  человек;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2020  год – 3  человек;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4  человек.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1.4.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учреждений: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21,8 %;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2015  год – 21,6 %;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2016  год – 21,4 %;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2017  год – 12,8 %;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12,8 %;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2019  год – 12,8 %;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2020  год – 12,8 %;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2021  год – 12,8 %.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F50BC" w:rsidRDefault="00FF50BC" w:rsidP="00FF50BC">
            <w:pPr>
              <w:spacing w:after="0" w:line="240" w:lineRule="auto"/>
              <w:ind w:left="720" w:right="-104"/>
            </w:pPr>
            <w:r>
              <w:rPr>
                <w:rFonts w:ascii="Times New Roman" w:hAnsi="Times New Roman"/>
                <w:sz w:val="24"/>
              </w:rPr>
              <w:t>2. Подпрограмма «Наследие Усть-Абаканского района»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2.1. Увеличение количества новых поступлений (книг) на 1000 человек населения: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250 экземпляров;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252 экземпляров;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254 экземпляров;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250 экземпляров;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2018  год – 250 экземпляров;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250 экземпляров;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250 экземпляров;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250 экземпляров.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2.2. Увеличение количества посещений библиотек района: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143200 человек;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2015  год – 143400 человек;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2016  год – 143600 человек;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149600 человек;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2018  год – 150100 человек;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2019  год – 146200 человек;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2020  год – 53204 человек;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150070 человек.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2.3. Увеличение охвата населения услугами библиотек                           Усть-Абаканского района: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51,6 %;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51,7 %;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51,8 %;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51,9 %;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52,0 %;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52,0 %;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37,4 %;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52,1 %.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2.4. Количество посетителей, посетивших музеи Усть-Абаканского района: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18,5 тысяч человек;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18,7 тысяч человек;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18,9 тысяч человек;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19,1 тысяч человек;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19,3 тысяч человек;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19,5 тысяч человек;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13,1 тысяч человек;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19,9 тысяч человек.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2.5. Количество проведенных экскурсий в музеях Усть-Абаканского района: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150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155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160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165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170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175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75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190 единиц.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2.6. Количество экспозиций и выставок: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1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2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3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4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5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6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4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8 единиц.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2.7. Число единиц хранения фондов музея под открытым небом «Древние курганы </w:t>
            </w:r>
            <w:proofErr w:type="spellStart"/>
            <w:r>
              <w:rPr>
                <w:rFonts w:ascii="Times New Roman" w:hAnsi="Times New Roman"/>
                <w:sz w:val="24"/>
              </w:rPr>
              <w:t>Салбыкской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степи»: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16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17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18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19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20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21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22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23 единиц.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2.8. Количество проведенных экскурсий на объектах культурного наследия Усть-Абаканского района: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150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155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160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165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170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175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 80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200 единиц.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ind w:right="-104"/>
              <w:jc w:val="both"/>
            </w:pPr>
            <w:r>
              <w:rPr>
                <w:rFonts w:ascii="Times New Roman" w:hAnsi="Times New Roman"/>
                <w:sz w:val="24"/>
              </w:rPr>
              <w:t>2.9. Доля архивных документов, находящихся в нормативных условиях, обеспечивающих их вечное хранение: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0 %;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0 %;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0 %;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0 %;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50,0 %;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50,0 %;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50,0 %;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70,0 %.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ind w:right="-104"/>
              <w:jc w:val="both"/>
            </w:pPr>
            <w:r>
              <w:rPr>
                <w:rFonts w:ascii="Times New Roman" w:hAnsi="Times New Roman"/>
                <w:sz w:val="24"/>
              </w:rPr>
              <w:t>2.10. Доля заголовков дел постоянного хранения, переведенных в электронный вид: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40,0 %;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20,0 %;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10,0 %;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10,0 %;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10,0 %;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10,0 %;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100,0 %;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100,0 %.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ind w:right="-104"/>
              <w:jc w:val="both"/>
            </w:pPr>
            <w:r>
              <w:rPr>
                <w:rFonts w:ascii="Times New Roman" w:hAnsi="Times New Roman"/>
                <w:sz w:val="24"/>
              </w:rPr>
              <w:t>2.11. Доля архивных документов, переведенных в электронный вид: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14,0 %;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6,0 %;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5,0 %;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5,0 %;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0,0 %;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2019  год – 0,0 %.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ind w:right="-104"/>
            </w:pPr>
            <w:r>
              <w:rPr>
                <w:rFonts w:ascii="Times New Roman" w:hAnsi="Times New Roman"/>
                <w:sz w:val="24"/>
              </w:rPr>
              <w:t>2.12. Количество национальных культурно-досуговых формирований: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0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9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10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9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2018  год – 9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9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1 единица;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9 единиц.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ind w:right="-104"/>
              <w:jc w:val="both"/>
            </w:pPr>
            <w:r>
              <w:rPr>
                <w:rFonts w:ascii="Times New Roman" w:hAnsi="Times New Roman"/>
                <w:sz w:val="24"/>
              </w:rPr>
              <w:t>2.13. Количество экземпляров книжного фонда на национальных языках: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0 экземпляров;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4500 экземпляров;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4500 экземпляров;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4624 экземпляров;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4634 экземпляров;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4644 экземпляров;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4654 экземпляров;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4664 экземпляров.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ind w:right="-104"/>
              <w:jc w:val="both"/>
            </w:pPr>
            <w:r>
              <w:rPr>
                <w:rFonts w:ascii="Times New Roman" w:hAnsi="Times New Roman"/>
                <w:sz w:val="24"/>
              </w:rPr>
              <w:t>2.14. Количество мероприятий национального характера: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0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35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37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38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39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40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2 единицы;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42 единиц.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ind w:right="-104"/>
              <w:jc w:val="both"/>
            </w:pPr>
            <w:r>
              <w:rPr>
                <w:rFonts w:ascii="Times New Roman" w:hAnsi="Times New Roman"/>
                <w:sz w:val="24"/>
              </w:rPr>
              <w:t>2.15. Выставки национально-прикладного творчества: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0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5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6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7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8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9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2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2021  год – 11 единиц. 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ind w:right="-104"/>
              <w:rPr>
                <w:rFonts w:ascii="Times New Roman" w:hAnsi="Times New Roman"/>
                <w:sz w:val="24"/>
              </w:rPr>
            </w:pPr>
          </w:p>
          <w:p w:rsidR="00FF50BC" w:rsidRDefault="00FF50BC" w:rsidP="00FF50BC">
            <w:pPr>
              <w:spacing w:after="0" w:line="240" w:lineRule="auto"/>
              <w:ind w:left="720" w:right="-104"/>
              <w:jc w:val="both"/>
            </w:pPr>
            <w:r>
              <w:rPr>
                <w:rFonts w:ascii="Times New Roman" w:hAnsi="Times New Roman"/>
                <w:sz w:val="24"/>
              </w:rPr>
              <w:t>Подпрограмма «Искусство Усть-Абаканского района»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3.1. Увеличение количества выставок народно-прикладного творчества: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19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20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2016  год – 21 единиц;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22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23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24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5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26 единиц.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3.2. Участие в республиканских и региональных конкурсах и фестивалях: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ind w:right="-104"/>
            </w:pPr>
            <w:r>
              <w:rPr>
                <w:rFonts w:ascii="Times New Roman" w:hAnsi="Times New Roman"/>
                <w:sz w:val="24"/>
              </w:rPr>
              <w:t xml:space="preserve">2014  год – 15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17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2016  год – 19 единиц;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21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22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23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5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25 единиц.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ind w:right="34"/>
              <w:jc w:val="both"/>
            </w:pPr>
            <w:r>
              <w:rPr>
                <w:rFonts w:ascii="Times New Roman" w:hAnsi="Times New Roman"/>
                <w:sz w:val="24"/>
              </w:rPr>
              <w:lastRenderedPageBreak/>
              <w:t>3.3. Увеличение доли детей, привлекаемых к участию в творческих коллективах, в общем числе детей: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1,45 %;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1,79 %;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2,22 %;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2,5 %;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2,5 %;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2,5 %;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0,5 %;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2,5 %.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ind w:right="-104"/>
              <w:rPr>
                <w:rFonts w:ascii="Times New Roman" w:hAnsi="Times New Roman"/>
                <w:sz w:val="24"/>
              </w:rPr>
            </w:pP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ind w:right="-104"/>
              <w:jc w:val="center"/>
            </w:pPr>
            <w:r>
              <w:rPr>
                <w:rFonts w:ascii="Times New Roman" w:hAnsi="Times New Roman"/>
                <w:sz w:val="24"/>
              </w:rPr>
              <w:t>Подпрограмма «Молодежь Усть-Абаканского района»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5.1. Увеличение численности подростков и молодежи, принимающих участие в добровольческой деятельности: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4 %;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5 %;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6 %;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7 %;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8 %;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9 %;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10 %;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11 %.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5.2. Увеличение численности молодых людей, участвующих в мероприятиях районного, республиканского и российского уровней: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5 %;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10 %;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15 %;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20 %;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25 %;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30 %;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30 %;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36 %.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5.3. Количество реализованных социально-значимых проектов и программ разного уровня: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ind w:right="-104"/>
            </w:pPr>
            <w:r>
              <w:rPr>
                <w:rFonts w:ascii="Times New Roman" w:hAnsi="Times New Roman"/>
                <w:sz w:val="24"/>
              </w:rPr>
              <w:t xml:space="preserve">2014  год – 2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3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2016  год – 4 единиц;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5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6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7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7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8 единиц.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ind w:right="-104"/>
            </w:pPr>
            <w:r>
              <w:rPr>
                <w:rFonts w:ascii="Times New Roman" w:hAnsi="Times New Roman"/>
                <w:sz w:val="24"/>
              </w:rPr>
              <w:t>5.4. Увеличение численности молодежных активов поселений района: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  <w:ind w:right="-104"/>
            </w:pPr>
            <w:r>
              <w:rPr>
                <w:rFonts w:ascii="Times New Roman" w:hAnsi="Times New Roman"/>
                <w:sz w:val="24"/>
              </w:rPr>
              <w:t xml:space="preserve">2014  год – 4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5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2016  год – 6 единиц;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7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8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9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10 единиц; </w:t>
            </w:r>
          </w:p>
          <w:p w:rsidR="00FF50BC" w:rsidRDefault="00FF50BC" w:rsidP="00FF50BC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2021  год – 11 единиц.  </w:t>
            </w:r>
          </w:p>
        </w:tc>
      </w:tr>
      <w:tr w:rsidR="00FF50BC" w:rsidTr="00FF50BC">
        <w:trPr>
          <w:trHeight w:val="60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0BC" w:rsidRDefault="00FF50BC" w:rsidP="00FF50BC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Этапы и сроки реализации    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0BC" w:rsidRDefault="00FF50BC" w:rsidP="00FF50BC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t>2016-2021 годы (этапы не выделяются)</w:t>
            </w:r>
          </w:p>
        </w:tc>
      </w:tr>
      <w:tr w:rsidR="00FF50BC" w:rsidTr="00FF50BC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0BC" w:rsidRDefault="00FF50BC" w:rsidP="00FF50BC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t>Объемы бюджетных ассигнований</w:t>
            </w:r>
          </w:p>
          <w:p w:rsidR="00FF50BC" w:rsidRDefault="00FF50BC" w:rsidP="00FF50BC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0BC" w:rsidRDefault="00FF50BC" w:rsidP="00FF50BC">
            <w:pPr>
              <w:pStyle w:val="a8"/>
              <w:tabs>
                <w:tab w:val="left" w:pos="0"/>
                <w:tab w:val="left" w:pos="1440"/>
                <w:tab w:val="left" w:pos="2520"/>
              </w:tabs>
              <w:jc w:val="both"/>
            </w:pPr>
            <w:r>
              <w:rPr>
                <w:color w:val="000000"/>
              </w:rPr>
              <w:t>Общий объем финансирования на 2016-2021 годы (рублей) –                 458 337 365,79,  из них средства:</w:t>
            </w:r>
          </w:p>
          <w:p w:rsidR="00FF50BC" w:rsidRDefault="00FF50BC" w:rsidP="00FF50BC">
            <w:pPr>
              <w:pStyle w:val="a8"/>
              <w:tabs>
                <w:tab w:val="left" w:pos="0"/>
                <w:tab w:val="left" w:pos="1440"/>
                <w:tab w:val="left" w:pos="25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- федерального бюджета – 22 188 911,91                                                                - республиканского бюджета – 12 955 221,09                                                - районного бюджета – 423 193 232,79 в том числе:                                         2016 год – 54 073 603, из них средства:                                                        - федерального бюджета – 319 943                                                                      - республиканского бюджета – 49 225                                                              - районного бюджета – 53 704 435;                                                                 2017 год – 67 074 540, из них средства:                                                              - федерального бюджета – 1 803 934,91                                                          - республиканского бюджета – 220 965,09                                                           - районного бюджета – 65 049 640;                                                            2018 год – 73 749 385, из них средства:                                                               - федерального бюджета – 3 181 382                                                                 - республиканского бюджета – 11 150 861                                                                 - районного бюджета – 59 417 142;                                                                 2019 год – 71 334 000, из них средства:                                                          - федерального бюджета – 182 076                                                                   - республиканского бюджета – 19 024                                                                    - районного бюджета – 71 132 900;                  </w:t>
            </w:r>
          </w:p>
          <w:p w:rsidR="00FF50BC" w:rsidRDefault="00FF50BC" w:rsidP="00FF50BC">
            <w:pPr>
              <w:pStyle w:val="a8"/>
              <w:tabs>
                <w:tab w:val="left" w:pos="0"/>
                <w:tab w:val="left" w:pos="1440"/>
                <w:tab w:val="left" w:pos="25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2020 год – 79 946 439,58, из них средства:                                                            - федерального бюджета – 1 214 719                                                                     - республиканского бюджета – 105 302                                                           - районного бюджета – 78 626 418,58;  </w:t>
            </w:r>
          </w:p>
          <w:p w:rsidR="00FF50BC" w:rsidRDefault="00FF50BC" w:rsidP="00FF50BC">
            <w:pPr>
              <w:pStyle w:val="a8"/>
              <w:tabs>
                <w:tab w:val="left" w:pos="0"/>
                <w:tab w:val="left" w:pos="1440"/>
                <w:tab w:val="left" w:pos="2520"/>
              </w:tabs>
            </w:pPr>
            <w:r>
              <w:rPr>
                <w:color w:val="000000"/>
              </w:rPr>
              <w:t xml:space="preserve">2021 год – 112 159 398,21, из них средства:                                                            - федерального бюджета – </w:t>
            </w:r>
            <w:r>
              <w:rPr>
                <w:rFonts w:eastAsia="NSimSun" w:cs="Arial"/>
                <w:color w:val="000000"/>
                <w:sz w:val="24"/>
                <w:szCs w:val="20"/>
                <w:lang w:eastAsia="zh-CN" w:bidi="hi-IN"/>
              </w:rPr>
              <w:t>15</w:t>
            </w:r>
            <w:r>
              <w:rPr>
                <w:color w:val="000000"/>
              </w:rPr>
              <w:t xml:space="preserve"> 486 857                                                                    - республиканского бюджета – 1 409 844                                                                  - районного бюджета – 95 262 697,21.</w:t>
            </w:r>
          </w:p>
        </w:tc>
      </w:tr>
      <w:tr w:rsidR="00FF50BC" w:rsidTr="00FF50BC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0BC" w:rsidRDefault="00FF50BC" w:rsidP="00FF50BC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t>Ожидаемые результаты реализации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0BC" w:rsidRDefault="00FF50BC" w:rsidP="00FF50BC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- Увеличение количества посещений платных и бесплатных культурно-досуговых мероприятий до 224134 человек;</w:t>
            </w:r>
          </w:p>
          <w:p w:rsidR="00FF50BC" w:rsidRDefault="00FF50BC" w:rsidP="00FF50BC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- увеличение количества выставок народных художественных ремесел в учреждениях культуры до 26 единиц;</w:t>
            </w:r>
          </w:p>
          <w:p w:rsidR="00FF50BC" w:rsidRDefault="00FF50BC" w:rsidP="00FF50BC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- участие в Республиканских и региональных фестивалях и конкурсах до 25 единиц;</w:t>
            </w:r>
          </w:p>
          <w:p w:rsidR="00FF50BC" w:rsidRDefault="00FF50BC" w:rsidP="00FF50BC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- увеличение доли детей, привлекаемых к участию в творческих коллективах в общем количестве детей до 2,5%;</w:t>
            </w:r>
          </w:p>
          <w:p w:rsidR="00FF50BC" w:rsidRDefault="00FF50BC" w:rsidP="00FF50BC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- увеличение охвата населения услугами библиотек до 52,1%;</w:t>
            </w:r>
          </w:p>
          <w:p w:rsidR="00FF50BC" w:rsidRDefault="00FF50BC" w:rsidP="00FF50BC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- увеличение количества новых поступлений (книг) в библиотеки до 250 экземпляров на 1000 человек населения;</w:t>
            </w:r>
          </w:p>
          <w:p w:rsidR="00FF50BC" w:rsidRDefault="00FF50BC" w:rsidP="00FF50BC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- увеличение количества посещений библиотек до 150070 человек;</w:t>
            </w:r>
          </w:p>
          <w:p w:rsidR="00FF50BC" w:rsidRDefault="00FF50BC" w:rsidP="00FF50BC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- увеличение числа посетителей музеев до 19,9 тысяч человек;</w:t>
            </w:r>
          </w:p>
          <w:p w:rsidR="00FF50BC" w:rsidRDefault="00FF50BC" w:rsidP="00FF50BC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 xml:space="preserve">- увеличение </w:t>
            </w:r>
            <w:proofErr w:type="gramStart"/>
            <w:r>
              <w:rPr>
                <w:rFonts w:ascii="Times New Roman" w:hAnsi="Times New Roman"/>
                <w:sz w:val="24"/>
              </w:rPr>
              <w:t>числа единиц хранения фондов  музея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под открытым небом «Древние курганы </w:t>
            </w:r>
            <w:proofErr w:type="spellStart"/>
            <w:r>
              <w:rPr>
                <w:rFonts w:ascii="Times New Roman" w:hAnsi="Times New Roman"/>
                <w:sz w:val="24"/>
              </w:rPr>
              <w:t>Салбыкской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степи» до 23;</w:t>
            </w:r>
          </w:p>
          <w:p w:rsidR="00FF50BC" w:rsidRDefault="00FF50BC" w:rsidP="00FF50BC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- увеличение количества проведенных экскурсий в музеях Усть-Абаканского района до 190 единиц;</w:t>
            </w:r>
          </w:p>
          <w:p w:rsidR="00FF50BC" w:rsidRDefault="00FF50BC" w:rsidP="00FF50BC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- создание нормативных условий хранения архивных документов вечного хранения;</w:t>
            </w:r>
          </w:p>
          <w:p w:rsidR="00FF50BC" w:rsidRDefault="00FF50BC" w:rsidP="00FF50BC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sz w:val="24"/>
              </w:rPr>
              <w:lastRenderedPageBreak/>
              <w:t>- создание электронного архива;</w:t>
            </w:r>
          </w:p>
          <w:p w:rsidR="00FF50BC" w:rsidRDefault="00FF50BC" w:rsidP="00FF50BC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- обеспечение доступности архива и удовлетворение потребности граждан  в информационных ресурсах, хранящихся в архивном отделе  администрации Усть-Абаканского района;</w:t>
            </w:r>
          </w:p>
          <w:p w:rsidR="00FF50BC" w:rsidRDefault="00FF50BC" w:rsidP="00FF50BC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- доля архивных документов, находящихся в нормативных условиях, обеспечивающих их вечное хранение  - 100%;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FF50BC" w:rsidRDefault="00FF50BC" w:rsidP="00FF50BC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- доля заголовков дел постоянного хранения, приведенных в электронный вид - 100%;</w:t>
            </w:r>
          </w:p>
          <w:p w:rsidR="00FF50BC" w:rsidRDefault="00FF50BC" w:rsidP="00FF50BC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- доля архивных документов, переведенных в электронный вид -  0%;</w:t>
            </w:r>
          </w:p>
          <w:p w:rsidR="00FF50BC" w:rsidRDefault="00FF50BC" w:rsidP="00FF50BC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- увеличение численности подростков и молодежи, принимающих участие в добровольческой деятельности до 11%;</w:t>
            </w:r>
          </w:p>
          <w:p w:rsidR="00FF50BC" w:rsidRDefault="00FF50BC" w:rsidP="00FF50BC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- увеличение численности молодых людей, участвующих в мероприятиях районного, республиканского и российского уровней до 36%;</w:t>
            </w:r>
          </w:p>
          <w:p w:rsidR="00FF50BC" w:rsidRDefault="00FF50BC" w:rsidP="00FF50BC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672291">
              <w:rPr>
                <w:rFonts w:ascii="Times New Roman" w:hAnsi="Times New Roman"/>
                <w:sz w:val="24"/>
              </w:rPr>
              <w:t xml:space="preserve">увеличение </w:t>
            </w:r>
            <w:r>
              <w:rPr>
                <w:rFonts w:ascii="Times New Roman" w:hAnsi="Times New Roman"/>
                <w:sz w:val="24"/>
              </w:rPr>
              <w:t>количеств</w:t>
            </w:r>
            <w:r w:rsidR="00672291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реализованных социально-значимых проектов и программ разного уровня до 8;</w:t>
            </w:r>
          </w:p>
          <w:p w:rsidR="00FF50BC" w:rsidRDefault="00FF50BC" w:rsidP="00FF50BC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>- увеличение численности молодежных активов поселений района до 11;</w:t>
            </w:r>
          </w:p>
          <w:p w:rsidR="00FF50BC" w:rsidRDefault="00FF50BC" w:rsidP="00672291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sz w:val="24"/>
              </w:rPr>
              <w:t xml:space="preserve">- доля муниципальных учреждений культуры, здания которых находятся в аварийном состоянии или требуют капитального ремонта, в общем количестве  муниципальных учреждений культуры </w:t>
            </w:r>
            <w:r w:rsidR="00672291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12,8%</w:t>
            </w:r>
          </w:p>
        </w:tc>
      </w:tr>
    </w:tbl>
    <w:p w:rsidR="000F5B25" w:rsidRPr="000F5B25" w:rsidRDefault="000F5B25" w:rsidP="00AA08E9">
      <w:pPr>
        <w:spacing w:after="0" w:line="240" w:lineRule="auto"/>
      </w:pPr>
    </w:p>
    <w:p w:rsidR="00241A06" w:rsidRPr="00FE719D" w:rsidRDefault="00241A06" w:rsidP="00AA0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E719D">
        <w:rPr>
          <w:rFonts w:ascii="Times New Roman" w:eastAsia="Times New Roman" w:hAnsi="Times New Roman" w:cs="Times New Roman"/>
          <w:b/>
          <w:sz w:val="26"/>
          <w:szCs w:val="26"/>
        </w:rPr>
        <w:t>ПАСПОРТ</w:t>
      </w:r>
    </w:p>
    <w:p w:rsidR="00241A06" w:rsidRPr="00FE719D" w:rsidRDefault="00241A06" w:rsidP="00AA0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E719D">
        <w:rPr>
          <w:rFonts w:ascii="Times New Roman" w:eastAsia="Times New Roman" w:hAnsi="Times New Roman" w:cs="Times New Roman"/>
          <w:b/>
          <w:sz w:val="26"/>
          <w:szCs w:val="26"/>
        </w:rPr>
        <w:t>подпрограммы «Развитие культурного потенциала Усть-Абаканского района»</w:t>
      </w:r>
    </w:p>
    <w:p w:rsidR="00241A06" w:rsidRPr="002E5014" w:rsidRDefault="00241A06" w:rsidP="00AA0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2198"/>
        <w:gridCol w:w="7514"/>
      </w:tblGrid>
      <w:tr w:rsidR="00672291" w:rsidTr="00672291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</w:tr>
      <w:tr w:rsidR="00672291" w:rsidTr="00672291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Соисполнитель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t>Администрация Усть-Абаканского района;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Управление ЖКХ и строительства администрации                                        Усть-Абаканского района.</w:t>
            </w:r>
          </w:p>
        </w:tc>
      </w:tr>
      <w:tr w:rsidR="00672291" w:rsidTr="00672291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Цель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-создание условий для повышения качества и разнообразия услуг, предоставляемых в сфере культуры и искусства, увеличение охвата населения услугами культуры</w:t>
            </w:r>
          </w:p>
        </w:tc>
      </w:tr>
      <w:tr w:rsidR="00672291" w:rsidTr="00672291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Задачи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t>- повышение эффективности использования культурного потенциала Усть-Абаканского района</w:t>
            </w:r>
          </w:p>
        </w:tc>
      </w:tr>
      <w:tr w:rsidR="00672291" w:rsidTr="00672291">
        <w:trPr>
          <w:trHeight w:val="197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Целевые показатели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1.1. Увеличение количества участников (зрителей) культурно-массовых мероприятий на бесплатной и платной основе в учреждениях культуры, </w:t>
            </w:r>
            <w:proofErr w:type="gramStart"/>
            <w:r>
              <w:rPr>
                <w:rFonts w:ascii="Times New Roman" w:hAnsi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</w:rPr>
              <w:t>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2014  год – 207020  человек;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2015  год – 209090  человек;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2016  год – 211390  человек;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2017  год – 214980  человек;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217775  человек;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2019  год – 219953  человек;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2020  год – 77200  человек;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224134  человек.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1.2. Увеличение количества мероприятий в досуговых учреждениях культуры: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5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6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7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8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2018  год – 9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10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3 единицы;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12 единиц.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1.3. Количество специалистов, прошедших курсы повышения квалификации: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2  человек;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2015  год – 2  человек;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2016  год – 2  человек;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2017  год – 3  человек;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3  человек;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2019  год – 3  человек;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2020  год – 3  человек;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4  человек.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1.4.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21,8 %;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2015  год – 21,6 %;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2016  год – 21,4 %;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2017  год – 12,8 %;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12,8 %;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2019  год – 12,8 %;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2020  год – 12,8 %;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2021  год – 12,8 %. </w:t>
            </w:r>
          </w:p>
        </w:tc>
      </w:tr>
      <w:tr w:rsidR="00672291" w:rsidTr="00672291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>Этапы и сроки реализации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2016-2021 годы (этапы не выделяются)</w:t>
            </w:r>
          </w:p>
        </w:tc>
      </w:tr>
      <w:tr w:rsidR="00672291" w:rsidTr="00672291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Объем бюджетных ассигнований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Общий объём бюджетных ассигнований на реализацию мероприятий подпрограммы (рублей) – </w:t>
            </w:r>
            <w:r>
              <w:rPr>
                <w:rFonts w:ascii="Times New Roman" w:hAnsi="Times New Roman"/>
                <w:color w:val="000000"/>
                <w:sz w:val="24"/>
              </w:rPr>
              <w:t>152 459 942, из них средства: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- федерального бюджета – 14 565 999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- республиканского бюджета – 4 960 357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- районного бюджета – 132 933 586, в том числе: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2016 год – 15 107 108, из них средства: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- федерального бюджета – 242 943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- республиканского бюджета – 49 225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- районного бюджета – 14 814 940                                                           2017 год – 22 901 790, из них средства:                                                       - федерального бюджета – 50 000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- районного бюджета – 22 851 790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2018 год – 27 804 875, из них средства: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- федерального бюджета – 3 050 351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- республиканского бюджета – 3 801 192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- районного бюджета – 20 953 332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2019 год – 20 817 000, из них средства: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- районного бюджета – 20 817 000;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2020 год – 22 995 713, из них средства:                                                           - федерального бюджета – 1 064 719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- республиканского бюджета –  105 302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- районного бюджета – 21 825 692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2021 год – 42 833 456, из них средства:                                                           - федерального бюджета – 10 157 986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- республиканского бюджета –  1 004 638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- районного бюджета – 31 670 832.</w:t>
            </w:r>
          </w:p>
        </w:tc>
      </w:tr>
      <w:tr w:rsidR="00672291" w:rsidTr="00672291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>Ожидаемые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результаты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реализации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t>- Увеличение количества посещений платных и бесплатных культурно-досуговых мероприятий до 224134 человек;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- увеличение количества мероприятий в досуговых учреждениях культуры до 12 единиц;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- увеличение количества специалистов, прошедших курсы повышения квалификации до 4 единиц; </w:t>
            </w:r>
          </w:p>
          <w:p w:rsidR="00672291" w:rsidRDefault="00672291" w:rsidP="00672291">
            <w:pPr>
              <w:pStyle w:val="ConsPlusNormal"/>
              <w:tabs>
                <w:tab w:val="left" w:pos="0"/>
              </w:tabs>
              <w:ind w:right="-170"/>
            </w:pPr>
            <w:r>
              <w:rPr>
                <w:rFonts w:ascii="Times New Roman" w:hAnsi="Times New Roman"/>
                <w:sz w:val="24"/>
              </w:rPr>
              <w:t>- доля муниципальных учреждений культуры, здания которых находятся в аварийном состоянии или требуют капитального ремонта, в общем количестве  муниципальных учреждений культуры - 12,8%</w:t>
            </w:r>
          </w:p>
        </w:tc>
      </w:tr>
    </w:tbl>
    <w:p w:rsidR="00241A06" w:rsidRPr="00732A2F" w:rsidRDefault="00241A06" w:rsidP="00AA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A06" w:rsidRPr="00D42730" w:rsidRDefault="00241A06" w:rsidP="00AA0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7E7" w:rsidRDefault="00241A06" w:rsidP="00AA0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41A06">
        <w:rPr>
          <w:rFonts w:ascii="Times New Roman" w:eastAsia="Times New Roman" w:hAnsi="Times New Roman" w:cs="Times New Roman"/>
          <w:b/>
          <w:sz w:val="26"/>
          <w:szCs w:val="26"/>
        </w:rPr>
        <w:t xml:space="preserve">Паспорт </w:t>
      </w:r>
    </w:p>
    <w:p w:rsidR="00241A06" w:rsidRPr="00241A06" w:rsidRDefault="00A867E7" w:rsidP="00AA0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="00241A06" w:rsidRPr="00241A06">
        <w:rPr>
          <w:rFonts w:ascii="Times New Roman" w:eastAsia="Times New Roman" w:hAnsi="Times New Roman" w:cs="Times New Roman"/>
          <w:b/>
          <w:sz w:val="26"/>
          <w:szCs w:val="26"/>
        </w:rPr>
        <w:t>одпрограммы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41A06" w:rsidRPr="00241A06">
        <w:rPr>
          <w:rFonts w:ascii="Times New Roman" w:eastAsia="Times New Roman" w:hAnsi="Times New Roman" w:cs="Times New Roman"/>
          <w:b/>
          <w:sz w:val="26"/>
          <w:szCs w:val="26"/>
        </w:rPr>
        <w:t>«Наследие</w:t>
      </w:r>
      <w:r w:rsidR="002C46EF">
        <w:rPr>
          <w:rFonts w:ascii="Times New Roman" w:eastAsia="Times New Roman" w:hAnsi="Times New Roman" w:cs="Times New Roman"/>
          <w:b/>
          <w:sz w:val="26"/>
          <w:szCs w:val="26"/>
        </w:rPr>
        <w:t xml:space="preserve"> Усть-Абаканского района</w:t>
      </w:r>
      <w:r w:rsidR="00241A06" w:rsidRPr="00241A06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241A06" w:rsidRPr="002E5014" w:rsidRDefault="00241A06" w:rsidP="00AA0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1826"/>
        <w:gridCol w:w="7886"/>
      </w:tblGrid>
      <w:tr w:rsidR="00672291" w:rsidTr="0067229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ind w:right="-155"/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ind w:right="-155"/>
            </w:pPr>
            <w:r>
              <w:rPr>
                <w:rFonts w:ascii="Times New Roman" w:hAnsi="Times New Roman"/>
                <w:sz w:val="24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</w:tr>
      <w:tr w:rsidR="00672291" w:rsidTr="0067229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ind w:right="-155"/>
            </w:pPr>
            <w:r>
              <w:rPr>
                <w:rFonts w:ascii="Times New Roman" w:hAnsi="Times New Roman"/>
                <w:sz w:val="24"/>
              </w:rPr>
              <w:t>Соисполнитель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Times New Roman" w:hAnsi="Times New Roman"/>
                <w:sz w:val="24"/>
              </w:rPr>
            </w:pP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pStyle w:val="ConsPlusNormal"/>
              <w:tabs>
                <w:tab w:val="left" w:pos="0"/>
              </w:tabs>
              <w:ind w:right="-155"/>
            </w:pPr>
            <w:r>
              <w:rPr>
                <w:rFonts w:ascii="Times New Roman" w:hAnsi="Times New Roman"/>
                <w:sz w:val="24"/>
              </w:rPr>
              <w:t>Администрация  Усть-Абаканского района;</w:t>
            </w:r>
          </w:p>
          <w:p w:rsidR="00672291" w:rsidRDefault="00672291" w:rsidP="00672291">
            <w:pPr>
              <w:pStyle w:val="ConsPlusNormal"/>
              <w:tabs>
                <w:tab w:val="left" w:pos="0"/>
              </w:tabs>
              <w:ind w:right="-155"/>
            </w:pPr>
            <w:r>
              <w:rPr>
                <w:rFonts w:ascii="Times New Roman" w:hAnsi="Times New Roman"/>
                <w:sz w:val="24"/>
              </w:rPr>
              <w:t>Управление ЖКХ и строительства администрации Усть-Абаканского района;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ind w:right="-155"/>
            </w:pPr>
            <w:r>
              <w:rPr>
                <w:rFonts w:ascii="Times New Roman" w:hAnsi="Times New Roman"/>
                <w:sz w:val="24"/>
              </w:rPr>
              <w:t>Управление образования администрации Усть-Абаканского района</w:t>
            </w:r>
          </w:p>
        </w:tc>
      </w:tr>
      <w:tr w:rsidR="00672291" w:rsidTr="00672291">
        <w:trPr>
          <w:trHeight w:val="699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ind w:right="-155"/>
            </w:pPr>
            <w:r>
              <w:rPr>
                <w:rFonts w:ascii="Times New Roman" w:hAnsi="Times New Roman"/>
                <w:sz w:val="24"/>
              </w:rPr>
              <w:t>Цель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Times New Roman" w:hAnsi="Times New Roman"/>
                <w:sz w:val="24"/>
              </w:rPr>
            </w:pP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ind w:right="-155"/>
            </w:pPr>
            <w:r>
              <w:rPr>
                <w:rFonts w:ascii="Times New Roman" w:hAnsi="Times New Roman"/>
                <w:sz w:val="24"/>
              </w:rPr>
              <w:t>обеспечение безопасности культурных ценностей на территории  республики на основе сохранения культурного  наследия и развития культурного многообразия; совершенствование архивного дела в Усть-Абаканском районе.</w:t>
            </w:r>
          </w:p>
        </w:tc>
      </w:tr>
      <w:tr w:rsidR="00672291" w:rsidTr="0067229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ind w:right="-155"/>
            </w:pPr>
            <w:r>
              <w:rPr>
                <w:rFonts w:ascii="Times New Roman" w:hAnsi="Times New Roman"/>
                <w:sz w:val="24"/>
              </w:rPr>
              <w:t>Задачи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pStyle w:val="ConsPlusNormal"/>
              <w:tabs>
                <w:tab w:val="left" w:pos="0"/>
              </w:tabs>
              <w:ind w:right="-155"/>
            </w:pPr>
            <w:r>
              <w:rPr>
                <w:rFonts w:ascii="Times New Roman" w:hAnsi="Times New Roman"/>
                <w:sz w:val="24"/>
              </w:rPr>
              <w:t>- развитие и модернизация библиотечной системы Усть-Абаканского района;</w:t>
            </w:r>
          </w:p>
          <w:p w:rsidR="00672291" w:rsidRDefault="00672291" w:rsidP="00672291">
            <w:pPr>
              <w:pStyle w:val="ConsPlusNormal"/>
              <w:tabs>
                <w:tab w:val="left" w:pos="0"/>
              </w:tabs>
              <w:ind w:right="-155"/>
            </w:pPr>
            <w:r>
              <w:rPr>
                <w:rFonts w:ascii="Times New Roman" w:hAnsi="Times New Roman"/>
                <w:sz w:val="24"/>
              </w:rPr>
              <w:t>- повышение качества предоставления услуг, сохранности и доступа к культурным ценностям музеями Усть-Абаканского района;</w:t>
            </w:r>
          </w:p>
          <w:p w:rsidR="00672291" w:rsidRDefault="00672291" w:rsidP="00672291">
            <w:pPr>
              <w:pStyle w:val="ConsPlusNormal"/>
              <w:tabs>
                <w:tab w:val="left" w:pos="0"/>
              </w:tabs>
              <w:ind w:right="-155"/>
            </w:pPr>
            <w:r>
              <w:rPr>
                <w:rFonts w:ascii="Times New Roman" w:hAnsi="Times New Roman"/>
                <w:sz w:val="24"/>
              </w:rPr>
              <w:t>- обеспечение сохранности и популяризация объектов культурного наследия, расположенных на территории Усть-Абаканского района;</w:t>
            </w:r>
          </w:p>
          <w:p w:rsidR="00672291" w:rsidRDefault="00672291" w:rsidP="00672291">
            <w:pPr>
              <w:pStyle w:val="ConsPlusNormal"/>
              <w:tabs>
                <w:tab w:val="left" w:pos="0"/>
              </w:tabs>
              <w:ind w:right="-155"/>
            </w:pPr>
            <w:r>
              <w:rPr>
                <w:rFonts w:ascii="Times New Roman" w:hAnsi="Times New Roman"/>
                <w:sz w:val="24"/>
              </w:rPr>
              <w:t>-обеспечение нормативных условий хранения архивных документов;</w:t>
            </w:r>
          </w:p>
          <w:p w:rsidR="00672291" w:rsidRDefault="00672291" w:rsidP="00672291">
            <w:pPr>
              <w:pStyle w:val="ConsPlusNormal"/>
              <w:tabs>
                <w:tab w:val="left" w:pos="0"/>
              </w:tabs>
              <w:ind w:right="-155"/>
            </w:pPr>
            <w:r>
              <w:rPr>
                <w:rFonts w:ascii="Times New Roman" w:hAnsi="Times New Roman"/>
                <w:sz w:val="24"/>
              </w:rPr>
              <w:t>-повышение качества предоставляемых услуг, в том числе в электронном виде, формирование электронного архива;</w:t>
            </w:r>
          </w:p>
          <w:p w:rsidR="00672291" w:rsidRDefault="00672291" w:rsidP="00672291">
            <w:pPr>
              <w:pStyle w:val="ConsPlusNormal"/>
              <w:tabs>
                <w:tab w:val="left" w:pos="0"/>
              </w:tabs>
              <w:ind w:left="-75" w:right="-155"/>
            </w:pPr>
            <w:r>
              <w:rPr>
                <w:rFonts w:ascii="Times New Roman" w:hAnsi="Times New Roman"/>
                <w:sz w:val="24"/>
              </w:rPr>
              <w:t>-расширение доступа пользователей к ретроспективной  информации;</w:t>
            </w:r>
          </w:p>
        </w:tc>
      </w:tr>
      <w:tr w:rsidR="00672291" w:rsidTr="0067229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Целевые показатели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2.1. Увеличение количества новых поступлений (книг) на 1000 человек населения: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250 экземпляров;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252 экземпляров;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254 экземпляров;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250 экземпляров;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250 экземпляров;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250 экземпляров;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250 экземпляров;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250 экземпляров.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2.2. Увеличение количества посещений библиотек района: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143200 человек;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2015  год – 143400 человек;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2016  год – 143600 человек;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149600 человек;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2018  год – 150100 человек;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2019  год – 146200 человек;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>2020  год – 53204 человек;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150070 человек.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2.3. Увеличение охвата населения услугами библиотек                           Усть-Абаканского района: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51,6 %;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51,7 %;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51,8 %;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51,9 %;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52,0 %;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52,0 %;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37,4 %;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2021  год – 52,1 %;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2.4. Количество посетителей, посетивших музеи Усть-Абаканского района: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18,5 тысяч человек;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18,7 тысяч человек;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18,9 тысяч человек;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19,1 тысяч человек;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19,3 тысяч человек;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19,5 тысяч человек;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13,1 тысяч человек;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19,9 тысяч человек.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2.5. Количество проведенных экскурсий в музеях Усть-Абаканского района: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150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155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160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165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170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175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75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190 единиц.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2.6. Количество экспозиций и выставок: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1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2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3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4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5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6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4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8 единиц.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2.7. Число единиц хранения фондов музея под открытым небом «Древние курганы </w:t>
            </w:r>
            <w:proofErr w:type="spellStart"/>
            <w:r>
              <w:rPr>
                <w:rFonts w:ascii="Times New Roman" w:hAnsi="Times New Roman"/>
                <w:sz w:val="24"/>
              </w:rPr>
              <w:t>Салбыкской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степи»: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16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17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18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19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20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21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22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 год – 23 единиц.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2.8. Количество проведенных экскурсий на объектах культурного </w:t>
            </w:r>
            <w:r>
              <w:rPr>
                <w:rFonts w:ascii="Times New Roman" w:hAnsi="Times New Roman"/>
                <w:sz w:val="24"/>
              </w:rPr>
              <w:lastRenderedPageBreak/>
              <w:t>наследия Усть-Абаканского района: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150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155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160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165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170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175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 80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200 единиц.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ind w:right="-104"/>
              <w:jc w:val="both"/>
            </w:pPr>
            <w:r>
              <w:rPr>
                <w:rFonts w:ascii="Times New Roman" w:hAnsi="Times New Roman"/>
                <w:sz w:val="24"/>
              </w:rPr>
              <w:t>2.9. Доля архивных документов, находящихся в нормативных условиях, обеспечивающих их вечное хранение: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0 %;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0 %;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0 %;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0 %;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50,0 %;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50,0 %;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50,0 %;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70,0 %.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ind w:right="-104"/>
              <w:jc w:val="both"/>
            </w:pPr>
            <w:r>
              <w:rPr>
                <w:rFonts w:ascii="Times New Roman" w:hAnsi="Times New Roman"/>
                <w:sz w:val="24"/>
              </w:rPr>
              <w:t>2.10. Доля заголовков дел постоянного хранения, переведенных в электронный вид: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40,0 %;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20,0 %;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10,0 %;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10,0 %;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10,0 %;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10,0 %;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100,0 %;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100,0 %.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ind w:right="-104"/>
              <w:jc w:val="both"/>
            </w:pPr>
            <w:r>
              <w:rPr>
                <w:rFonts w:ascii="Times New Roman" w:hAnsi="Times New Roman"/>
                <w:sz w:val="24"/>
              </w:rPr>
              <w:t>2.11. Доля архивных документов, переведенных в электронный вид: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14,0 %;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6,0 %;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5,0 %;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5,0 %;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0,0 %;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2019  год – 0,0 %.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ind w:right="-104"/>
            </w:pPr>
            <w:r>
              <w:rPr>
                <w:rFonts w:ascii="Times New Roman" w:hAnsi="Times New Roman"/>
                <w:sz w:val="24"/>
              </w:rPr>
              <w:t>2.12. Количество национальных культурно-досуговых формирований: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0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9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10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9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9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9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1 единица;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9 единиц.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ind w:right="-104"/>
              <w:jc w:val="both"/>
            </w:pPr>
            <w:r>
              <w:rPr>
                <w:rFonts w:ascii="Times New Roman" w:hAnsi="Times New Roman"/>
                <w:sz w:val="24"/>
              </w:rPr>
              <w:t>2.13. Количество экземпляров книжного фонда на национальных языках: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0 экземпляров;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4500 экземпляров;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4500 экземпляров;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4624 экземпляров;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4634 экземпляров;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4644 экземпляров;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2020  год – 4654 экземпляров;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4664 экземпляров.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ind w:right="-104"/>
              <w:jc w:val="both"/>
            </w:pPr>
            <w:r>
              <w:rPr>
                <w:rFonts w:ascii="Times New Roman" w:hAnsi="Times New Roman"/>
                <w:sz w:val="24"/>
              </w:rPr>
              <w:t>2.14. Количество мероприятий национального характера: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0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35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37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38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39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40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2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42 единиц.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ind w:right="-104"/>
              <w:jc w:val="both"/>
            </w:pPr>
            <w:r>
              <w:rPr>
                <w:rFonts w:ascii="Times New Roman" w:hAnsi="Times New Roman"/>
                <w:sz w:val="24"/>
              </w:rPr>
              <w:t>2.15. Выставки национально-прикладного творчества: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0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5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6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7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8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9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2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2021  год – 11 единиц.  </w:t>
            </w:r>
          </w:p>
        </w:tc>
      </w:tr>
      <w:tr w:rsidR="00672291" w:rsidTr="0067229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>Этапы и сроки реализации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2016-2021 годы (этапы не выделяются)</w:t>
            </w:r>
          </w:p>
        </w:tc>
      </w:tr>
      <w:tr w:rsidR="00672291" w:rsidTr="0067229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Объем бюджетных ассигнований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Общий объём бюджетных ассигнований на реализацию мероприятий подпрограммы (рублей) – 178 455 072,78, из них средства: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- федерального бюджета – 6 044 978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- республиканского бюджета – 7 683 899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- районного бюджета – 164 726 195,78 в том числе: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2016 год –21 213 535 из них средства: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- федерального бюджета – 77 000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- районного бюджета – 21 136 535                                                                            2017 год – 23 560 050, из них средства:                                                            - федерального бюджета – 176 000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- районного бюджета – 23 384 050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2018 год – 26 893 410, из них средства: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- федеральный бюджет – 131 031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- республиканского бюджета – 7 259 669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- районного бюджета – 19 502 710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2019 год – 27 998 600, из них средства: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- федерального бюджета – 182 076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- республиканского бюджета – 19 024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bookmarkStart w:id="3" w:name="__DdeLink__9820_1412272259"/>
            <w:r>
              <w:rPr>
                <w:rFonts w:ascii="Times New Roman" w:hAnsi="Times New Roman"/>
                <w:color w:val="000000"/>
                <w:sz w:val="24"/>
              </w:rPr>
              <w:t>- районного бюджета – 27 797 500</w:t>
            </w:r>
            <w:bookmarkEnd w:id="3"/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2020 год – 33 906 600,58, из них средства: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федерального бюджета – 150 000                                                                    -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районный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бюджета – 33 756 600,58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2021 год – 44 882 877,20, из них средства:                                                                    - федерального бюджета – 5 328 871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- республиканского бюджета – 405 206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- районного бюджета – 39 148 800,20</w:t>
            </w:r>
          </w:p>
        </w:tc>
      </w:tr>
      <w:tr w:rsidR="00672291" w:rsidTr="0067229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Ожидаемые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результаты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реализации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t>- увеличение охвата населения услугами библиотек до 52,1%;</w:t>
            </w:r>
          </w:p>
          <w:p w:rsidR="00672291" w:rsidRDefault="00672291" w:rsidP="00672291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t>- увеличение количества новых поступлений (книг) в библиотеки до 250 экземпляров на 1000 человек населения;</w:t>
            </w:r>
          </w:p>
          <w:p w:rsidR="00672291" w:rsidRDefault="00672291" w:rsidP="00672291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t>- увеличение количества посещений библиотек до 150070 человек;</w:t>
            </w:r>
          </w:p>
          <w:p w:rsidR="00672291" w:rsidRDefault="00672291" w:rsidP="00672291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lastRenderedPageBreak/>
              <w:t>- увеличение числа посетителей музеев до 19,9 тысяч человек;</w:t>
            </w:r>
          </w:p>
          <w:p w:rsidR="00672291" w:rsidRDefault="00672291" w:rsidP="00672291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t xml:space="preserve">- увеличение </w:t>
            </w:r>
            <w:proofErr w:type="gramStart"/>
            <w:r>
              <w:rPr>
                <w:rFonts w:ascii="Times New Roman" w:hAnsi="Times New Roman"/>
                <w:sz w:val="24"/>
              </w:rPr>
              <w:t>числа единиц хранения фондов  музея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под открытым небом «Древние курганы </w:t>
            </w:r>
            <w:proofErr w:type="spellStart"/>
            <w:r>
              <w:rPr>
                <w:rFonts w:ascii="Times New Roman" w:hAnsi="Times New Roman"/>
                <w:sz w:val="24"/>
              </w:rPr>
              <w:t>Салбыкской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степи» до 23;</w:t>
            </w:r>
          </w:p>
          <w:p w:rsidR="00672291" w:rsidRDefault="00672291" w:rsidP="00672291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t>- увеличение количества экскурсий, проводимых музеями до 190 единиц;</w:t>
            </w:r>
          </w:p>
          <w:p w:rsidR="00672291" w:rsidRDefault="00672291" w:rsidP="00672291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t>-создание нормативных условий хранения архивных документов вечного хранения;</w:t>
            </w:r>
          </w:p>
          <w:p w:rsidR="00672291" w:rsidRDefault="00672291" w:rsidP="00672291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t>-создание электронного архива;</w:t>
            </w:r>
          </w:p>
          <w:p w:rsidR="00672291" w:rsidRDefault="00672291" w:rsidP="00672291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t>-обеспечение доступности архива и удовлетворение потребности граждан  в информационных ресурсах, хранящихся в архивном отделе  администрации Усть-Абаканского района;</w:t>
            </w:r>
          </w:p>
          <w:p w:rsidR="00672291" w:rsidRDefault="00672291" w:rsidP="00672291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t>-доля архивных документов, находящихся в нормативных условиях, обеспечивающих их вечное хранение  - 100%;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672291" w:rsidRDefault="00672291" w:rsidP="00672291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t>-доля заголовков дел постоянного хранения, приведенных в электронный вид  - 100%;</w:t>
            </w:r>
          </w:p>
        </w:tc>
      </w:tr>
    </w:tbl>
    <w:p w:rsidR="00241A06" w:rsidRDefault="00241A06" w:rsidP="00AA0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46EF" w:rsidRDefault="002C46EF" w:rsidP="00AA0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7617" w:rsidRPr="00FE719D" w:rsidRDefault="00587617" w:rsidP="00AA0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E719D">
        <w:rPr>
          <w:rFonts w:ascii="Times New Roman" w:eastAsia="Times New Roman" w:hAnsi="Times New Roman" w:cs="Times New Roman"/>
          <w:b/>
          <w:sz w:val="26"/>
          <w:szCs w:val="26"/>
        </w:rPr>
        <w:t>ПАСПОРТ</w:t>
      </w:r>
    </w:p>
    <w:p w:rsidR="00587617" w:rsidRPr="00260E0E" w:rsidRDefault="00587617" w:rsidP="00AA0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E719D">
        <w:rPr>
          <w:rFonts w:ascii="Times New Roman" w:eastAsia="Times New Roman" w:hAnsi="Times New Roman" w:cs="Times New Roman"/>
          <w:b/>
          <w:sz w:val="26"/>
          <w:szCs w:val="26"/>
        </w:rPr>
        <w:t>подпрограммы «Искусство</w:t>
      </w:r>
      <w:r w:rsidR="002C46EF" w:rsidRPr="00FE719D">
        <w:rPr>
          <w:rFonts w:ascii="Times New Roman" w:eastAsia="Times New Roman" w:hAnsi="Times New Roman" w:cs="Times New Roman"/>
          <w:b/>
          <w:sz w:val="26"/>
          <w:szCs w:val="26"/>
        </w:rPr>
        <w:t xml:space="preserve"> Усть-Абаканского района</w:t>
      </w:r>
      <w:r w:rsidRPr="00FE719D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5C4A49" w:rsidRPr="00260E0E" w:rsidRDefault="005C4A49" w:rsidP="00AA0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1970"/>
        <w:gridCol w:w="7742"/>
      </w:tblGrid>
      <w:tr w:rsidR="00672291" w:rsidRPr="00672291" w:rsidTr="0067229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</w:tr>
      <w:tr w:rsidR="00672291" w:rsidRPr="00672291" w:rsidTr="0067229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>Соисполнитель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Pr="00672291" w:rsidRDefault="00672291" w:rsidP="00672291">
            <w:pPr>
              <w:pStyle w:val="ConsPlusNormal"/>
              <w:tabs>
                <w:tab w:val="left" w:pos="0"/>
              </w:tabs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>Администрация Усть-Абаканского района;</w:t>
            </w:r>
          </w:p>
          <w:p w:rsidR="00672291" w:rsidRPr="00672291" w:rsidRDefault="00672291" w:rsidP="00672291">
            <w:pPr>
              <w:pStyle w:val="ConsPlusNormal"/>
              <w:tabs>
                <w:tab w:val="left" w:pos="0"/>
              </w:tabs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>Управление ЖКХ и строительства администрации Усть-Абаканского района.</w:t>
            </w:r>
          </w:p>
        </w:tc>
      </w:tr>
      <w:tr w:rsidR="00672291" w:rsidRPr="00672291" w:rsidTr="0067229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>Цель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повышения качества и разнообразия услуг, предоставляемых в сфере культуры и искусства, стимулирование и поддержка самодеятельного  творчества и творческих коллективов, развитие </w:t>
            </w:r>
            <w:proofErr w:type="spellStart"/>
            <w:r w:rsidRPr="00672291">
              <w:rPr>
                <w:rFonts w:ascii="Times New Roman" w:hAnsi="Times New Roman"/>
                <w:sz w:val="24"/>
                <w:szCs w:val="24"/>
              </w:rPr>
              <w:t>культурно-досуговой</w:t>
            </w:r>
            <w:proofErr w:type="spellEnd"/>
            <w:r w:rsidRPr="00672291">
              <w:rPr>
                <w:rFonts w:ascii="Times New Roman" w:hAnsi="Times New Roman"/>
                <w:sz w:val="24"/>
                <w:szCs w:val="24"/>
              </w:rPr>
              <w:t xml:space="preserve"> деятельности и традиционной культуры жителей Усть-Абаканского района</w:t>
            </w:r>
          </w:p>
        </w:tc>
      </w:tr>
      <w:tr w:rsidR="00672291" w:rsidRPr="00672291" w:rsidTr="0067229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Pr="00672291" w:rsidRDefault="00672291" w:rsidP="00672291">
            <w:pPr>
              <w:pStyle w:val="ConsPlusNormal"/>
              <w:tabs>
                <w:tab w:val="left" w:pos="0"/>
              </w:tabs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>- сохранение и развитие системы художественного образования в сфере культуры и искусства в Усть-Абаканском районе;</w:t>
            </w:r>
          </w:p>
        </w:tc>
      </w:tr>
      <w:tr w:rsidR="00672291" w:rsidRPr="00672291" w:rsidTr="0067229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>3.1. Увеличение количества выставок народно-прикладного творчества: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 xml:space="preserve">2014  год – 19 единиц; 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 xml:space="preserve">2015  год – 20 единиц; 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>2016  год – 21 единиц;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 xml:space="preserve">2017  год – 22 единиц; 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 xml:space="preserve">2018  год – 23 единиц; 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 xml:space="preserve">2019  год – 24 единиц; 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 xml:space="preserve">2020  год – 5 единиц; 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>2021  год – 26 единиц.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>3.2. Участие в республиканских и региональных конкурсах и фестивалях: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ind w:right="-104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 xml:space="preserve">2014  год – 15 единиц; 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 xml:space="preserve">2015  год – 17 единиц; 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>2016  год – 19 единиц;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 xml:space="preserve">2017  год – 21 единиц; 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 xml:space="preserve">2018  год – 22 единиц; 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 xml:space="preserve">2019  год – 23 единиц; 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 xml:space="preserve">2020  год – 5 единиц; 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>2021  год – 25 единиц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>3.3. Увеличение доли детей, привлекаемых к участию в творческих коллективах, в общем числе детей: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2014  год – 1,45 %; 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 xml:space="preserve">2015  год – 1,79 %; 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 xml:space="preserve">2016  год – 2,22 %; 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 xml:space="preserve">2017  год – 2,5 %; 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 xml:space="preserve">2018  год – 2,5 %; 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 xml:space="preserve">2019  год – 2,5 %; 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 xml:space="preserve">2020  год – 0,5 %; 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>2021  год – 2,5 %.</w:t>
            </w:r>
          </w:p>
        </w:tc>
      </w:tr>
      <w:tr w:rsidR="00672291" w:rsidRPr="00672291" w:rsidTr="0067229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lastRenderedPageBreak/>
              <w:t>Этапы и сроки реализации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>2016-2021 годы (этапы не выделяются)</w:t>
            </w:r>
          </w:p>
        </w:tc>
      </w:tr>
      <w:tr w:rsidR="00672291" w:rsidRPr="00672291" w:rsidTr="0067229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>Объем бюджетных ассигнований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color w:val="000000"/>
                <w:sz w:val="24"/>
                <w:szCs w:val="24"/>
              </w:rPr>
              <w:t>Общий объём бюджетных ассигнований на реализацию мероприятий подпрограммы (рублей) – 6 385 722, из них средства: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color w:val="000000"/>
                <w:sz w:val="24"/>
                <w:szCs w:val="24"/>
              </w:rPr>
              <w:t>- федерального бюджета – 1 577 934,91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color w:val="000000"/>
                <w:sz w:val="24"/>
                <w:szCs w:val="24"/>
              </w:rPr>
              <w:t>- республиканского бюджета – 220 965,09                                                                     - районного бюджета – 4 586 822, в том числе:</w:t>
            </w:r>
          </w:p>
          <w:p w:rsidR="00672291" w:rsidRPr="00672291" w:rsidRDefault="00672291" w:rsidP="00672291">
            <w:pPr>
              <w:pStyle w:val="ConsPlusNormal"/>
              <w:tabs>
                <w:tab w:val="left" w:pos="0"/>
              </w:tabs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color w:val="000000"/>
                <w:sz w:val="24"/>
                <w:szCs w:val="24"/>
              </w:rPr>
              <w:t>2016 год – 130 000,0, из них средства:</w:t>
            </w:r>
          </w:p>
          <w:p w:rsidR="00672291" w:rsidRPr="00672291" w:rsidRDefault="00672291" w:rsidP="00672291">
            <w:pPr>
              <w:pStyle w:val="ConsPlusNormal"/>
              <w:tabs>
                <w:tab w:val="left" w:pos="0"/>
              </w:tabs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color w:val="000000"/>
                <w:sz w:val="24"/>
                <w:szCs w:val="24"/>
              </w:rPr>
              <w:t>- районного бюджета – 130 000,0</w:t>
            </w:r>
          </w:p>
          <w:p w:rsidR="00672291" w:rsidRPr="00672291" w:rsidRDefault="00672291" w:rsidP="00672291">
            <w:pPr>
              <w:pStyle w:val="ConsPlusNormal"/>
              <w:tabs>
                <w:tab w:val="left" w:pos="0"/>
              </w:tabs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color w:val="000000"/>
                <w:sz w:val="24"/>
                <w:szCs w:val="24"/>
              </w:rPr>
              <w:t>2017 год – 1 976 200, из них средства:</w:t>
            </w:r>
          </w:p>
          <w:p w:rsidR="00672291" w:rsidRPr="00672291" w:rsidRDefault="00672291" w:rsidP="00672291">
            <w:pPr>
              <w:pStyle w:val="ConsPlusNormal"/>
              <w:tabs>
                <w:tab w:val="left" w:pos="0"/>
              </w:tabs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color w:val="000000"/>
                <w:sz w:val="24"/>
                <w:szCs w:val="24"/>
              </w:rPr>
              <w:t>- федерального бюджета – 1 577 934,91</w:t>
            </w:r>
          </w:p>
          <w:p w:rsidR="00672291" w:rsidRPr="00672291" w:rsidRDefault="00672291" w:rsidP="00672291">
            <w:pPr>
              <w:pStyle w:val="ConsPlusNormal"/>
              <w:tabs>
                <w:tab w:val="left" w:pos="0"/>
              </w:tabs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color w:val="000000"/>
                <w:sz w:val="24"/>
                <w:szCs w:val="24"/>
              </w:rPr>
              <w:t>- республиканского бюджета – 220 965,09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color w:val="000000"/>
                <w:sz w:val="24"/>
                <w:szCs w:val="24"/>
              </w:rPr>
              <w:t>- районного бюджета – 177 300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color w:val="000000"/>
                <w:sz w:val="24"/>
                <w:szCs w:val="24"/>
              </w:rPr>
              <w:t>2018 год – 772 700, из них средства: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color w:val="000000"/>
                <w:sz w:val="24"/>
                <w:szCs w:val="24"/>
              </w:rPr>
              <w:t>- районного бюджета – 772 700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color w:val="000000"/>
                <w:sz w:val="24"/>
                <w:szCs w:val="24"/>
              </w:rPr>
              <w:t>2019 год – 1 787 200, из них средства: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color w:val="000000"/>
                <w:sz w:val="24"/>
                <w:szCs w:val="24"/>
              </w:rPr>
              <w:t>- районного бюджета – 1 787 200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color w:val="000000"/>
                <w:sz w:val="24"/>
                <w:szCs w:val="24"/>
              </w:rPr>
              <w:t>2020 год – 678 000,  из них средства                                                                   - районного бюджета – 678 000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color w:val="000000"/>
                <w:sz w:val="24"/>
                <w:szCs w:val="24"/>
              </w:rPr>
              <w:t>2021 год – 1 041 622,  из них средства                                                                      - районного бюджета – 1 041 622</w:t>
            </w:r>
          </w:p>
        </w:tc>
      </w:tr>
      <w:tr w:rsidR="00672291" w:rsidRPr="00672291" w:rsidTr="0067229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>Ожидаемые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  <w:p w:rsidR="00672291" w:rsidRPr="00672291" w:rsidRDefault="00672291" w:rsidP="0067229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Pr="00672291" w:rsidRDefault="00672291" w:rsidP="00672291">
            <w:pPr>
              <w:pStyle w:val="ConsPlusNormal"/>
              <w:tabs>
                <w:tab w:val="left" w:pos="0"/>
              </w:tabs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>-увеличение количества выставок народных художественных ремесел в учреждениях культуры до 26 единиц;</w:t>
            </w:r>
          </w:p>
          <w:p w:rsidR="00672291" w:rsidRPr="00672291" w:rsidRDefault="00672291" w:rsidP="00672291">
            <w:pPr>
              <w:pStyle w:val="ConsPlusNormal"/>
              <w:tabs>
                <w:tab w:val="left" w:pos="0"/>
              </w:tabs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>-участие в Республиканских и региональных фестивалях и конкурсах до 25 единиц;</w:t>
            </w:r>
          </w:p>
          <w:p w:rsidR="00672291" w:rsidRPr="00672291" w:rsidRDefault="00672291" w:rsidP="00672291">
            <w:pPr>
              <w:pStyle w:val="ConsPlusNormal"/>
              <w:tabs>
                <w:tab w:val="left" w:pos="0"/>
              </w:tabs>
              <w:rPr>
                <w:sz w:val="24"/>
                <w:szCs w:val="24"/>
              </w:rPr>
            </w:pPr>
            <w:r w:rsidRPr="00672291">
              <w:rPr>
                <w:rFonts w:ascii="Times New Roman" w:hAnsi="Times New Roman"/>
                <w:sz w:val="24"/>
                <w:szCs w:val="24"/>
              </w:rPr>
              <w:t>-увеличение доли детей, привлекаемых к участию в творческих коллективах в общем количестве детей до 2,5%;</w:t>
            </w:r>
          </w:p>
        </w:tc>
      </w:tr>
    </w:tbl>
    <w:p w:rsidR="005C4A49" w:rsidRPr="005C4A49" w:rsidRDefault="005C4A49" w:rsidP="00AA0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4A49" w:rsidRPr="005C4A49" w:rsidRDefault="005C4A49" w:rsidP="00AA0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A06" w:rsidRPr="002E5014" w:rsidRDefault="00241A06" w:rsidP="00AA0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5014">
        <w:rPr>
          <w:rFonts w:ascii="Times New Roman" w:eastAsia="Times New Roman" w:hAnsi="Times New Roman" w:cs="Times New Roman"/>
          <w:b/>
          <w:sz w:val="24"/>
          <w:szCs w:val="24"/>
        </w:rPr>
        <w:t>ПАСПОРТ</w:t>
      </w:r>
    </w:p>
    <w:p w:rsidR="00241A06" w:rsidRDefault="00241A06" w:rsidP="00AA08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2FA7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подпрограммы </w:t>
      </w:r>
      <w:r w:rsidRPr="002C2FA7">
        <w:rPr>
          <w:rFonts w:ascii="Times New Roman" w:hAnsi="Times New Roman" w:cs="Times New Roman"/>
          <w:b/>
          <w:sz w:val="26"/>
          <w:szCs w:val="26"/>
        </w:rPr>
        <w:t>«Молодежь Усть-Абаканского района»</w:t>
      </w:r>
    </w:p>
    <w:p w:rsidR="00672291" w:rsidRDefault="00672291" w:rsidP="00AA08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Look w:val="04A0"/>
      </w:tblPr>
      <w:tblGrid>
        <w:gridCol w:w="1746"/>
        <w:gridCol w:w="7966"/>
      </w:tblGrid>
      <w:tr w:rsidR="00672291" w:rsidTr="00672291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ind w:right="-181"/>
            </w:pPr>
            <w:bookmarkStart w:id="4" w:name="_Toc440374737"/>
            <w:bookmarkStart w:id="5" w:name="_Toc440375213"/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ind w:right="-105"/>
            </w:pPr>
            <w:r>
              <w:rPr>
                <w:rFonts w:ascii="Times New Roman" w:hAnsi="Times New Roman"/>
                <w:sz w:val="24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</w:tr>
      <w:tr w:rsidR="00672291" w:rsidTr="00672291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ind w:right="-105"/>
            </w:pPr>
            <w:r>
              <w:rPr>
                <w:rFonts w:ascii="Times New Roman" w:hAnsi="Times New Roman"/>
                <w:sz w:val="24"/>
              </w:rPr>
              <w:t>Цель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ind w:right="-105"/>
              <w:rPr>
                <w:rFonts w:ascii="Times New Roman" w:hAnsi="Times New Roman"/>
                <w:sz w:val="24"/>
              </w:rPr>
            </w:pP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ind w:right="-105"/>
            </w:pPr>
            <w:r>
              <w:rPr>
                <w:rFonts w:ascii="Times New Roman" w:hAnsi="Times New Roman"/>
                <w:sz w:val="24"/>
              </w:rPr>
              <w:t>содействие социальному становлению молодых граждан Усть-Абаканского района через расширение сферы деятельности молодежных общественных объединений в муниципальных образованиях Усть-Абаканского района.</w:t>
            </w:r>
          </w:p>
        </w:tc>
      </w:tr>
      <w:tr w:rsidR="00672291" w:rsidTr="00672291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ind w:right="-105"/>
              <w:rPr>
                <w:rFonts w:ascii="Times New Roman" w:hAnsi="Times New Roman"/>
                <w:sz w:val="24"/>
              </w:rPr>
            </w:pP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ind w:right="-105"/>
            </w:pPr>
            <w:r>
              <w:rPr>
                <w:rFonts w:ascii="Times New Roman" w:hAnsi="Times New Roman"/>
                <w:sz w:val="24"/>
              </w:rPr>
              <w:t>Задачи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ind w:right="-105"/>
            </w:pPr>
            <w:r>
              <w:rPr>
                <w:rFonts w:ascii="Times New Roman" w:hAnsi="Times New Roman"/>
                <w:sz w:val="24"/>
              </w:rPr>
              <w:t>- создание условий для успешной социализации и эффективной самореализации молодежи.</w:t>
            </w:r>
          </w:p>
        </w:tc>
      </w:tr>
      <w:tr w:rsidR="00672291" w:rsidTr="00672291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Целевые показатели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5.1. Увеличение численности подростков и молодежи, принимающих участие в добровольческой деятельности: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4 %;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5 %;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6 %;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2017  год – 7 %;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8 %;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9 %;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10 %;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11 %.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5.2. Увеличение численности молодых людей, участвующих в мероприятиях районного, республиканского и российского уровней: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2014  год – 5 %;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10 %;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2016  год – 15 %;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20 %;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25 %;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30 %;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30 %;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36 %.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5.3. Количество реализованных социально-значимых проектов и программ разного уровня: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ind w:right="-104"/>
            </w:pPr>
            <w:r>
              <w:rPr>
                <w:rFonts w:ascii="Times New Roman" w:hAnsi="Times New Roman"/>
                <w:sz w:val="24"/>
              </w:rPr>
              <w:t xml:space="preserve">2014  год – 2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3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2016  год – 4 единиц;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5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6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7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7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2021  год – 8 единиц.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ind w:right="-104"/>
            </w:pPr>
            <w:r>
              <w:rPr>
                <w:rFonts w:ascii="Times New Roman" w:hAnsi="Times New Roman"/>
                <w:sz w:val="24"/>
              </w:rPr>
              <w:t>5.4. Увеличение численности молодежных активов поселений района: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ind w:right="-104"/>
            </w:pPr>
            <w:r>
              <w:rPr>
                <w:rFonts w:ascii="Times New Roman" w:hAnsi="Times New Roman"/>
                <w:sz w:val="24"/>
              </w:rPr>
              <w:t xml:space="preserve">2014  год – 4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2015  год – 5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2016  год – 6 единиц;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2017  год – 7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2018  год – 8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2019  год – 9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2020  год – 10 единиц; 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2021  год – 11 единиц.  </w:t>
            </w:r>
          </w:p>
        </w:tc>
      </w:tr>
      <w:tr w:rsidR="00672291" w:rsidTr="00672291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>Этапы и сроки реализации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2016-2021 годы (этапы не выделяются)</w:t>
            </w:r>
          </w:p>
        </w:tc>
      </w:tr>
      <w:tr w:rsidR="00672291" w:rsidTr="00672291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Объем бюджетных ассигнований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Общий объём бюджетных ассигнований на реализацию мероприятий подпрограммы (рублей) – 10 489 778,33, из них средства: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- республиканского бюджета – 90 000                                                                                - районного бюджета – 10 399 778,33, в том числе:                                                     2016 год – 1 375 860, из них средства:                                                                               - районного бюджета – 1 375 860</w:t>
            </w:r>
            <w:r>
              <w:rPr>
                <w:rFonts w:ascii="Times New Roman" w:hAnsi="Times New Roman"/>
                <w:color w:val="000000"/>
                <w:sz w:val="24"/>
              </w:rPr>
              <w:tab/>
              <w:t xml:space="preserve">                                                                        2017 год – 1 608 900, из них средства: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- районного бюджета – 1 608 900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2018 год – 1 975 100, из них средства: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- республиканского бюджета – 90 000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- районного бюджета – 1 885 100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2019 год – 1 957 200, из них средства:</w:t>
            </w:r>
          </w:p>
          <w:p w:rsidR="00672291" w:rsidRDefault="00672291" w:rsidP="00672291">
            <w:pPr>
              <w:tabs>
                <w:tab w:val="left" w:pos="0"/>
                <w:tab w:val="left" w:pos="4157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- районного бюджета – 1 957 200</w:t>
            </w:r>
            <w:r>
              <w:rPr>
                <w:rFonts w:ascii="Times New Roman" w:hAnsi="Times New Roman"/>
                <w:color w:val="000000"/>
                <w:sz w:val="24"/>
              </w:rPr>
              <w:tab/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2020 год – 1 760 626, из них средства:                                                                             - районного бюджета – 1 760 626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2021 год – 1 812 092,33, из них средства: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- районного бюджета – 1 1812 092,33</w:t>
            </w:r>
          </w:p>
        </w:tc>
      </w:tr>
      <w:tr w:rsidR="00672291" w:rsidTr="00672291"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>Ожидаемые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результаты</w:t>
            </w:r>
          </w:p>
          <w:p w:rsidR="00672291" w:rsidRDefault="00672291" w:rsidP="00672291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реализации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291" w:rsidRDefault="00672291" w:rsidP="00672291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t>- увеличение численности подростков и молодежи, принимающих участие в добровольческой деятельности до 11%;</w:t>
            </w:r>
          </w:p>
          <w:p w:rsidR="00672291" w:rsidRDefault="00672291" w:rsidP="00672291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t>- увеличение численности молодых людей, участвующих в мероприятиях районного, республиканского и российского уровней до 36%;</w:t>
            </w:r>
          </w:p>
          <w:p w:rsidR="00672291" w:rsidRDefault="00672291" w:rsidP="00672291">
            <w:pPr>
              <w:pStyle w:val="ConsPlusNormal"/>
              <w:tabs>
                <w:tab w:val="left" w:pos="0"/>
              </w:tabs>
            </w:pPr>
            <w:r>
              <w:rPr>
                <w:rFonts w:ascii="Times New Roman" w:hAnsi="Times New Roman"/>
                <w:sz w:val="24"/>
              </w:rPr>
              <w:t>- увеличение количества реализованных социально-значимых проектов и программ разного уровня до 8;</w:t>
            </w:r>
          </w:p>
          <w:p w:rsidR="00672291" w:rsidRDefault="00672291" w:rsidP="00672291">
            <w:pPr>
              <w:pStyle w:val="ConsPlusNormal"/>
              <w:tabs>
                <w:tab w:val="left" w:pos="0"/>
              </w:tabs>
              <w:contextualSpacing/>
              <w:jc w:val="both"/>
            </w:pPr>
            <w:r>
              <w:rPr>
                <w:rFonts w:ascii="Times New Roman" w:hAnsi="Times New Roman"/>
                <w:sz w:val="24"/>
              </w:rPr>
              <w:t>- увеличение численности молодежных активов поселений района до 11.</w:t>
            </w:r>
          </w:p>
        </w:tc>
      </w:tr>
    </w:tbl>
    <w:p w:rsidR="00A22498" w:rsidRDefault="00A22498" w:rsidP="00AA08E9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A22498" w:rsidRDefault="002F0EB3" w:rsidP="00AA08E9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A22498">
        <w:rPr>
          <w:rFonts w:ascii="Times New Roman" w:hAnsi="Times New Roman" w:cs="Times New Roman"/>
          <w:color w:val="auto"/>
        </w:rPr>
        <w:t>1</w:t>
      </w:r>
      <w:r w:rsidR="00413FEF" w:rsidRPr="00A22498">
        <w:rPr>
          <w:rFonts w:ascii="Times New Roman" w:hAnsi="Times New Roman" w:cs="Times New Roman"/>
          <w:color w:val="auto"/>
        </w:rPr>
        <w:t>. Общая характеристика сферы реализации</w:t>
      </w:r>
    </w:p>
    <w:p w:rsidR="00413FEF" w:rsidRDefault="00413FEF" w:rsidP="00AA08E9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A22498">
        <w:rPr>
          <w:rFonts w:ascii="Times New Roman" w:hAnsi="Times New Roman" w:cs="Times New Roman"/>
          <w:color w:val="auto"/>
        </w:rPr>
        <w:t>муниципальной программы.</w:t>
      </w:r>
      <w:bookmarkEnd w:id="4"/>
      <w:bookmarkEnd w:id="5"/>
    </w:p>
    <w:p w:rsidR="00A22498" w:rsidRPr="00A22498" w:rsidRDefault="00A22498" w:rsidP="00AA08E9">
      <w:pPr>
        <w:spacing w:after="0" w:line="240" w:lineRule="auto"/>
      </w:pPr>
    </w:p>
    <w:p w:rsidR="00241A06" w:rsidRPr="00413FEF" w:rsidRDefault="00241A06" w:rsidP="00AA08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Усть-Абаканский район является уникальным регионом Республики Хакасия с наличием огромного природно-ресурсного, образовательного, историко-культурного потенциала.</w:t>
      </w:r>
    </w:p>
    <w:p w:rsidR="00241A06" w:rsidRPr="00413FEF" w:rsidRDefault="00241A06" w:rsidP="00AA08E9">
      <w:pPr>
        <w:pStyle w:val="a8"/>
        <w:ind w:firstLine="708"/>
        <w:jc w:val="both"/>
        <w:rPr>
          <w:szCs w:val="26"/>
        </w:rPr>
      </w:pPr>
      <w:r w:rsidRPr="00413FEF">
        <w:rPr>
          <w:szCs w:val="26"/>
        </w:rPr>
        <w:t xml:space="preserve">Активная пропаганда лучших образцов самодеятельного искусства в районе, а также продвижение продуктов культуры за ее пределами способствуют поддержке и повышению престижа культуры Усть-Абаканского района и Хакасии в целом. Об этом свидетельствует участие в Региональных конкурсах и фестивалях. </w:t>
      </w:r>
      <w:r w:rsidRPr="00413FEF">
        <w:t>Ансамбль казачьей песни «Добро» Районного Дома культуры «Дружба» принял участие в Краевом конкурсе казачьей песни в апреле 2013г. в г</w:t>
      </w:r>
      <w:proofErr w:type="gramStart"/>
      <w:r w:rsidRPr="00413FEF">
        <w:t>.К</w:t>
      </w:r>
      <w:proofErr w:type="gramEnd"/>
      <w:r w:rsidRPr="00413FEF">
        <w:t>расноярске, где стал лауреатом и направлен для участия в Региональном конкурсе в г.Екатеринбург. В мае 2013г. коллектив выступил на региональном конкурсе, где занял Диплом 1 степени. Чувашский коллектив «</w:t>
      </w:r>
      <w:proofErr w:type="spellStart"/>
      <w:r w:rsidRPr="00413FEF">
        <w:t>Пилеш</w:t>
      </w:r>
      <w:proofErr w:type="spellEnd"/>
      <w:r w:rsidRPr="00413FEF">
        <w:t xml:space="preserve">» СДК </w:t>
      </w:r>
      <w:proofErr w:type="spellStart"/>
      <w:r w:rsidRPr="00413FEF">
        <w:t>Доможаково</w:t>
      </w:r>
      <w:proofErr w:type="spellEnd"/>
      <w:r w:rsidRPr="00413FEF">
        <w:t xml:space="preserve"> в июне 2013г.принял участие в Региональном фестивале национальных культур в г</w:t>
      </w:r>
      <w:proofErr w:type="gramStart"/>
      <w:r w:rsidRPr="00413FEF">
        <w:t>.Н</w:t>
      </w:r>
      <w:proofErr w:type="gramEnd"/>
      <w:r w:rsidRPr="00413FEF">
        <w:t xml:space="preserve">овосибирске. В 2013г. получил звание «Народного» ансамбль вокальной песни и  хор ветеранов ДК </w:t>
      </w:r>
      <w:proofErr w:type="spellStart"/>
      <w:r w:rsidRPr="00413FEF">
        <w:t>им.Ю.А.Гагарина</w:t>
      </w:r>
      <w:proofErr w:type="spellEnd"/>
      <w:r w:rsidRPr="00413FEF">
        <w:t xml:space="preserve">. </w:t>
      </w:r>
      <w:r w:rsidRPr="00413FEF">
        <w:rPr>
          <w:szCs w:val="26"/>
        </w:rPr>
        <w:t>Таким образом, культурный потенциал района, динамично развиваясь, имеет практически все возможности стать одной из ведущих отраслей в социально-экономическом развитии района.</w:t>
      </w:r>
    </w:p>
    <w:p w:rsidR="00241A06" w:rsidRPr="00413FEF" w:rsidRDefault="00241A06" w:rsidP="00AA08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Однако анализ существующей ситуации в отрасли культуры свидетельствует о том, что состояние существующей инфраструктуры не позволяет в полной мере использовать культурный потенциал района в качестве фактора социально-экономического развития, а также как средства эстетического, нравственно-патриотического воспитания широких слоев населения.</w:t>
      </w:r>
    </w:p>
    <w:p w:rsidR="00241A06" w:rsidRPr="00413FEF" w:rsidRDefault="00241A06" w:rsidP="00AA08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Необходимо обратить пристальное внимание на учреждения культуры, так как по-прежнему существуют проблемы: В 1961г. построен ДК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им.Ю.А.Гагарина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>, здание капитально не ремонтировалось. На сегодняшний день имеется проектно-сметная документация на капитальный ремонт на сумму 36389,8тыс</w:t>
      </w:r>
      <w:proofErr w:type="gramStart"/>
      <w:r w:rsidRPr="00413FEF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413FEF">
        <w:rPr>
          <w:rFonts w:ascii="Times New Roman" w:hAnsi="Times New Roman" w:cs="Times New Roman"/>
          <w:sz w:val="26"/>
          <w:szCs w:val="26"/>
        </w:rPr>
        <w:t>уб. С 1976г не проводился капитальный ремонт зрительного зала и фойе РДК Дружба.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FEF">
        <w:rPr>
          <w:rFonts w:ascii="Times New Roman" w:hAnsi="Times New Roman" w:cs="Times New Roman"/>
          <w:sz w:val="26"/>
          <w:szCs w:val="26"/>
        </w:rPr>
        <w:t xml:space="preserve">Для создания комфортных условий необходима замена театральных кресел в учреждениях культуры, износ театральных кресел составляет 100%. Для решения  обменных концертов, участия творческих коллективов в концертных программах района и Республики Хакасия необходим транспорт в виде автобуса, что позволит решить ряд проблем с перевозкой участников художественной самодеятельности. Не соответствует нормам и образовательное учреждение в сфере культуры Усть-Абаканская школа искусств, которая в настоящее время расположена в приспособленном помещении. На протяжении ряда лет наблюдается несоответствие ресурсного обеспечения клубного дела современным запросам общества. Данные паспортизации учреждений культуры свидетельствуют о том, что основа </w:t>
      </w:r>
      <w:r w:rsidRPr="00413FEF">
        <w:rPr>
          <w:rFonts w:ascii="Times New Roman" w:hAnsi="Times New Roman" w:cs="Times New Roman"/>
          <w:sz w:val="26"/>
          <w:szCs w:val="26"/>
        </w:rPr>
        <w:lastRenderedPageBreak/>
        <w:t>материально-технической базы во многих учреждениях культуры клубного типа сформирована в 60 - 70-е годы прошлого века. Согласно данным статистического наблюдения за 2012 год, 12 (46,1%) здание клубных учреждений нуждается в капитальном ремонте, 2(0,7%) - находятся в аварийном состоянии. 2 населенных пункта не имеют типовых зданий, находятся в приспособленных помещениях. (Московское, Весеннее). Фактически даже те здания, которые находятся в удовлетворительном состоянии, не соответствуют современным требованиям.</w:t>
      </w:r>
    </w:p>
    <w:p w:rsidR="00241A06" w:rsidRPr="00413FEF" w:rsidRDefault="00241A06" w:rsidP="00AA08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Ежегодно пополняются учреждения музыкальными инструментами и аппаратурой. За 2009-2013г. для учреждений культуры приобретены музыкальные инструменты, световое оборудование и аппаратура на сумму 2319,3рублей, но эта проблема остается острой. Недостаток света и звука ощущают зрители при проведении мероприятий.</w:t>
      </w:r>
    </w:p>
    <w:p w:rsidR="00241A06" w:rsidRPr="00413FEF" w:rsidRDefault="00241A06" w:rsidP="00AA08E9">
      <w:pPr>
        <w:pStyle w:val="a6"/>
        <w:ind w:firstLine="540"/>
        <w:jc w:val="both"/>
        <w:rPr>
          <w:rFonts w:ascii="Times New Roman" w:hAnsi="Times New Roman"/>
          <w:sz w:val="26"/>
          <w:szCs w:val="26"/>
        </w:rPr>
      </w:pPr>
      <w:r w:rsidRPr="00413FEF">
        <w:rPr>
          <w:rFonts w:ascii="Times New Roman" w:hAnsi="Times New Roman"/>
          <w:sz w:val="26"/>
          <w:szCs w:val="26"/>
        </w:rPr>
        <w:t>Основой клубной работы, определяющей ее организационно-творческую стабильность, социально-культурную активность и общественную значимость, являются коллективы самодеятельного художественного творчества, в которых происходит массовый процесс культурно-творческой самореализации личности.</w:t>
      </w:r>
    </w:p>
    <w:p w:rsidR="00241A06" w:rsidRPr="00413FEF" w:rsidRDefault="00241A06" w:rsidP="00AA08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В 2012 году в сельских учреждениях культуры работало 155  кружков художественной самодеятельности, которые посещали  1409  человек,  которым нужно ежегодно пополнять материально-техническую базу путем пошива сценических костюмов и обуви и обновления парка музыкальных инструментов.</w:t>
      </w:r>
    </w:p>
    <w:p w:rsidR="00241A06" w:rsidRPr="00413FEF" w:rsidRDefault="00241A06" w:rsidP="00AA08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В Усть-Абаканском районе народные художественные промыслы и ремесла представлены такими традиционными видами, как художественная обработка кожи, ручное ткачество, ручное кружево, обработка дерева и других растительных материалов, керамика, художественная обработка кости и рога, ручная роспись, прочие виды производств народных художественных промыслов.</w:t>
      </w:r>
    </w:p>
    <w:p w:rsidR="00241A06" w:rsidRPr="00413FEF" w:rsidRDefault="00241A06" w:rsidP="00AA08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В настоящее время в районе работают 104мастера декоративно-прикладного творчества. Сдерживающим началом в развитии художественных промыслов и ремесел является отсутствие концепции развития сферы художественных народных промыслов и ремесел, профессионально подготовленных кадров, мастерских и т.д., а многие талантливые мастера из-за стесненных условий жилья не имеют возможности работать на дому, учреждения культуры также не могут обеспечить необходимыми площадями народных умельцев.</w:t>
      </w:r>
    </w:p>
    <w:p w:rsidR="00241A06" w:rsidRPr="00413FEF" w:rsidRDefault="00241A06" w:rsidP="00AA08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Для возрождения и развития очагов народного искусства, выявления и оказания помощи народным мастерам, владеющим секретом традиционного ремесла, требуются материальная и финансовая поддержка для формирования материально-технической базы, проведение обучающих семинаров-практикумов, мастер-классов по обучению и обмену опытом с мастерами других регионов Российской Федерации.</w:t>
      </w:r>
    </w:p>
    <w:p w:rsidR="00241A06" w:rsidRPr="00413FEF" w:rsidRDefault="00241A06" w:rsidP="00AA08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Усть-Абаканская Детская школа искусств является муниципальным бюджетным  образовательным учреждением дополнительного образования детей в сфере культуры и искусства, которое призвано стать центром, обеспечивающим цивилизованный детский досуг, развитие одарённости ребёнка, его самоопределение и реализацию. Школа помогает формировать человека и гражданина, интегрированного в современное общество и нацеленного на совершенствование этого общества.</w:t>
      </w:r>
    </w:p>
    <w:p w:rsidR="00241A06" w:rsidRPr="00413FEF" w:rsidRDefault="00241A06" w:rsidP="00AA08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13FEF">
        <w:rPr>
          <w:rFonts w:ascii="Times New Roman" w:hAnsi="Times New Roman" w:cs="Times New Roman"/>
          <w:sz w:val="26"/>
          <w:szCs w:val="26"/>
        </w:rPr>
        <w:t>Основные виды образовательной деятельности - обучение детей на отделениях фортепиано, народном (баян, домра, гитара), струнно-смычковом (скрипка), хоровое пение, сольное пение, подготовка детей к обучению в музыкальной школе.</w:t>
      </w:r>
      <w:proofErr w:type="gramEnd"/>
    </w:p>
    <w:p w:rsidR="00241A06" w:rsidRPr="00413FEF" w:rsidRDefault="00241A06" w:rsidP="00AA08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lastRenderedPageBreak/>
        <w:t>Положительная тенденция наметилась в последние годы в процессе обновления парка музыкальных инструментов для школы искусств. Так, в период 2009-2013г. были приобретены концертный баян «Юпитер» 300,0т</w:t>
      </w:r>
      <w:proofErr w:type="gramStart"/>
      <w:r w:rsidRPr="00413FEF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413FEF">
        <w:rPr>
          <w:rFonts w:ascii="Times New Roman" w:hAnsi="Times New Roman" w:cs="Times New Roman"/>
          <w:sz w:val="26"/>
          <w:szCs w:val="26"/>
        </w:rPr>
        <w:t>уб. баян «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Виньони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»-98,0тыс.руб.баян АККО «АННИ» -260,0руб. баян «Ясная Поляна»-77,4руб. и др. В связи с этим произошло снижение процента износа музыкальных инструментов на79%, но данная проблема требует ее дальнейшего решения в рамках программы. </w:t>
      </w:r>
    </w:p>
    <w:p w:rsidR="00241A06" w:rsidRPr="00413FEF" w:rsidRDefault="00241A06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ab/>
      </w:r>
      <w:r w:rsidRPr="0082427F">
        <w:rPr>
          <w:rStyle w:val="aa"/>
          <w:rFonts w:ascii="Times New Roman" w:hAnsi="Times New Roman" w:cs="Times New Roman"/>
          <w:b w:val="0"/>
          <w:sz w:val="26"/>
          <w:szCs w:val="26"/>
        </w:rPr>
        <w:t>По-прежнему остро стоит проблема обновления кадрового состава школы искусств, сельских домов, привлечения в учреждения сферы культуры и искусства молодых творчески активных специалистов. В отрасли фактически работает 173 человека, из них руководителей 39 человек, специалистов – 134 человека.</w:t>
      </w:r>
      <w:r>
        <w:rPr>
          <w:rStyle w:val="aa"/>
          <w:rFonts w:ascii="Times New Roman" w:hAnsi="Times New Roman" w:cs="Times New Roman"/>
          <w:sz w:val="26"/>
          <w:szCs w:val="26"/>
        </w:rPr>
        <w:t xml:space="preserve"> </w:t>
      </w:r>
      <w:r w:rsidRPr="00413FEF">
        <w:rPr>
          <w:rFonts w:ascii="Times New Roman" w:hAnsi="Times New Roman" w:cs="Times New Roman"/>
          <w:noProof/>
          <w:sz w:val="26"/>
          <w:szCs w:val="26"/>
        </w:rPr>
        <w:t>По образованию имеют высшее образование 68 человек, что составляет 39,3% специалистов, и среднее профессиональное образование – 92 человека (53,2%). Специальное образование в сфере культуры имееют: 36 - высшее (20,8%), 62-средне-специальное (35,8%). На сегодняшний день отсутствуют специалисты по народно-прикладным жанрам (хореографы. хормейстеры, народники, эстрадники и др.). Необходимо повышение квалификации 75% специалистов от общего числа в 2014г. –2 человек, в 2015г.-2человек, 2016г.-2чел, 2017г. -3чел., 2018г.-3чел., 2019г.-3чел., 2020г.-3чел.</w:t>
      </w:r>
    </w:p>
    <w:p w:rsidR="00241A06" w:rsidRPr="00413FEF" w:rsidRDefault="00241A06" w:rsidP="00AA08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Усть-Абаканский район Республики Хакасия развивается в соответствии с </w:t>
      </w:r>
      <w:proofErr w:type="gramStart"/>
      <w:r w:rsidRPr="00413FEF">
        <w:rPr>
          <w:rFonts w:ascii="Times New Roman" w:hAnsi="Times New Roman" w:cs="Times New Roman"/>
          <w:sz w:val="26"/>
          <w:szCs w:val="26"/>
        </w:rPr>
        <w:t>идеологией</w:t>
      </w:r>
      <w:proofErr w:type="gramEnd"/>
      <w:r w:rsidRPr="00413FEF">
        <w:rPr>
          <w:rFonts w:ascii="Times New Roman" w:hAnsi="Times New Roman" w:cs="Times New Roman"/>
          <w:sz w:val="26"/>
          <w:szCs w:val="26"/>
        </w:rPr>
        <w:t xml:space="preserve"> идущих в республике преобразований, подразумевающих переход к экономике знаний, построению информационного общества. В этой ситуации роль библиотек Усть-Абаканского района, выполняющих образовательную, информационную и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культурно-досуговую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функции, становится всё более актуальной. Поэтому развитие библиотечного дела на основании программно-целевого планирования очень актуально. В системе ЦБС Усть-Абаканского района функционирует 22 библиотеки. Детское население района обслуживает Центральная детская библиотека, а также 2 городских и 19 сельских филиалов, обслуживающих все возрастные категории.</w:t>
      </w:r>
    </w:p>
    <w:p w:rsidR="00241A06" w:rsidRPr="00413FEF" w:rsidRDefault="00241A06" w:rsidP="00AA08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Ведущий показатель эффективности работы библиотек, принятый во всём мире, это охват библиотечным обслуживанием. Библиотеки ЦБС работают с охватом читателей 20 тыс. человек. За прошедшие три года процент охвата населения МБУК «Усть-Абаканская ЦБС» остался на том же уровне - 52 %.  Процент охвата населения по Республике Хакасия  составляет 39,5 %. </w:t>
      </w:r>
    </w:p>
    <w:p w:rsidR="00241A06" w:rsidRPr="00413FEF" w:rsidRDefault="00241A06" w:rsidP="00AA08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Фонд библиотек является одним из основных ресурсов, позволяющих обеспечить библиотечное обслуживание.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FEF">
        <w:rPr>
          <w:rFonts w:ascii="Times New Roman" w:hAnsi="Times New Roman" w:cs="Times New Roman"/>
          <w:sz w:val="26"/>
          <w:szCs w:val="26"/>
        </w:rPr>
        <w:t xml:space="preserve">Общий фонд библиотек МБУК «Усть-Абаканская ЦБС» на 01.01.2013 насчитывает 250,7 тыс. единиц хранения. За последние три года фонд увеличился на 5,3 тыс. экземпляров. </w:t>
      </w:r>
    </w:p>
    <w:p w:rsidR="00241A06" w:rsidRPr="00413FEF" w:rsidRDefault="00241A06" w:rsidP="00D90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Книговыдача составляет 400 тыс. экземпляров в год. В результате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книгообеспеченность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на одного пользователя по итогам 2012 г. составила 13,2 экз., что равно среднему показателю по Республике Хакасия.</w:t>
      </w:r>
    </w:p>
    <w:p w:rsidR="00241A06" w:rsidRPr="00413FEF" w:rsidRDefault="00241A06" w:rsidP="00D90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В целом качество библиотечных фондов не соответствует запросам населения, так как они содержат до 70% устаревшей и ветхой литературы, по своим биологическим характеристикам представляющей опасность для здоровья сотрудников и читателей, особенно детей. Обновление фондов библиотек, прежде всего сельских и детских, идёт медленными темпами. Средняя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обновляемость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фонда составляет 1,5% (рекомендованная норма 5%).</w:t>
      </w:r>
      <w:r w:rsidR="00627CC4">
        <w:rPr>
          <w:rFonts w:ascii="Times New Roman" w:hAnsi="Times New Roman" w:cs="Times New Roman"/>
          <w:sz w:val="26"/>
          <w:szCs w:val="26"/>
        </w:rPr>
        <w:t xml:space="preserve"> </w:t>
      </w:r>
      <w:r w:rsidRPr="00413FEF">
        <w:rPr>
          <w:rFonts w:ascii="Times New Roman" w:hAnsi="Times New Roman" w:cs="Times New Roman"/>
          <w:sz w:val="26"/>
          <w:szCs w:val="26"/>
        </w:rPr>
        <w:t xml:space="preserve">По республике Хакасия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обновляемость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фонда 1,6%. Кроме того, проблематично наполнение краеведческого </w:t>
      </w:r>
      <w:r w:rsidRPr="00413FEF">
        <w:rPr>
          <w:rFonts w:ascii="Times New Roman" w:hAnsi="Times New Roman" w:cs="Times New Roman"/>
          <w:sz w:val="26"/>
          <w:szCs w:val="26"/>
        </w:rPr>
        <w:lastRenderedPageBreak/>
        <w:t>фонда библиотек, поскольку ограничен выпуск изданий на хакасском языке и о Хакасии.</w:t>
      </w:r>
    </w:p>
    <w:p w:rsidR="00241A06" w:rsidRPr="00413FEF" w:rsidRDefault="00241A06" w:rsidP="00D90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Полноценное и качественное обслуживание населения предполагает наличие в фондах библиотек достаточного количества периодических изданий и на электронных носителях.  </w:t>
      </w:r>
    </w:p>
    <w:p w:rsidR="00241A06" w:rsidRPr="00413FEF" w:rsidRDefault="00241A06" w:rsidP="00D90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Отдел комплектования Центральной библиотеки создаёт сводный электронный каталог библиотек района. На сегодняшний день он составляет более 23,0 тыс. записей. В дальнейшем планируется создание на базе Центральной библиотеки Сводного каталога библиотек района, внедрение технологии корпоративной каталогизации, организации взаимодействия со Сводным каталогом библиотек Республики.</w:t>
      </w:r>
    </w:p>
    <w:p w:rsidR="00241A06" w:rsidRPr="00413FEF" w:rsidRDefault="00241A06" w:rsidP="00D90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Привлекательность библиотек для населения, возможность расширять спектр предоставляемых услуг, создание условий для сохранности библиотечных фондов в значительной степени зависит от состояния материальной базы, включающей в себя помещения и оборудование библиотек.</w:t>
      </w:r>
    </w:p>
    <w:p w:rsidR="00241A06" w:rsidRPr="00413FEF" w:rsidRDefault="00241A06" w:rsidP="00D90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Из 22 библиотек МБУК «Усть-Абаканская ЦБС» 5 требуют капитального ремонта (что составляет 23% от общего числа). В целом можно сказать, что материально-техническая база практически всех муниципальных учреждений культуры библиотечного типа, особенно сельской местности, очень слаба и непрерывно устаревает. </w:t>
      </w:r>
    </w:p>
    <w:p w:rsidR="00241A06" w:rsidRPr="00413FEF" w:rsidRDefault="00241A06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Обозначенный перечень библиотек дополняется ещё и трудностями в обеспечении безопасности и сохранности фондов.</w:t>
      </w:r>
    </w:p>
    <w:p w:rsidR="00241A06" w:rsidRPr="00413FEF" w:rsidRDefault="00241A06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Большинство зданий и помещений библиотек не отвечает современным требованиям к обслуживанию читателей и хранению фондов. </w:t>
      </w:r>
    </w:p>
    <w:p w:rsidR="00241A06" w:rsidRPr="00413FEF" w:rsidRDefault="00241A06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Согласно базовым нормам организации сети и ресурсного обеспечения общедоступных библиотек каждая библиотека должна включать площадь абонемента, читального зала, для проведения культурно-массовых мероприятий необходимо выделение отдельного помещения, необходимо выделение площадей для информационных центров (на рабочие места пользователей ПК в культурном учреждении – библиотеке).  86 % библиотек Усть-Абаканской библиотечной системы не соответствуют базовым нормативам. </w:t>
      </w:r>
    </w:p>
    <w:p w:rsidR="00241A06" w:rsidRPr="00413FEF" w:rsidRDefault="00241A06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Нормативам соответствует лишь 3 библиотеки: городская библиотека  № 2 (п. Усть-Абакан),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Вершино-Биджинская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сельская библиотека,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Чарковская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сельская библиотека, что составляет 14 % от общего числа библиотек, входящих в состав МБУК «Усть-Абаканская ЦБС».</w:t>
      </w:r>
    </w:p>
    <w:p w:rsidR="00241A06" w:rsidRPr="00413FEF" w:rsidRDefault="00241A06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Всё активнее в работе библиотек используются новые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технологии</w:t>
      </w:r>
      <w:proofErr w:type="gramStart"/>
      <w:r w:rsidRPr="00413FEF">
        <w:rPr>
          <w:rFonts w:ascii="Times New Roman" w:hAnsi="Times New Roman" w:cs="Times New Roman"/>
          <w:sz w:val="26"/>
          <w:szCs w:val="26"/>
        </w:rPr>
        <w:t>.В</w:t>
      </w:r>
      <w:proofErr w:type="spellEnd"/>
      <w:proofErr w:type="gramEnd"/>
      <w:r w:rsidRPr="00413FEF">
        <w:rPr>
          <w:rFonts w:ascii="Times New Roman" w:hAnsi="Times New Roman" w:cs="Times New Roman"/>
          <w:sz w:val="26"/>
          <w:szCs w:val="26"/>
        </w:rPr>
        <w:t xml:space="preserve"> настоящее время Центры общественного доступа к информации работают в Центральной библиотеке, Калининской,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Опытненской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Расцветовской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сельских библиотеках. </w:t>
      </w:r>
    </w:p>
    <w:p w:rsidR="00241A06" w:rsidRPr="00413FEF" w:rsidRDefault="00241A06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Благодаря участию в ФЦП «Культура России» в 2011 году создана модельная сельская библиотека в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аале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FEF">
        <w:rPr>
          <w:rFonts w:ascii="Times New Roman" w:hAnsi="Times New Roman" w:cs="Times New Roman"/>
          <w:sz w:val="26"/>
          <w:szCs w:val="26"/>
        </w:rPr>
        <w:t>Доможаков. В этой библиотеке, наряду с традиционными носителями информации, сформирован сегмент обслуживания с использованием электронных технологий.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FEF">
        <w:rPr>
          <w:rFonts w:ascii="Times New Roman" w:hAnsi="Times New Roman" w:cs="Times New Roman"/>
          <w:sz w:val="26"/>
          <w:szCs w:val="26"/>
        </w:rPr>
        <w:t>Но темпы информатизации библиотек недостаточны. Все библиотеки ЦБС компьютеризированы, имеют доступ в Интернет, но компьютерный парк требует обновления, необходимо приобретение лицензированного программного обеспечения для ПК библиотек района.</w:t>
      </w:r>
    </w:p>
    <w:p w:rsidR="00241A06" w:rsidRPr="00413FEF" w:rsidRDefault="00241A06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Для отражения всей многогранности деятельности 25 библиотек МБУК «Усть-Абаканская ЦБС» с целью привлечение читателей к книге, достижения </w:t>
      </w:r>
      <w:r w:rsidRPr="00413FEF">
        <w:rPr>
          <w:rFonts w:ascii="Times New Roman" w:hAnsi="Times New Roman" w:cs="Times New Roman"/>
          <w:sz w:val="26"/>
          <w:szCs w:val="26"/>
        </w:rPr>
        <w:lastRenderedPageBreak/>
        <w:t>информационной открытости ресурсов библиотек для посетителей необходимо создание сайта Учреждения.</w:t>
      </w:r>
    </w:p>
    <w:p w:rsidR="00241A06" w:rsidRPr="00413FEF" w:rsidRDefault="00241A06" w:rsidP="00AA08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Одной из главных достопримечательностей Усть-Абаканского района является его богатейшее историко-культурное наследие. Основой этого богатства являются памятники истории и археологии. Уникальность памятников и огромная их научная значимость определяют высокую ценность культурного наследия, располагающегося на территории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– Абаканского района. Но историко-культурное наследие является не только достоянием и неким хранилищем ценностей, доставшихся нам от предшествующих поколений, но и обладает огромным потенциалом культурно-просветительского воздействия на современное общество. Приобщение общества к историко-культурному наследию приводит не только к росту уровня исторических знаний, но и повышает толерантность, что крайне важно в нашем многонациональном и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поликонфессиональном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обществе. Следовательно, популяризация культурного наследия – это один из путей повышения общего уровня культурного развития современного  общества. </w:t>
      </w:r>
    </w:p>
    <w:p w:rsidR="00241A06" w:rsidRPr="00413FEF" w:rsidRDefault="00241A06" w:rsidP="00AA08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По концентрации памятников истории и археологии Усть-Абаканский район занимает одно из ведущих мест в Республики Хакасия: здесь представлен практически весь спектр известных типов археологических объектов. Это разнотипные и разновременные курганы, грунтовые могильники, склепы и цисты, поселения от палеолита до позднего средневековья, сырцовые постройки, горные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крепости-све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, петроглифы разных эпох, каменные изваяния и менгиры, святилища и другие хозяйственные сооружения. Многие из них уникальны и не имеют аналогов в мире. Среди них Большой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Салбыкский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курган и курган Барсучий Лог как основные объекты показа музея «Древние курганы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Салбыкской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степи». </w:t>
      </w:r>
    </w:p>
    <w:p w:rsidR="00241A06" w:rsidRPr="00413FEF" w:rsidRDefault="00241A06" w:rsidP="00AA08E9">
      <w:pPr>
        <w:pStyle w:val="ConsPlusNormal"/>
        <w:widowControl/>
        <w:ind w:firstLine="540"/>
        <w:jc w:val="both"/>
        <w:rPr>
          <w:rStyle w:val="10"/>
          <w:rFonts w:ascii="Times New Roman" w:eastAsia="Calibri" w:hAnsi="Times New Roman" w:cs="Times New Roman"/>
          <w:b w:val="0"/>
          <w:bCs w:val="0"/>
          <w:color w:val="auto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Музей работает уже 7 лет и за время его работы удалось добиться немалых результатов. </w:t>
      </w:r>
      <w:proofErr w:type="gramStart"/>
      <w:r w:rsidRPr="00413FEF">
        <w:rPr>
          <w:rFonts w:ascii="Times New Roman" w:hAnsi="Times New Roman" w:cs="Times New Roman"/>
          <w:sz w:val="26"/>
          <w:szCs w:val="26"/>
        </w:rPr>
        <w:t xml:space="preserve">В рамках реализации долгосрочной муниципальной целевой программы «Популяризация культурного наследия и развитие культурного туризма в муниципальном образовании Усть-Абаканский район в 2010-2013 гг.» и субсидирования из республиканской </w:t>
      </w:r>
      <w:r w:rsidRPr="00413FEF">
        <w:rPr>
          <w:rStyle w:val="10"/>
          <w:rFonts w:ascii="Times New Roman" w:eastAsia="Calibri" w:hAnsi="Times New Roman" w:cs="Times New Roman"/>
          <w:b w:val="0"/>
          <w:color w:val="auto"/>
          <w:sz w:val="26"/>
          <w:szCs w:val="26"/>
        </w:rPr>
        <w:t>программы «Популяризация культурного наследия и развитие культурного туризма на территории Республики Хакасия в 2009-2013 гг.»</w:t>
      </w:r>
      <w:r w:rsidR="006500EB">
        <w:rPr>
          <w:rStyle w:val="10"/>
          <w:rFonts w:ascii="Times New Roman" w:eastAsia="Calibri" w:hAnsi="Times New Roman" w:cs="Times New Roman"/>
          <w:b w:val="0"/>
          <w:color w:val="auto"/>
          <w:sz w:val="26"/>
          <w:szCs w:val="26"/>
        </w:rPr>
        <w:t xml:space="preserve"> </w:t>
      </w:r>
      <w:r w:rsidRPr="00413FEF">
        <w:rPr>
          <w:rStyle w:val="10"/>
          <w:rFonts w:ascii="Times New Roman" w:eastAsia="Calibri" w:hAnsi="Times New Roman" w:cs="Times New Roman"/>
          <w:b w:val="0"/>
          <w:color w:val="auto"/>
          <w:sz w:val="26"/>
          <w:szCs w:val="26"/>
        </w:rPr>
        <w:t xml:space="preserve">были </w:t>
      </w:r>
      <w:r w:rsidRPr="00413FEF">
        <w:rPr>
          <w:rFonts w:ascii="Times New Roman" w:hAnsi="Times New Roman" w:cs="Times New Roman"/>
          <w:sz w:val="26"/>
          <w:szCs w:val="26"/>
        </w:rPr>
        <w:t xml:space="preserve">проведены работы по созданию музея «Древние курганы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Салбыкской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степи» и формированию его  инфраструктуры,  </w:t>
      </w:r>
      <w:r w:rsidRPr="00413FEF">
        <w:rPr>
          <w:rStyle w:val="10"/>
          <w:rFonts w:ascii="Times New Roman" w:eastAsia="Calibri" w:hAnsi="Times New Roman" w:cs="Times New Roman"/>
          <w:b w:val="0"/>
          <w:color w:val="auto"/>
          <w:sz w:val="26"/>
          <w:szCs w:val="26"/>
        </w:rPr>
        <w:t xml:space="preserve">а именно: </w:t>
      </w:r>
      <w:proofErr w:type="gramEnd"/>
    </w:p>
    <w:p w:rsidR="00241A06" w:rsidRPr="00413FEF" w:rsidRDefault="00241A06" w:rsidP="00AA08E9">
      <w:pPr>
        <w:pStyle w:val="ConsPlusNormal"/>
        <w:widowControl/>
        <w:jc w:val="both"/>
        <w:rPr>
          <w:rStyle w:val="10"/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- музей «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Салбык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>» получил в постоянное бессрочное пользование земельный участок площадью 31 га (передан Постановлением Главы муниципального образования Усть-Абаканский район от 11.04.2011 №540-п организации работы музея);</w:t>
      </w:r>
    </w:p>
    <w:p w:rsidR="00241A06" w:rsidRPr="00413FEF" w:rsidRDefault="00241A06" w:rsidP="00AA08E9">
      <w:pPr>
        <w:pStyle w:val="ConsPlusNormal"/>
        <w:widowControl/>
        <w:jc w:val="both"/>
        <w:rPr>
          <w:rStyle w:val="10"/>
          <w:rFonts w:ascii="Times New Roman" w:eastAsia="Calibri" w:hAnsi="Times New Roman" w:cs="Times New Roman"/>
          <w:b w:val="0"/>
          <w:bCs w:val="0"/>
          <w:color w:val="auto"/>
          <w:sz w:val="26"/>
          <w:szCs w:val="26"/>
        </w:rPr>
      </w:pPr>
      <w:r w:rsidRPr="00413FEF">
        <w:rPr>
          <w:rStyle w:val="10"/>
          <w:rFonts w:ascii="Times New Roman" w:eastAsia="Calibri" w:hAnsi="Times New Roman" w:cs="Times New Roman"/>
          <w:b w:val="0"/>
          <w:color w:val="auto"/>
          <w:sz w:val="26"/>
          <w:szCs w:val="26"/>
        </w:rPr>
        <w:t xml:space="preserve">- разработана необходимая  проектно-сметная  документация; </w:t>
      </w:r>
    </w:p>
    <w:p w:rsidR="00241A06" w:rsidRPr="00413FEF" w:rsidRDefault="00241A06" w:rsidP="00AA08E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Style w:val="10"/>
          <w:rFonts w:ascii="Times New Roman" w:eastAsia="Calibri" w:hAnsi="Times New Roman" w:cs="Times New Roman"/>
          <w:b w:val="0"/>
          <w:color w:val="auto"/>
          <w:sz w:val="26"/>
          <w:szCs w:val="26"/>
        </w:rPr>
        <w:t xml:space="preserve">- произведено </w:t>
      </w:r>
      <w:r w:rsidRPr="00413FEF">
        <w:rPr>
          <w:rFonts w:ascii="Times New Roman" w:hAnsi="Times New Roman" w:cs="Times New Roman"/>
          <w:sz w:val="26"/>
          <w:szCs w:val="26"/>
        </w:rPr>
        <w:t xml:space="preserve">ограждение территории Большого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Салбыкского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кургана; </w:t>
      </w:r>
    </w:p>
    <w:p w:rsidR="00241A06" w:rsidRPr="00413FEF" w:rsidRDefault="00241A06" w:rsidP="00AA08E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- осуществлено капитальное строительство </w:t>
      </w:r>
      <w:proofErr w:type="gramStart"/>
      <w:r w:rsidRPr="00413FEF">
        <w:rPr>
          <w:rFonts w:ascii="Times New Roman" w:hAnsi="Times New Roman" w:cs="Times New Roman"/>
          <w:sz w:val="26"/>
          <w:szCs w:val="26"/>
        </w:rPr>
        <w:t>административной</w:t>
      </w:r>
      <w:proofErr w:type="gramEnd"/>
      <w:r w:rsidRPr="00413FEF">
        <w:rPr>
          <w:rFonts w:ascii="Times New Roman" w:hAnsi="Times New Roman" w:cs="Times New Roman"/>
          <w:sz w:val="26"/>
          <w:szCs w:val="26"/>
        </w:rPr>
        <w:t>, гостевой и экспозиционной юрт;</w:t>
      </w:r>
    </w:p>
    <w:p w:rsidR="00241A06" w:rsidRPr="00413FEF" w:rsidRDefault="00241A06" w:rsidP="00AA08E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- приобретена разборная  юрта;</w:t>
      </w:r>
    </w:p>
    <w:p w:rsidR="00241A06" w:rsidRPr="00413FEF" w:rsidRDefault="00241A06" w:rsidP="00AA08E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- приобретены экспонаты и оборудование для формирования экспозиции и фондов музея; </w:t>
      </w:r>
    </w:p>
    <w:p w:rsidR="00241A06" w:rsidRPr="00413FEF" w:rsidRDefault="00241A06" w:rsidP="00AA08E9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413FEF">
        <w:rPr>
          <w:rFonts w:ascii="Times New Roman" w:hAnsi="Times New Roman"/>
          <w:sz w:val="26"/>
          <w:szCs w:val="26"/>
        </w:rPr>
        <w:t xml:space="preserve">- обустроена скважина и насосная станция (в т.ч. бурение скважины, анализ воды, обустройство водопровода и санитарной зоны) на Большом </w:t>
      </w:r>
      <w:proofErr w:type="spellStart"/>
      <w:r w:rsidRPr="00413FEF">
        <w:rPr>
          <w:rFonts w:ascii="Times New Roman" w:hAnsi="Times New Roman"/>
          <w:sz w:val="26"/>
          <w:szCs w:val="26"/>
        </w:rPr>
        <w:t>Салбыкском</w:t>
      </w:r>
      <w:proofErr w:type="spellEnd"/>
      <w:r w:rsidRPr="00413FEF">
        <w:rPr>
          <w:rFonts w:ascii="Times New Roman" w:hAnsi="Times New Roman"/>
          <w:sz w:val="26"/>
          <w:szCs w:val="26"/>
        </w:rPr>
        <w:t xml:space="preserve"> кургане, </w:t>
      </w:r>
    </w:p>
    <w:p w:rsidR="00241A06" w:rsidRPr="00413FEF" w:rsidRDefault="00241A06" w:rsidP="00AA08E9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413FEF">
        <w:rPr>
          <w:rFonts w:ascii="Times New Roman" w:hAnsi="Times New Roman"/>
          <w:sz w:val="26"/>
          <w:szCs w:val="26"/>
        </w:rPr>
        <w:t>- приобретены туалеты для установки на кургане Барсучий лог;</w:t>
      </w:r>
    </w:p>
    <w:p w:rsidR="00241A06" w:rsidRPr="00413FEF" w:rsidRDefault="00241A06" w:rsidP="00AA08E9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413FEF">
        <w:rPr>
          <w:rFonts w:ascii="Times New Roman" w:hAnsi="Times New Roman"/>
          <w:sz w:val="26"/>
          <w:szCs w:val="26"/>
        </w:rPr>
        <w:t>разработать концепцию развития музея и тематико-экспозиционные планы выставок;</w:t>
      </w:r>
    </w:p>
    <w:p w:rsidR="00241A06" w:rsidRPr="00413FEF" w:rsidRDefault="00241A06" w:rsidP="00AA08E9">
      <w:pPr>
        <w:widowControl w:val="0"/>
        <w:autoSpaceDE w:val="0"/>
        <w:autoSpaceDN w:val="0"/>
        <w:adjustRightInd w:val="0"/>
        <w:spacing w:after="0" w:line="240" w:lineRule="auto"/>
        <w:ind w:right="149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- изготовлен макет Большого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Салбыкского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кургана и прилегающей </w:t>
      </w:r>
      <w:r w:rsidRPr="00413FEF">
        <w:rPr>
          <w:rFonts w:ascii="Times New Roman" w:hAnsi="Times New Roman" w:cs="Times New Roman"/>
          <w:sz w:val="26"/>
          <w:szCs w:val="26"/>
        </w:rPr>
        <w:lastRenderedPageBreak/>
        <w:t>инфраструктуры музея», макет используется  в музейной экспозиции и при участии в региональных и международных выставках;</w:t>
      </w:r>
    </w:p>
    <w:p w:rsidR="00241A06" w:rsidRPr="00413FEF" w:rsidRDefault="00241A06" w:rsidP="00AA08E9">
      <w:pPr>
        <w:widowControl w:val="0"/>
        <w:autoSpaceDE w:val="0"/>
        <w:autoSpaceDN w:val="0"/>
        <w:adjustRightInd w:val="0"/>
        <w:spacing w:after="0" w:line="240" w:lineRule="auto"/>
        <w:ind w:right="149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- создана экспозиция «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Тагарская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археологическая культура» в музее «Древние курганы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Салбыкской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степи».</w:t>
      </w:r>
    </w:p>
    <w:p w:rsidR="00241A06" w:rsidRPr="00413FEF" w:rsidRDefault="00241A06" w:rsidP="00AA08E9">
      <w:pPr>
        <w:widowControl w:val="0"/>
        <w:autoSpaceDE w:val="0"/>
        <w:autoSpaceDN w:val="0"/>
        <w:adjustRightInd w:val="0"/>
        <w:spacing w:after="0" w:line="240" w:lineRule="auto"/>
        <w:ind w:right="149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Вместе с тем как развивался музей, росла и посещаемость музея. </w:t>
      </w:r>
      <w:proofErr w:type="gramStart"/>
      <w:r w:rsidRPr="00413FEF">
        <w:rPr>
          <w:rFonts w:ascii="Times New Roman" w:hAnsi="Times New Roman" w:cs="Times New Roman"/>
          <w:sz w:val="26"/>
          <w:szCs w:val="26"/>
        </w:rPr>
        <w:t>Можно проследить положительную динамику посещаемости музея: если в 2007 г. посещаемость составила – 3,4 тыс. чел., то в 2012 году она составила – 21, 7 тыс. чел. Мы видим, что посещаемость выросла в 6 раз, а это говорит о том, что проделанная работа не была напрасной и нужно продолжать двигаться в данном направлении.</w:t>
      </w:r>
      <w:proofErr w:type="gramEnd"/>
    </w:p>
    <w:p w:rsidR="00241A06" w:rsidRPr="00413FEF" w:rsidRDefault="00241A06" w:rsidP="00AA08E9">
      <w:pPr>
        <w:widowControl w:val="0"/>
        <w:autoSpaceDE w:val="0"/>
        <w:autoSpaceDN w:val="0"/>
        <w:adjustRightInd w:val="0"/>
        <w:spacing w:after="0" w:line="240" w:lineRule="auto"/>
        <w:ind w:right="149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По мере того, как увеличивается поток туристов, выявляются проблемы связанные с обслуживанием и комфортным пребыванием посетителей музея. Несмотря на то, что сделано уже достаточно много, некоторые проблемы все еще ждут своего  решения, это:</w:t>
      </w:r>
    </w:p>
    <w:p w:rsidR="00241A06" w:rsidRPr="00413FEF" w:rsidRDefault="00241A06" w:rsidP="00AA08E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-  отсутствие нормальных подъездных путей к Большому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Салбыкскому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кургану и кургану Барсучий Лог особенно в дождливое время и зимний период;</w:t>
      </w:r>
    </w:p>
    <w:p w:rsidR="00241A06" w:rsidRPr="00413FEF" w:rsidRDefault="00241A06" w:rsidP="00AA08E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- необходимы реставрационные работы по закреплению каменных плит ограды Большого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Салбыкского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кургана, строительство смотровой площадки и безопасных трапов для прохождения посетителей по Большому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Салбыкскому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кургану.</w:t>
      </w:r>
    </w:p>
    <w:p w:rsidR="00241A06" w:rsidRPr="00413FEF" w:rsidRDefault="00241A06" w:rsidP="00AA08E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- отсутствие специального транспорта для использования в туристских целях (экскурсионный автобус) и т. д.</w:t>
      </w:r>
    </w:p>
    <w:p w:rsidR="00241A06" w:rsidRPr="00413FEF" w:rsidRDefault="00241A06" w:rsidP="00AA08E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В период летних отпусков с мая по сентябрь музей «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Салбык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» посещают туристы не только из ближних регионов Красноярского края, Новосибирской, Кемеровской, Омской, Томской областей, но и иностранные туристы. Как показал опрос посетителей музея, 80% из них уже неоднократно посещали Большой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Салбыкский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курган и курган Барсучий Лог и хотели бы посмотреть другие объекты культурного наследия Усть-Абаканского района. Такие как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Уйбатский</w:t>
      </w:r>
      <w:proofErr w:type="spellEnd"/>
      <w:r w:rsidR="00C545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Чаатас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Уйбатский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замок, городище на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413FEF">
        <w:rPr>
          <w:rFonts w:ascii="Times New Roman" w:hAnsi="Times New Roman" w:cs="Times New Roman"/>
          <w:sz w:val="26"/>
          <w:szCs w:val="26"/>
        </w:rPr>
        <w:t>.У</w:t>
      </w:r>
      <w:proofErr w:type="gramEnd"/>
      <w:r w:rsidRPr="00413FEF">
        <w:rPr>
          <w:rFonts w:ascii="Times New Roman" w:hAnsi="Times New Roman" w:cs="Times New Roman"/>
          <w:sz w:val="26"/>
          <w:szCs w:val="26"/>
        </w:rPr>
        <w:t>зунХыр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г.Сах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Сары, крепость и святилище на горе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Хызыл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Хая, курган Узун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Обаа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и Хаара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кюрген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и др. У археологов, историков, музейных работников РХ есть понимание того, что большинство данных объектов не готовы сегодня для показа туристам т.к. их необходимо «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музеефицировать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». </w:t>
      </w:r>
      <w:proofErr w:type="gramStart"/>
      <w:r w:rsidRPr="00413FEF">
        <w:rPr>
          <w:rFonts w:ascii="Times New Roman" w:hAnsi="Times New Roman" w:cs="Times New Roman"/>
          <w:sz w:val="26"/>
          <w:szCs w:val="26"/>
        </w:rPr>
        <w:t xml:space="preserve">На большинстве выше перечисленных объектов культурного наследия организованы несанкционированные свалки мусора – к Узун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Хыр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>, отсутствуют подъездные пути.</w:t>
      </w:r>
      <w:proofErr w:type="gramEnd"/>
    </w:p>
    <w:p w:rsidR="00241A06" w:rsidRPr="00413FEF" w:rsidRDefault="00241A06" w:rsidP="00AA08E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На основе такого туристического потенциала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– Абаканскому району можно будет в разных вариациях разрабатывать основной туристский продукт – туристические маршруты. Сегодняшний научный потенциал в РХ позволяет предоставить для туристов объективную и достоверную информацию по каждому из объектов культурного наследия рекомендованных для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музеефикации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- Абаканском районе. Помимо археологического наследия, Усть-Абаканский район обладает уникальным наследием в виде традиционной хакасской культуры, популяризация которой позволит сохранить многие ее уникальные черты и поднять ее престиж. Для концентрации всех форм проявления  хакасской культуры в одном месте необходимо создать этнографическую  юрту в музее «Древние курганы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Салбыкской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степи», в которой будет представлена самобытная жизнь хакасского народа конца XIX - начала XX столетий.</w:t>
      </w:r>
    </w:p>
    <w:p w:rsidR="00241A06" w:rsidRPr="00413FEF" w:rsidRDefault="00241A06" w:rsidP="00AA08E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Таким образом, решить проблему сохранения культурного наследия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– Абаканского района и развития культурного туризма возможно только программно-целевым методом. Реализация Программы значительно увеличит использование </w:t>
      </w:r>
      <w:r w:rsidRPr="00413FEF">
        <w:rPr>
          <w:rFonts w:ascii="Times New Roman" w:hAnsi="Times New Roman" w:cs="Times New Roman"/>
          <w:sz w:val="26"/>
          <w:szCs w:val="26"/>
        </w:rPr>
        <w:lastRenderedPageBreak/>
        <w:t xml:space="preserve">историко-культурного потенциала района и расширит поток туристов, посещающих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– Абаканский район и Республику Хакасия в целом. </w:t>
      </w:r>
    </w:p>
    <w:p w:rsidR="00241A06" w:rsidRPr="00413FEF" w:rsidRDefault="00241A06" w:rsidP="00AA08E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6"/>
          <w:sz w:val="26"/>
          <w:szCs w:val="26"/>
        </w:rPr>
      </w:pPr>
      <w:proofErr w:type="gramStart"/>
      <w:r w:rsidRPr="00413FEF">
        <w:rPr>
          <w:rFonts w:ascii="Times New Roman" w:hAnsi="Times New Roman" w:cs="Times New Roman"/>
          <w:sz w:val="26"/>
          <w:szCs w:val="26"/>
        </w:rPr>
        <w:t xml:space="preserve">Актуальность разработки подпрограммы </w:t>
      </w:r>
      <w:r w:rsidRPr="00413FEF">
        <w:rPr>
          <w:rFonts w:ascii="Times New Roman" w:hAnsi="Times New Roman" w:cs="Times New Roman"/>
          <w:bCs/>
          <w:kern w:val="36"/>
          <w:sz w:val="26"/>
          <w:szCs w:val="26"/>
        </w:rPr>
        <w:t>«Развитие архивного дела в Усть-Абаканском районе на 2014-2020 годы»</w:t>
      </w:r>
      <w:r w:rsidRPr="00413FEF">
        <w:rPr>
          <w:rFonts w:ascii="Times New Roman" w:hAnsi="Times New Roman" w:cs="Times New Roman"/>
          <w:sz w:val="26"/>
          <w:szCs w:val="26"/>
        </w:rPr>
        <w:t xml:space="preserve"> обусловлена объективной необходимостью модернизации архивного дела, отвечающей современным требованиям организации учета и хранения архивных документов, использования инновационных технологий в организации архивных работ и популяризации архивной информации, способствующих удовлетворению потребностей гражданского общества в сфере сохранения и использования ретроспективной информации на основе документов Архивного фонда Республики Хакасия.</w:t>
      </w:r>
      <w:proofErr w:type="gramEnd"/>
    </w:p>
    <w:p w:rsidR="00241A06" w:rsidRPr="00413FEF" w:rsidRDefault="00241A06" w:rsidP="00AA08E9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13FEF">
        <w:rPr>
          <w:sz w:val="26"/>
          <w:szCs w:val="26"/>
        </w:rPr>
        <w:t>Совокупность документов Архивного фонда Республики Хакасия, находящихся на хранении в архивном отделе администрации  составляет более 20 тыс. единиц хранения архивных документов.</w:t>
      </w:r>
    </w:p>
    <w:p w:rsidR="00241A06" w:rsidRPr="00413FEF" w:rsidRDefault="00241A06" w:rsidP="00AA08E9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13FEF">
        <w:rPr>
          <w:sz w:val="26"/>
          <w:szCs w:val="26"/>
        </w:rPr>
        <w:t xml:space="preserve">Архивный отдел располагается в приспособленных помещениях. Загруженность архивохранилищ составляет 100%, последние 5лет- 2009, 2010, 2011, 2012 и 2013 годы - прием документов постоянного хранения  из-за отсутствия свободных площадей не проводился, в архивохранилищах заполнены все подоконники, проходы между стеллажами и стенами, углы. Нормативные условия хранения отсутствуют. </w:t>
      </w:r>
      <w:proofErr w:type="gramStart"/>
      <w:r w:rsidRPr="00413FEF">
        <w:rPr>
          <w:sz w:val="26"/>
          <w:szCs w:val="26"/>
        </w:rPr>
        <w:t>Архивохранилища оснащены металлическими стеллажами, установленными с нарушением Правил организации хранения, комплектования, учета и использования документов Архивного фонда РФ и других архивных документов, утвержденных приказом Министерства культуры и массовых коммуникаций Российской Федерации от 18.01.2007 № 19 (зарегистрирован в Министерстве юстиции Российской Федерации 06.03.2005, регистрационный номер № 9059) из-за недостаточного количества площади.</w:t>
      </w:r>
      <w:proofErr w:type="gramEnd"/>
      <w:r w:rsidRPr="00413FEF">
        <w:rPr>
          <w:sz w:val="26"/>
          <w:szCs w:val="26"/>
        </w:rPr>
        <w:t xml:space="preserve"> Есть  система пожарной сигнализации. Система кондиционирования воздуха для создания нормативных условий хранения документов отсутствует. В 2013 году для архивного отдела выделены два помещения под хранилище и рабочий кабинет. В помещении предполагаемого хранилища демонтированы межкомнатные перегородки. Из-за отсутствия денежных средств ремонтные работы произведены не были. В 2014 году необходимо произвести ремонт помещения хранилища и рабочего кабинета, а поскольку площадь помещения не достаточна для размещения имеющихся на муниципальном хранении документов и выполнения работ, связанных с приемом документов на хранение, принято решение увеличить площадь стеллажей посредством увеличения количества полок с 6 (стандарт) до 8. </w:t>
      </w:r>
      <w:proofErr w:type="gramStart"/>
      <w:r w:rsidRPr="00413FEF">
        <w:rPr>
          <w:sz w:val="26"/>
          <w:szCs w:val="26"/>
        </w:rPr>
        <w:t>Данный вид работы предусматривает приобретение дополнительных металлический конструкций и их монтаж.</w:t>
      </w:r>
      <w:proofErr w:type="gramEnd"/>
      <w:r w:rsidRPr="00413FEF">
        <w:rPr>
          <w:sz w:val="26"/>
          <w:szCs w:val="26"/>
        </w:rPr>
        <w:t xml:space="preserve"> Для создания нормативных условий хранения документов вечного хранения необходимо наличие пожарно-охранной сигнализации и систем </w:t>
      </w:r>
      <w:proofErr w:type="spellStart"/>
      <w:proofErr w:type="gramStart"/>
      <w:r w:rsidRPr="00413FEF">
        <w:rPr>
          <w:sz w:val="26"/>
          <w:szCs w:val="26"/>
        </w:rPr>
        <w:t>климат-контроля</w:t>
      </w:r>
      <w:proofErr w:type="spellEnd"/>
      <w:proofErr w:type="gramEnd"/>
      <w:r w:rsidRPr="00413FEF">
        <w:rPr>
          <w:sz w:val="26"/>
          <w:szCs w:val="26"/>
        </w:rPr>
        <w:t>,  приобретение которых запланировано на 2015 год.</w:t>
      </w:r>
    </w:p>
    <w:p w:rsidR="00241A06" w:rsidRPr="00413FEF" w:rsidRDefault="00241A06" w:rsidP="00AA08E9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13FEF">
        <w:rPr>
          <w:sz w:val="26"/>
          <w:szCs w:val="26"/>
        </w:rPr>
        <w:t>Поскольку увеличение площади стеллажей не может привести к созданию запаса свободных площадей для размещения архивных документов, необходимо провести капитальный ремонт здания из муниципальной собственности района, выделенного под размещение архивного отдела, общая площадь которого составляет 120 кв.м. В 2010 году была составлена смета на капитальный ремонт. На проведение капитального ремонта согласно составленной проектно-сметной документации необходимы денежные средства в размере 4943 тыс</w:t>
      </w:r>
      <w:proofErr w:type="gramStart"/>
      <w:r w:rsidRPr="00413FEF">
        <w:rPr>
          <w:sz w:val="26"/>
          <w:szCs w:val="26"/>
        </w:rPr>
        <w:t>.р</w:t>
      </w:r>
      <w:proofErr w:type="gramEnd"/>
      <w:r w:rsidRPr="00413FEF">
        <w:rPr>
          <w:sz w:val="26"/>
          <w:szCs w:val="26"/>
        </w:rPr>
        <w:t xml:space="preserve">ублей.     </w:t>
      </w:r>
    </w:p>
    <w:p w:rsidR="00241A06" w:rsidRPr="00413FEF" w:rsidRDefault="00241A06" w:rsidP="00AA08E9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13FEF">
        <w:rPr>
          <w:sz w:val="26"/>
          <w:szCs w:val="26"/>
        </w:rPr>
        <w:t xml:space="preserve">Участие архивного отдела в реализации Стратегии развития  информационного общества в Российской Федерации, утвержденной Президентом РФ, необходимость </w:t>
      </w:r>
      <w:r w:rsidRPr="00413FEF">
        <w:rPr>
          <w:sz w:val="26"/>
          <w:szCs w:val="26"/>
        </w:rPr>
        <w:lastRenderedPageBreak/>
        <w:t xml:space="preserve">перевода услуг в сфере архивного дела в электронный вид, ставят решение задачи по переводу архивных фондов и документов в электронный вид в перечень первоочередных задач. </w:t>
      </w:r>
      <w:proofErr w:type="gramStart"/>
      <w:r w:rsidRPr="00413FEF">
        <w:rPr>
          <w:sz w:val="26"/>
          <w:szCs w:val="26"/>
        </w:rPr>
        <w:t xml:space="preserve">Необходимость достижения в соответствии с указанной Стратегией показателя по оцифровке архивных фондов к 2015 году в размере 20% приводит к необходимости организации работ по оцифровке архивных документов при помощи дополнительной рабочей силы  и приобретения соответствующей техники для организации работ по оцифровке поступающих на муниципальное хранение документов в плановом порядке и находящихся на муниципальном хранении.  </w:t>
      </w:r>
      <w:proofErr w:type="gramEnd"/>
    </w:p>
    <w:p w:rsidR="00241A06" w:rsidRPr="00413FEF" w:rsidRDefault="00241A06" w:rsidP="00AA08E9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13FEF">
        <w:rPr>
          <w:sz w:val="26"/>
          <w:szCs w:val="26"/>
        </w:rPr>
        <w:t>Общий объем средств, требуемых для оцифровки 20% архивных фондов, ориентировочно может составить до 16,0 млн</w:t>
      </w:r>
      <w:proofErr w:type="gramStart"/>
      <w:r w:rsidRPr="00413FEF">
        <w:rPr>
          <w:sz w:val="26"/>
          <w:szCs w:val="26"/>
        </w:rPr>
        <w:t>.р</w:t>
      </w:r>
      <w:proofErr w:type="gramEnd"/>
      <w:r w:rsidRPr="00413FEF">
        <w:rPr>
          <w:sz w:val="26"/>
          <w:szCs w:val="26"/>
        </w:rPr>
        <w:t>ублей, учитывая сложившиеся цены на выполнение данных работ сторонними специализированными организациями (от 2,5 до 4,0 тыс. рублей за одно дело).</w:t>
      </w:r>
    </w:p>
    <w:p w:rsidR="00241A06" w:rsidRPr="00413FEF" w:rsidRDefault="00241A06" w:rsidP="00AA08E9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proofErr w:type="gramStart"/>
      <w:r w:rsidRPr="00413FEF">
        <w:rPr>
          <w:sz w:val="26"/>
          <w:szCs w:val="26"/>
        </w:rPr>
        <w:t>Внедрение в деятельность архивного отдела информационных технологий, перевод архивной услуги по выдаче справок, подтверждающих право владения землей и справок о зарплате и о стаже работы  в электронный формат, необходимость проведения работ по оцифровке архивных документов, - требуют наличия квалифицированных кадров, знающих не только архивное дело, но и умеющих эффективно использовать информационные технологии в повседневной архивной деятельности.</w:t>
      </w:r>
      <w:proofErr w:type="gramEnd"/>
      <w:r w:rsidRPr="00413FEF">
        <w:rPr>
          <w:sz w:val="26"/>
          <w:szCs w:val="26"/>
        </w:rPr>
        <w:t xml:space="preserve"> Учитывая это, планирование мероприятий по повышению квалификации кадров в области информационных технологий является необходимой мерой. </w:t>
      </w:r>
    </w:p>
    <w:p w:rsidR="00241A06" w:rsidRDefault="00241A06" w:rsidP="00AA08E9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13FEF">
        <w:rPr>
          <w:sz w:val="26"/>
          <w:szCs w:val="26"/>
        </w:rPr>
        <w:t>Данное положение дел в отделе позволили сформировать перечень первоочередных мероприятий, направленных на укрепление материально-технической базы архивного отдела  и создание условий для внедрения в архивную деятельность инновационных технологий.</w:t>
      </w:r>
    </w:p>
    <w:p w:rsidR="00241A06" w:rsidRPr="00F30430" w:rsidRDefault="00241A06" w:rsidP="00AA08E9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30430">
        <w:rPr>
          <w:sz w:val="26"/>
          <w:szCs w:val="26"/>
        </w:rPr>
        <w:t>Государственная молодежная политика в Усть-Абаканском районе является системой формирования условий по созданию возможностей для социализации и эффективной самореализации молодежи, развития ее потенциала в интересах района и каждого муниципального образования в частности.</w:t>
      </w:r>
    </w:p>
    <w:p w:rsidR="00241A06" w:rsidRPr="00F30430" w:rsidRDefault="00241A06" w:rsidP="00AA0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30">
        <w:rPr>
          <w:rFonts w:ascii="Times New Roman" w:eastAsia="Times New Roman" w:hAnsi="Times New Roman" w:cs="Times New Roman"/>
          <w:sz w:val="26"/>
          <w:szCs w:val="26"/>
        </w:rPr>
        <w:t>Работа по реализации молодежной политики в районе ведется с учетом принципов, указанных в стратегии молодежной политики РФ:</w:t>
      </w:r>
    </w:p>
    <w:p w:rsidR="00241A06" w:rsidRPr="00F30430" w:rsidRDefault="00241A06" w:rsidP="00AA0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30">
        <w:rPr>
          <w:rFonts w:ascii="Times New Roman" w:eastAsia="Times New Roman" w:hAnsi="Times New Roman" w:cs="Times New Roman"/>
          <w:sz w:val="26"/>
          <w:szCs w:val="26"/>
        </w:rPr>
        <w:t>- выделение приоритетных направлений;</w:t>
      </w:r>
    </w:p>
    <w:p w:rsidR="00241A06" w:rsidRPr="00F30430" w:rsidRDefault="00241A06" w:rsidP="00AA0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30">
        <w:rPr>
          <w:rFonts w:ascii="Times New Roman" w:eastAsia="Times New Roman" w:hAnsi="Times New Roman" w:cs="Times New Roman"/>
          <w:sz w:val="26"/>
          <w:szCs w:val="26"/>
        </w:rPr>
        <w:t>- учет интересов и потребностей различных групп молодежи;</w:t>
      </w:r>
    </w:p>
    <w:p w:rsidR="00241A06" w:rsidRPr="00F30430" w:rsidRDefault="00241A06" w:rsidP="00AA0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30">
        <w:rPr>
          <w:rFonts w:ascii="Times New Roman" w:eastAsia="Times New Roman" w:hAnsi="Times New Roman" w:cs="Times New Roman"/>
          <w:sz w:val="26"/>
          <w:szCs w:val="26"/>
        </w:rPr>
        <w:t>- участие молодых граждан в разработке и реализации приоритетных направлений государственной молодежной политики;</w:t>
      </w:r>
    </w:p>
    <w:p w:rsidR="00241A06" w:rsidRPr="00F30430" w:rsidRDefault="00241A06" w:rsidP="00AA0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30">
        <w:rPr>
          <w:rFonts w:ascii="Times New Roman" w:eastAsia="Times New Roman" w:hAnsi="Times New Roman" w:cs="Times New Roman"/>
          <w:sz w:val="26"/>
          <w:szCs w:val="26"/>
        </w:rPr>
        <w:t>- взаимодействие государства, институтов гражданского общества и представителей бизнеса;</w:t>
      </w:r>
    </w:p>
    <w:p w:rsidR="00241A06" w:rsidRPr="00F30430" w:rsidRDefault="00241A06" w:rsidP="00AA0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430">
        <w:rPr>
          <w:rFonts w:ascii="Times New Roman" w:eastAsia="Times New Roman" w:hAnsi="Times New Roman" w:cs="Times New Roman"/>
          <w:sz w:val="26"/>
          <w:szCs w:val="26"/>
        </w:rPr>
        <w:t>- информационная открытость.</w:t>
      </w:r>
    </w:p>
    <w:p w:rsidR="00241A06" w:rsidRPr="00F30430" w:rsidRDefault="00A6634E" w:rsidP="00AA08E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241A06" w:rsidRPr="00F30430">
        <w:rPr>
          <w:rFonts w:ascii="Times New Roman" w:hAnsi="Times New Roman" w:cs="Times New Roman"/>
          <w:sz w:val="26"/>
          <w:szCs w:val="26"/>
        </w:rPr>
        <w:t>Программные мероприятия направлены на содействие</w:t>
      </w:r>
      <w:r w:rsidR="00241A06" w:rsidRPr="00F30430">
        <w:rPr>
          <w:rFonts w:ascii="Times New Roman" w:eastAsia="Times New Roman" w:hAnsi="Times New Roman" w:cs="Times New Roman"/>
          <w:sz w:val="26"/>
          <w:szCs w:val="26"/>
        </w:rPr>
        <w:t xml:space="preserve"> развитию молодежной политики в Усть-Абаканском районе, вовлечению молодежи района в социал</w:t>
      </w:r>
      <w:r w:rsidR="00241A06" w:rsidRPr="00F30430">
        <w:rPr>
          <w:rFonts w:ascii="Times New Roman" w:hAnsi="Times New Roman" w:cs="Times New Roman"/>
          <w:sz w:val="26"/>
          <w:szCs w:val="26"/>
        </w:rPr>
        <w:t>ьную практику, ее информированию</w:t>
      </w:r>
      <w:r w:rsidR="00241A06" w:rsidRPr="00F30430">
        <w:rPr>
          <w:rFonts w:ascii="Times New Roman" w:eastAsia="Times New Roman" w:hAnsi="Times New Roman" w:cs="Times New Roman"/>
          <w:sz w:val="26"/>
          <w:szCs w:val="26"/>
        </w:rPr>
        <w:t xml:space="preserve"> о потенциальных возможностях развития созидательной активности, интеграции молодых людей в жизнь общества, в том числе оказавшихся в трудной жизненной ситуации.</w:t>
      </w:r>
      <w:proofErr w:type="gramEnd"/>
    </w:p>
    <w:p w:rsidR="00241A06" w:rsidRPr="00F30430" w:rsidRDefault="00241A06" w:rsidP="00AA08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0430">
        <w:rPr>
          <w:rFonts w:ascii="Times New Roman" w:hAnsi="Times New Roman" w:cs="Times New Roman"/>
          <w:sz w:val="26"/>
          <w:szCs w:val="26"/>
        </w:rPr>
        <w:t xml:space="preserve">Вся социально-активная деятельность в районе стоится на добровольческом движении молодежи. На сегодняшний день в районе зарегистрировано  14 молодежных добровольческих отрядов  /охват 2100 чел./. Ежегодно запускается положение «Молодежная инициатива», результатом которой является проведение </w:t>
      </w:r>
      <w:r w:rsidRPr="00F30430">
        <w:rPr>
          <w:rFonts w:ascii="Times New Roman" w:hAnsi="Times New Roman" w:cs="Times New Roman"/>
          <w:sz w:val="26"/>
          <w:szCs w:val="26"/>
        </w:rPr>
        <w:lastRenderedPageBreak/>
        <w:t>районного мероприятия для молодежи на претендующей территории. В 2011 году победил Молодежный Совет с.</w:t>
      </w:r>
      <w:r w:rsidR="006500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0430">
        <w:rPr>
          <w:rFonts w:ascii="Times New Roman" w:hAnsi="Times New Roman" w:cs="Times New Roman"/>
          <w:sz w:val="26"/>
          <w:szCs w:val="26"/>
        </w:rPr>
        <w:t>Усть-Бюр</w:t>
      </w:r>
      <w:proofErr w:type="spellEnd"/>
      <w:r w:rsidRPr="00F30430">
        <w:rPr>
          <w:rFonts w:ascii="Times New Roman" w:hAnsi="Times New Roman" w:cs="Times New Roman"/>
          <w:sz w:val="26"/>
          <w:szCs w:val="26"/>
        </w:rPr>
        <w:t xml:space="preserve"> – организовали слет сельской молодежи «Путевка в жизнь», 2012 год – Молодежный совет аал Доможаков – молодежный Фестиваль «Под звуки гитары», 2013 год - конкурсе победила творческая идея молодежного Совета п. Расцвет. Молодежь села провела на своей территории Районный слёт активной сельской молодёжи «Летний драйв», в котором приняли участие 250 чел. студенческой и работающей молодежи. В 2014 году молодежью  аал Райков проведен районный Форум «Радуга жизни», в 2015 году  молодежью с. </w:t>
      </w:r>
      <w:proofErr w:type="spellStart"/>
      <w:r w:rsidRPr="00F30430">
        <w:rPr>
          <w:rFonts w:ascii="Times New Roman" w:hAnsi="Times New Roman" w:cs="Times New Roman"/>
          <w:sz w:val="26"/>
          <w:szCs w:val="26"/>
        </w:rPr>
        <w:t>Московкое</w:t>
      </w:r>
      <w:proofErr w:type="spellEnd"/>
      <w:r w:rsidRPr="00F30430">
        <w:rPr>
          <w:rFonts w:ascii="Times New Roman" w:hAnsi="Times New Roman" w:cs="Times New Roman"/>
          <w:sz w:val="26"/>
          <w:szCs w:val="26"/>
        </w:rPr>
        <w:t xml:space="preserve"> проведен </w:t>
      </w:r>
      <w:proofErr w:type="spellStart"/>
      <w:r w:rsidRPr="00F30430">
        <w:rPr>
          <w:rFonts w:ascii="Times New Roman" w:hAnsi="Times New Roman" w:cs="Times New Roman"/>
          <w:sz w:val="26"/>
          <w:szCs w:val="26"/>
        </w:rPr>
        <w:t>Квэст</w:t>
      </w:r>
      <w:proofErr w:type="spellEnd"/>
      <w:r w:rsidRPr="00F30430">
        <w:rPr>
          <w:rFonts w:ascii="Times New Roman" w:hAnsi="Times New Roman" w:cs="Times New Roman"/>
          <w:sz w:val="26"/>
          <w:szCs w:val="26"/>
        </w:rPr>
        <w:t xml:space="preserve"> «Здоровье – это просто!».  Данная практика позволяет активизировать сельскую молодежь на решение актуальных проблем совместными усилиями и в дальнейшем создание лидерских групп.</w:t>
      </w:r>
    </w:p>
    <w:p w:rsidR="00241A06" w:rsidRPr="00F30430" w:rsidRDefault="00241A06" w:rsidP="00AA08E9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30430">
        <w:rPr>
          <w:sz w:val="26"/>
          <w:szCs w:val="26"/>
        </w:rPr>
        <w:t xml:space="preserve">На сегодняшний день является актуальным развитие приоритетных направлений государственной молодежной политики Российской Федерации в каждом регионе, территории и  в Усть-Абаканском районе в том числе. В связи с этим в Республике Хакасия делается особенный акцент на создание молодежных ресурсных центров в муниципальных образованиях и развитие инфраструктуры молодежной политики в территориях. В Усть-Абаканском районе с 2010 года действует Районный молодежный ресурсный центр, который является  исполнительным органом реализации молодежной политики  в районе и решает поставленные государством задачи, выстраивая структуру работы с молодежью, через формирование конструктивных социальных зон  для неорганизованной молодежи района, создание благоприятных условий развития молодежной политики на селе. </w:t>
      </w:r>
      <w:proofErr w:type="gramStart"/>
      <w:r w:rsidRPr="00F30430">
        <w:rPr>
          <w:sz w:val="26"/>
          <w:szCs w:val="26"/>
        </w:rPr>
        <w:t xml:space="preserve">В результате систематической работы в Усть-Абаканском районе созданы молодежные объединения, советы и сообщества: в с. </w:t>
      </w:r>
      <w:proofErr w:type="spellStart"/>
      <w:r w:rsidRPr="00F30430">
        <w:rPr>
          <w:sz w:val="26"/>
          <w:szCs w:val="26"/>
        </w:rPr>
        <w:t>Усть-Бюр</w:t>
      </w:r>
      <w:proofErr w:type="spellEnd"/>
      <w:r w:rsidRPr="00F30430">
        <w:rPr>
          <w:sz w:val="26"/>
          <w:szCs w:val="26"/>
        </w:rPr>
        <w:t xml:space="preserve"> - Совет активной молодежи «Альянс», в аал Доможаков – Молодежный совет «Добровольное молодежное движение», в п. Расцвет - молодежное объединение «КУБА», в п. Тепличный - Молодежный совет «Надежда», аал Райков - Молодежный Совет, с. Московское - Молодежный Совет «ММС».</w:t>
      </w:r>
      <w:proofErr w:type="gramEnd"/>
      <w:r w:rsidRPr="00F30430">
        <w:rPr>
          <w:sz w:val="26"/>
          <w:szCs w:val="26"/>
        </w:rPr>
        <w:t xml:space="preserve"> Однако</w:t>
      </w:r>
      <w:proofErr w:type="gramStart"/>
      <w:r w:rsidRPr="00F30430">
        <w:rPr>
          <w:sz w:val="26"/>
          <w:szCs w:val="26"/>
        </w:rPr>
        <w:t>,</w:t>
      </w:r>
      <w:proofErr w:type="gramEnd"/>
      <w:r w:rsidRPr="00F30430">
        <w:rPr>
          <w:sz w:val="26"/>
          <w:szCs w:val="26"/>
        </w:rPr>
        <w:t xml:space="preserve"> реализация направлений молодежной политики в поселениях района осуществляется специалистами на добровольных началах, что делает систему работы зыбкой.</w:t>
      </w:r>
    </w:p>
    <w:p w:rsidR="00241A06" w:rsidRPr="00F30430" w:rsidRDefault="00241A06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0430">
        <w:rPr>
          <w:rFonts w:ascii="Times New Roman" w:hAnsi="Times New Roman" w:cs="Times New Roman"/>
          <w:sz w:val="26"/>
          <w:szCs w:val="26"/>
        </w:rPr>
        <w:t xml:space="preserve">Молодежью Усть-Абаканского района практикуется реализация социально значимых проектов по разным направлениям Государственной молодежной политике. В результате в районе с 2008 года молодежью реализовано 18 социально значимых проектов разного  уровня на общую сумму 1 млн.850 т.р., но при этом реализация проектов осуществляется преимущественно созданными в территориях молодежными Советами. Необходимо расширять опыт работы в поселения Усть-Абаканского района, вовлекая тем самым молодежь в социальную деятельность во благо развития своих сельских территорий.  </w:t>
      </w:r>
    </w:p>
    <w:p w:rsidR="00241A06" w:rsidRPr="00F30430" w:rsidRDefault="00241A06" w:rsidP="00AA08E9">
      <w:pPr>
        <w:pStyle w:val="Standard"/>
        <w:ind w:firstLine="567"/>
        <w:jc w:val="both"/>
        <w:rPr>
          <w:rFonts w:cs="Times New Roman"/>
          <w:sz w:val="26"/>
          <w:szCs w:val="26"/>
        </w:rPr>
      </w:pPr>
      <w:r w:rsidRPr="00F30430">
        <w:rPr>
          <w:rFonts w:cs="Times New Roman"/>
          <w:sz w:val="26"/>
          <w:szCs w:val="26"/>
        </w:rPr>
        <w:t xml:space="preserve">С целью создания благоприятных условий для социализации молодежи Усть-Абаканского района, продвижения  молодых талантов и развития творческих начинаний </w:t>
      </w:r>
      <w:proofErr w:type="spellStart"/>
      <w:r w:rsidRPr="00F30430">
        <w:rPr>
          <w:rFonts w:cs="Times New Roman"/>
          <w:sz w:val="26"/>
          <w:szCs w:val="26"/>
        </w:rPr>
        <w:t>креативно</w:t>
      </w:r>
      <w:proofErr w:type="spellEnd"/>
      <w:r w:rsidRPr="00F30430">
        <w:rPr>
          <w:rFonts w:cs="Times New Roman"/>
          <w:sz w:val="26"/>
          <w:szCs w:val="26"/>
        </w:rPr>
        <w:t xml:space="preserve"> мыслящих молодых людей, в Усть-Абаканском районе налажена сфера взаимодействия с республиканскими и региональными структурами молодежной политики через участие представителей молодежи района в таких мероприятиях как: </w:t>
      </w:r>
    </w:p>
    <w:p w:rsidR="00241A06" w:rsidRPr="00F30430" w:rsidRDefault="00241A06" w:rsidP="00AA08E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30430">
        <w:rPr>
          <w:rFonts w:ascii="Times New Roman" w:hAnsi="Times New Roman" w:cs="Times New Roman"/>
          <w:sz w:val="26"/>
          <w:szCs w:val="26"/>
        </w:rPr>
        <w:t xml:space="preserve"> - Ежегодные республиканские Фестивали  «Весна в Хакасии», «Оставь свой яркий след на планете!», Форумы активной молодежи, международный Форум  «АТР. Сибирь» «Активность. Творчество. Развитие.», региональный молодежный Форум  «</w:t>
      </w:r>
      <w:proofErr w:type="spellStart"/>
      <w:proofErr w:type="gramStart"/>
      <w:r w:rsidRPr="00F30430">
        <w:rPr>
          <w:rFonts w:ascii="Times New Roman" w:hAnsi="Times New Roman" w:cs="Times New Roman"/>
          <w:sz w:val="26"/>
          <w:szCs w:val="26"/>
        </w:rPr>
        <w:t>ТИМ-Бирюса</w:t>
      </w:r>
      <w:proofErr w:type="spellEnd"/>
      <w:proofErr w:type="gramEnd"/>
      <w:r w:rsidRPr="00F30430">
        <w:rPr>
          <w:rFonts w:ascii="Times New Roman" w:hAnsi="Times New Roman" w:cs="Times New Roman"/>
          <w:sz w:val="26"/>
          <w:szCs w:val="26"/>
        </w:rPr>
        <w:t xml:space="preserve">», международный </w:t>
      </w:r>
      <w:proofErr w:type="spellStart"/>
      <w:r w:rsidRPr="00F30430">
        <w:rPr>
          <w:rFonts w:ascii="Times New Roman" w:hAnsi="Times New Roman" w:cs="Times New Roman"/>
          <w:sz w:val="26"/>
          <w:szCs w:val="26"/>
        </w:rPr>
        <w:t>антинаркотический</w:t>
      </w:r>
      <w:proofErr w:type="spellEnd"/>
      <w:r w:rsidRPr="00F30430">
        <w:rPr>
          <w:rFonts w:ascii="Times New Roman" w:hAnsi="Times New Roman" w:cs="Times New Roman"/>
          <w:sz w:val="26"/>
          <w:szCs w:val="26"/>
        </w:rPr>
        <w:t xml:space="preserve">  Форум «Байкал 2020».</w:t>
      </w:r>
    </w:p>
    <w:p w:rsidR="00241A06" w:rsidRPr="00F30430" w:rsidRDefault="00241A06" w:rsidP="00AA08E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30430">
        <w:rPr>
          <w:rFonts w:ascii="Times New Roman" w:hAnsi="Times New Roman" w:cs="Times New Roman"/>
          <w:sz w:val="26"/>
          <w:szCs w:val="26"/>
        </w:rPr>
        <w:lastRenderedPageBreak/>
        <w:t>В целом 880 представителей молодежи Усть-Абаканского района  с 2008 года приняли участие в мероприятиях республиканского и Всероссийского значения. Необходимо и в дальнейшем привлекать молодежь района к совместному сотрудничеству с молодежью других территорий.</w:t>
      </w:r>
    </w:p>
    <w:p w:rsidR="00F30430" w:rsidRPr="00F30430" w:rsidRDefault="00F30430" w:rsidP="00AA08E9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413FEF" w:rsidRPr="00AA08E9" w:rsidRDefault="002F0EB3" w:rsidP="00AA08E9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6" w:name="_Toc440374740"/>
      <w:bookmarkStart w:id="7" w:name="_Toc440375214"/>
      <w:r w:rsidRPr="00AA08E9">
        <w:rPr>
          <w:rFonts w:ascii="Times New Roman" w:hAnsi="Times New Roman" w:cs="Times New Roman"/>
          <w:color w:val="auto"/>
        </w:rPr>
        <w:t>2</w:t>
      </w:r>
      <w:r w:rsidR="00413FEF" w:rsidRPr="00AA08E9">
        <w:rPr>
          <w:rFonts w:ascii="Times New Roman" w:hAnsi="Times New Roman" w:cs="Times New Roman"/>
          <w:color w:val="auto"/>
        </w:rPr>
        <w:t>.</w:t>
      </w:r>
      <w:r w:rsidRPr="00AA08E9">
        <w:rPr>
          <w:rFonts w:ascii="Times New Roman" w:hAnsi="Times New Roman" w:cs="Times New Roman"/>
          <w:color w:val="auto"/>
        </w:rPr>
        <w:t xml:space="preserve"> </w:t>
      </w:r>
      <w:r w:rsidR="00413FEF" w:rsidRPr="00AA08E9">
        <w:rPr>
          <w:rFonts w:ascii="Times New Roman" w:hAnsi="Times New Roman" w:cs="Times New Roman"/>
          <w:color w:val="auto"/>
        </w:rPr>
        <w:t>Приоритеты муниципальной политики в сфере реализации</w:t>
      </w:r>
      <w:bookmarkEnd w:id="6"/>
      <w:bookmarkEnd w:id="7"/>
    </w:p>
    <w:p w:rsidR="00413FEF" w:rsidRPr="00AA08E9" w:rsidRDefault="00413FEF" w:rsidP="00AA08E9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8" w:name="_Toc440374741"/>
      <w:bookmarkStart w:id="9" w:name="_Toc440375215"/>
      <w:r w:rsidRPr="00AA08E9">
        <w:rPr>
          <w:rFonts w:ascii="Times New Roman" w:hAnsi="Times New Roman" w:cs="Times New Roman"/>
          <w:color w:val="auto"/>
        </w:rPr>
        <w:t>муниципальной программы, цель, задачи.</w:t>
      </w:r>
      <w:bookmarkEnd w:id="8"/>
      <w:bookmarkEnd w:id="9"/>
      <w:r w:rsidR="002F0EB3" w:rsidRPr="00AA08E9">
        <w:rPr>
          <w:rFonts w:ascii="Times New Roman" w:hAnsi="Times New Roman" w:cs="Times New Roman"/>
          <w:color w:val="auto"/>
        </w:rPr>
        <w:t xml:space="preserve"> </w:t>
      </w:r>
    </w:p>
    <w:p w:rsidR="00404451" w:rsidRPr="00404451" w:rsidRDefault="00404451" w:rsidP="00AA08E9">
      <w:pPr>
        <w:spacing w:after="0" w:line="240" w:lineRule="auto"/>
      </w:pPr>
    </w:p>
    <w:p w:rsidR="00404451" w:rsidRPr="00413FEF" w:rsidRDefault="00404451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Создание условий для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культурно-досугового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обслуживания населения одна из главных задач, которая решается в соответствии со статьей 40 Конституции Республики Хакасия и направлена на обеспечение прав, свобод и обязанностей в сфере культуры. Конституцией установлено право граждан:</w:t>
      </w:r>
    </w:p>
    <w:p w:rsidR="00404451" w:rsidRPr="00413FEF" w:rsidRDefault="00404451" w:rsidP="00AA08E9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-на участие в культурной жизни и пользование учреждениями культуры;</w:t>
      </w:r>
    </w:p>
    <w:p w:rsidR="00404451" w:rsidRPr="00413FEF" w:rsidRDefault="00404451" w:rsidP="00AA08E9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-право на доступ к культурным ценностям.</w:t>
      </w:r>
    </w:p>
    <w:p w:rsidR="00404451" w:rsidRPr="00413FEF" w:rsidRDefault="00404451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Сегодня учреждения клубного типа становятся не только местом рекреации и коммуникации населения. Существуя в ситуации некой эксклюзивности, клубные учреждения признаны выполнять и такие функции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социокультурных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учреждений, как воспитание, образование и просветительство. Помимо традиционного производства и распределения продуктов культуры, сохранения и развития разнообразных форм народного творчества, Дома культуры, клубы обеспечивают сохранение единого общества с учетом потребностей в индивидуальном развитии конкретных людей. </w:t>
      </w:r>
    </w:p>
    <w:p w:rsidR="00404451" w:rsidRPr="00413FEF" w:rsidRDefault="00404451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В учреждении клубного типа услуга носит интегрированный характер и может быть предложена потребителю в массовой камерной, индивидуальной, интерактивной форме. Эти укрупненные формы могут быть представлены в виде художественных представлений, концертов, общественных акций, демонстраций предметов искусства, местного быта, других экспонатов. Формы клубной услуги могут быть выражены в виде деловых и развлекательных игр, обучающих семинаров и конкурсов, фестивалей, групповых и индивидуальных занятий художественным и прикладным творчеством. </w:t>
      </w:r>
      <w:proofErr w:type="gramStart"/>
      <w:r w:rsidRPr="00413FEF">
        <w:rPr>
          <w:rFonts w:ascii="Times New Roman" w:hAnsi="Times New Roman" w:cs="Times New Roman"/>
          <w:sz w:val="26"/>
          <w:szCs w:val="26"/>
        </w:rPr>
        <w:t>Клубная услуга реализуется в таких конечных продуктах, как концерт, спектакль, конкурс, народное гуляние, фестиваль, дискотека, выставка и т.д.</w:t>
      </w:r>
      <w:proofErr w:type="gramEnd"/>
      <w:r w:rsidRPr="00413FEF">
        <w:rPr>
          <w:rFonts w:ascii="Times New Roman" w:hAnsi="Times New Roman" w:cs="Times New Roman"/>
          <w:sz w:val="26"/>
          <w:szCs w:val="26"/>
        </w:rPr>
        <w:t xml:space="preserve"> Получить продукты услуги потребитель может в зрительном или танцевальном зале, на выставке, на площади, на поляне, на стадионе, в учебном заведении и т.д. Важнейшим результатом многогранной деятельности клубного учреждения является сохранение нематериального культурного наследия народов России и Хакасии, художественное и патриотическое воспитание молодежи, поддержка общественных инициатив, а также работа по реабилитации инвалидов и пожилых людей. </w:t>
      </w:r>
    </w:p>
    <w:p w:rsidR="00404451" w:rsidRPr="00413FEF" w:rsidRDefault="00404451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Необходимым условием создания услуг клубного учреждения является такой базовый элемент, как наличие творческих коллективов и самодеятельных любительских объединений. Силами, которых, при помощи специалистов, готовятся все вышеназванные продукты культуры и досуга. Участие самодеятельных коллективов в создании продуктов культуры и досуга является специфической особенностью учреждения клубного типа, позволяющей использовать не только штатных специалистов, но и труд волонтеров, который не оплачивается,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13FEF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413FEF">
        <w:rPr>
          <w:rFonts w:ascii="Times New Roman" w:hAnsi="Times New Roman" w:cs="Times New Roman"/>
          <w:sz w:val="26"/>
          <w:szCs w:val="26"/>
        </w:rPr>
        <w:t xml:space="preserve"> следовательно, создание услуг культуры и досуга силами самодеятельности и любительских общественных объединений, с точки зрения экономии бюджетных средств, является наиболее предпочтительным, чем разовая закупка отдельных </w:t>
      </w:r>
      <w:r w:rsidRPr="00413FEF">
        <w:rPr>
          <w:rFonts w:ascii="Times New Roman" w:hAnsi="Times New Roman" w:cs="Times New Roman"/>
          <w:sz w:val="26"/>
          <w:szCs w:val="26"/>
        </w:rPr>
        <w:lastRenderedPageBreak/>
        <w:t>продуктов культурной деятельности у учреждений типа театров, филармоний, гастролирующих организаций.</w:t>
      </w:r>
    </w:p>
    <w:p w:rsidR="00404451" w:rsidRPr="00413FEF" w:rsidRDefault="00404451" w:rsidP="00AA08E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Создание условий для улучшения доступа граждан к информации и знаниям.</w:t>
      </w:r>
    </w:p>
    <w:p w:rsidR="00404451" w:rsidRPr="00413FEF" w:rsidRDefault="00404451" w:rsidP="00AA0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Решение задачи создания условий для улучшения доступа граждан к информации и знаниям предполагает развитие библиотечного дела. </w:t>
      </w:r>
      <w:proofErr w:type="gramStart"/>
      <w:r w:rsidRPr="00413FEF">
        <w:rPr>
          <w:rFonts w:ascii="Times New Roman" w:hAnsi="Times New Roman" w:cs="Times New Roman"/>
          <w:sz w:val="26"/>
          <w:szCs w:val="26"/>
        </w:rPr>
        <w:t>В соответствии с Законом Республики Хакасия от 25.09.1996г.№69 «О библиотечном деле» (в ред. Законов РХ от 14.06.2001г. №26 от 03.03.2004г. №13, от 25.11.2004г. №96), каждый гражданин независимо от пола, возраста, национальности, образования, социального положения, политических убеждений, отношения к религии имеет право на библиотечное обслуживание на территории Республики Хакасия.</w:t>
      </w:r>
      <w:proofErr w:type="gramEnd"/>
    </w:p>
    <w:p w:rsidR="00404451" w:rsidRPr="00413FEF" w:rsidRDefault="00404451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В соответствии с указанным законом, развитие библиотечного дела должно осуществляться в соответствии с принципами, гарантирующими права человека, общественных объединений, народов и этнических общностей на свободный доступ к информации, свободное духовное развитие, приобщение к ценностям национальной и мировой культуры, а также на культурную, научную и образовательную деятельность.</w:t>
      </w:r>
    </w:p>
    <w:p w:rsidR="00404451" w:rsidRPr="00413FEF" w:rsidRDefault="00404451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С целью обеспечения свободного доступа к культурным ценностям и информации предполагается создание качественно новой системы информационно-библиотечного обслуживания населения муниципального образования Усть-Абаканский район, обеспечение модернизации деятельности библиотек. Необходимо расширение круга задач, стоящих перед библиотеками, объективное усиление их роли в обществе. Задача библиотек – обеспечение информационной и культурной целостности.</w:t>
      </w:r>
    </w:p>
    <w:p w:rsidR="00404451" w:rsidRPr="00413FEF" w:rsidRDefault="00404451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Целями культурной политики в области библиотечного дела является содействие созданию и функционированию системы библиотечного обслуживания, способной обеспечить жителям района максимально быстрый, полный и свободный доступ к информации, реализация их конституционных прав на свободный доступ к информации и знаниям, а также сохранение национального культурного наследия, хранящегося в библиотеках.</w:t>
      </w:r>
    </w:p>
    <w:p w:rsidR="00404451" w:rsidRPr="00413FEF" w:rsidRDefault="00404451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Приоритетными направлениями в рамках данной задачи являются:</w:t>
      </w:r>
    </w:p>
    <w:p w:rsidR="00404451" w:rsidRPr="00413FEF" w:rsidRDefault="00404451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-организация и стимулирование процесса модернизации библиотек и библиотечного дела в целом;</w:t>
      </w:r>
    </w:p>
    <w:p w:rsidR="00404451" w:rsidRPr="00413FEF" w:rsidRDefault="00404451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-содействие созданию инфраструктуры библиотечного дела, развитию профессионального сознания в русле общемировых тенденций и ценностей </w:t>
      </w:r>
      <w:proofErr w:type="gramStart"/>
      <w:r w:rsidRPr="00413FEF">
        <w:rPr>
          <w:rFonts w:ascii="Times New Roman" w:hAnsi="Times New Roman" w:cs="Times New Roman"/>
          <w:sz w:val="26"/>
          <w:szCs w:val="26"/>
        </w:rPr>
        <w:t>демократического общества</w:t>
      </w:r>
      <w:proofErr w:type="gramEnd"/>
      <w:r w:rsidRPr="00413FEF">
        <w:rPr>
          <w:rFonts w:ascii="Times New Roman" w:hAnsi="Times New Roman" w:cs="Times New Roman"/>
          <w:sz w:val="26"/>
          <w:szCs w:val="26"/>
        </w:rPr>
        <w:t xml:space="preserve">, развитию профессиональных коммуникаций. </w:t>
      </w:r>
    </w:p>
    <w:p w:rsidR="00404451" w:rsidRPr="00413FEF" w:rsidRDefault="00404451" w:rsidP="00AA08E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Сохранение культурного и исторического наследия.</w:t>
      </w:r>
    </w:p>
    <w:p w:rsidR="00404451" w:rsidRPr="00413FEF" w:rsidRDefault="00404451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Указанная задача реализуется в соответствии с пунктом 3 статьи 40 Конституции Республики Хакасия, которая признает необходимым сохранение исторического и культурного наследия, памятников истории и культуры.</w:t>
      </w:r>
    </w:p>
    <w:p w:rsidR="00404451" w:rsidRPr="00413FEF" w:rsidRDefault="00404451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Сохранение национальных культурных ценностей имеет приоритетное значение для муниципального образования Усть-Абаканский район, так как свободный доступ к культурным ценностям и ознакомление с культурным наследием является важнейшим из инструментов формирования общественного сознания и целостной системы духовных ценностей, влияющих на все сферы общественной жизни района, особенно подрастающего поколения.</w:t>
      </w:r>
    </w:p>
    <w:p w:rsidR="00404451" w:rsidRPr="00413FEF" w:rsidRDefault="00404451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В соответствии с актуальными в области сохранения объектов культурного наследия, приоритетными направлениями политики в данной сфере являются:</w:t>
      </w:r>
    </w:p>
    <w:p w:rsidR="00404451" w:rsidRPr="00413FEF" w:rsidRDefault="00404451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lastRenderedPageBreak/>
        <w:t>-разработка нормативно-правовой базы, направленной на сохранение и использование культурного наследия;</w:t>
      </w:r>
    </w:p>
    <w:p w:rsidR="00404451" w:rsidRPr="00413FEF" w:rsidRDefault="00404451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Актуальными направлениями культурной политики в отношении музея «Древние курганы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Салбыкской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степи», занимающимся сохранением и использованием культурного наследия, являются:</w:t>
      </w:r>
    </w:p>
    <w:p w:rsidR="00404451" w:rsidRPr="00413FEF" w:rsidRDefault="00404451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-формирование соответствующего имиджа музея, делающего его привлекательным, способным оказывать влияние на развитие </w:t>
      </w:r>
      <w:proofErr w:type="spellStart"/>
      <w:r w:rsidRPr="00413FEF">
        <w:rPr>
          <w:rFonts w:ascii="Times New Roman" w:hAnsi="Times New Roman" w:cs="Times New Roman"/>
          <w:sz w:val="26"/>
          <w:szCs w:val="26"/>
        </w:rPr>
        <w:t>социокультурной</w:t>
      </w:r>
      <w:proofErr w:type="spellEnd"/>
      <w:r w:rsidRPr="00413FEF">
        <w:rPr>
          <w:rFonts w:ascii="Times New Roman" w:hAnsi="Times New Roman" w:cs="Times New Roman"/>
          <w:sz w:val="26"/>
          <w:szCs w:val="26"/>
        </w:rPr>
        <w:t xml:space="preserve"> ситуации и решение социальных и национально-культурных проблем;</w:t>
      </w:r>
    </w:p>
    <w:p w:rsidR="00404451" w:rsidRPr="00413FEF" w:rsidRDefault="00404451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Расширение спектра услуг, предоставляемых музеем, расширение форм деятельности и ее актуализации в соответствии с выявленными интересами и потребностями реальных и потенциальных посетителей;</w:t>
      </w:r>
    </w:p>
    <w:p w:rsidR="00404451" w:rsidRPr="00413FEF" w:rsidRDefault="00404451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Сохранение и развитие творческого потенциала населения.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FEF">
        <w:rPr>
          <w:rFonts w:ascii="Times New Roman" w:hAnsi="Times New Roman" w:cs="Times New Roman"/>
          <w:sz w:val="26"/>
          <w:szCs w:val="26"/>
        </w:rPr>
        <w:t>На фоне нарастающей глобализации и развивающейся рыночной среды особую значимость приобретает непрерывность воспроизводства творческого потенциала, задача сохранения и развития всемирно известной отечественной системы художественного образования, поддержки уже сформировавшейся школы дополнительного образования в сфере культуры. Данная задача дополняется другой, связанной с постоянным обновлением творческого потенциала посредством выявления и поддержки молодых дарований. В рамках решения этой задачи предполагается продолжение работы по развитию национальной системы, открытия новых специальностей в Усть-Абаканской школе искусств.</w:t>
      </w:r>
    </w:p>
    <w:p w:rsidR="00404451" w:rsidRPr="00413FEF" w:rsidRDefault="00404451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Развитие художественного образования предполагает:</w:t>
      </w:r>
    </w:p>
    <w:p w:rsidR="00404451" w:rsidRPr="00413FEF" w:rsidRDefault="00404451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-формирование на муниципальном уровне отношения к художественному образованию, как особо значимой сфере человеческой деятельности, жизненно необходимой для развития российского общества;</w:t>
      </w:r>
    </w:p>
    <w:p w:rsidR="00404451" w:rsidRPr="00413FEF" w:rsidRDefault="00404451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-обеспечение гарантий доступности и равных возможностей получения общего художественного образования. </w:t>
      </w:r>
    </w:p>
    <w:p w:rsidR="00404451" w:rsidRPr="00413FEF" w:rsidRDefault="00404451" w:rsidP="00AA08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Цель подпрограммы – совершенствование архивного дела в Усть-Абаканском районе на 2014-2020 годы.</w:t>
      </w:r>
    </w:p>
    <w:p w:rsidR="00404451" w:rsidRPr="00413FEF" w:rsidRDefault="00404451" w:rsidP="00AA08E9">
      <w:pPr>
        <w:spacing w:after="0" w:line="240" w:lineRule="auto"/>
        <w:jc w:val="both"/>
        <w:rPr>
          <w:rStyle w:val="aa"/>
          <w:rFonts w:ascii="Times New Roman" w:eastAsiaTheme="majorEastAsia" w:hAnsi="Times New Roman" w:cs="Times New Roman"/>
          <w:b w:val="0"/>
          <w:color w:val="000000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Достижение цели планируется на основе </w:t>
      </w:r>
      <w:r w:rsidRPr="00413FEF">
        <w:rPr>
          <w:rStyle w:val="aa"/>
          <w:rFonts w:ascii="Times New Roman" w:eastAsiaTheme="majorEastAsia" w:hAnsi="Times New Roman" w:cs="Times New Roman"/>
          <w:color w:val="000000"/>
          <w:sz w:val="26"/>
          <w:szCs w:val="26"/>
        </w:rPr>
        <w:t>решения</w:t>
      </w:r>
      <w:r w:rsidRPr="00413FEF">
        <w:rPr>
          <w:rFonts w:ascii="Times New Roman" w:hAnsi="Times New Roman" w:cs="Times New Roman"/>
          <w:sz w:val="26"/>
          <w:szCs w:val="26"/>
        </w:rPr>
        <w:t xml:space="preserve"> следующих </w:t>
      </w:r>
      <w:r w:rsidRPr="00413FEF">
        <w:rPr>
          <w:rStyle w:val="aa"/>
          <w:rFonts w:ascii="Times New Roman" w:eastAsiaTheme="majorEastAsia" w:hAnsi="Times New Roman" w:cs="Times New Roman"/>
          <w:color w:val="000000"/>
          <w:sz w:val="26"/>
          <w:szCs w:val="26"/>
        </w:rPr>
        <w:t>задач:</w:t>
      </w:r>
    </w:p>
    <w:p w:rsidR="00404451" w:rsidRPr="00413FEF" w:rsidRDefault="00404451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 xml:space="preserve">- улучшение материально-технической базы  архивного отдела; </w:t>
      </w:r>
    </w:p>
    <w:p w:rsidR="00404451" w:rsidRPr="00413FEF" w:rsidRDefault="00404451" w:rsidP="00AA08E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- обеспечение нормативных условий хранения архивных документов;</w:t>
      </w:r>
    </w:p>
    <w:p w:rsidR="00404451" w:rsidRPr="00413FEF" w:rsidRDefault="00404451" w:rsidP="00AA08E9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413FEF">
        <w:rPr>
          <w:sz w:val="26"/>
          <w:szCs w:val="26"/>
        </w:rPr>
        <w:t>- повышение качества предоставляемых услуг в электронном виде и формирование  электронного архива;</w:t>
      </w:r>
    </w:p>
    <w:p w:rsidR="00404451" w:rsidRDefault="00404451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3FEF">
        <w:rPr>
          <w:rFonts w:ascii="Times New Roman" w:hAnsi="Times New Roman" w:cs="Times New Roman"/>
          <w:sz w:val="26"/>
          <w:szCs w:val="26"/>
        </w:rPr>
        <w:t>-расширение доступа пользователей к ретроспективной  информации.</w:t>
      </w:r>
    </w:p>
    <w:p w:rsidR="00404451" w:rsidRPr="00F30430" w:rsidRDefault="00404451" w:rsidP="00AA08E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30430">
        <w:rPr>
          <w:rFonts w:ascii="Times New Roman" w:hAnsi="Times New Roman" w:cs="Times New Roman"/>
          <w:sz w:val="26"/>
          <w:szCs w:val="26"/>
        </w:rPr>
        <w:t xml:space="preserve">В рамках исполнения Концепции долгосрочного социально-экономического развития Российской Федерации до 2020 года, с учетом направлений Стратегии Государственной молодежной политики Российской Федерации, </w:t>
      </w:r>
      <w:r w:rsidRPr="00F30430">
        <w:rPr>
          <w:rFonts w:ascii="Times New Roman" w:eastAsia="Times New Roman" w:hAnsi="Times New Roman" w:cs="Times New Roman"/>
          <w:sz w:val="26"/>
          <w:szCs w:val="26"/>
        </w:rPr>
        <w:t xml:space="preserve">с целью содействия социальному становлению молодых граждан Усть-Абаканского района, в рамках подпрограммы «Молодежь Усть-Абаканского района» сформированы </w:t>
      </w:r>
      <w:r w:rsidRPr="00F30430">
        <w:rPr>
          <w:rFonts w:ascii="Times New Roman" w:hAnsi="Times New Roman" w:cs="Times New Roman"/>
          <w:sz w:val="26"/>
          <w:szCs w:val="26"/>
        </w:rPr>
        <w:t>приоритетные направления реализации Государственной молодежной политики в Усть-Абаканском районе:</w:t>
      </w:r>
    </w:p>
    <w:p w:rsidR="00404451" w:rsidRPr="00F30430" w:rsidRDefault="00404451" w:rsidP="00AA08E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0430">
        <w:rPr>
          <w:rFonts w:ascii="Times New Roman" w:hAnsi="Times New Roman" w:cs="Times New Roman"/>
          <w:sz w:val="26"/>
          <w:szCs w:val="26"/>
        </w:rPr>
        <w:t>создание условий для построения профессиональной карьеры молодежи района и развития молодежного предпринимательства в соответствии с потребностями рынка труда;</w:t>
      </w:r>
    </w:p>
    <w:p w:rsidR="00404451" w:rsidRPr="00F30430" w:rsidRDefault="00404451" w:rsidP="00AA08E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0430">
        <w:rPr>
          <w:rFonts w:ascii="Times New Roman" w:hAnsi="Times New Roman" w:cs="Times New Roman"/>
          <w:sz w:val="26"/>
          <w:szCs w:val="26"/>
        </w:rPr>
        <w:t>включение молодежи в развитие сельских территорий;</w:t>
      </w:r>
    </w:p>
    <w:p w:rsidR="00404451" w:rsidRPr="00F30430" w:rsidRDefault="00404451" w:rsidP="00AA08E9">
      <w:pPr>
        <w:pStyle w:val="ab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30430">
        <w:rPr>
          <w:rFonts w:ascii="Times New Roman" w:hAnsi="Times New Roman" w:cs="Times New Roman"/>
          <w:sz w:val="26"/>
          <w:szCs w:val="26"/>
        </w:rPr>
        <w:t>формирование у молодежи культуры патриотизма, нравственности, гражданственности, межэтнических и межконфессиональных отношений;</w:t>
      </w:r>
    </w:p>
    <w:p w:rsidR="00404451" w:rsidRPr="00F30430" w:rsidRDefault="00404451" w:rsidP="00AA08E9">
      <w:pPr>
        <w:pStyle w:val="ab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30430">
        <w:rPr>
          <w:rFonts w:ascii="Times New Roman" w:hAnsi="Times New Roman" w:cs="Times New Roman"/>
          <w:sz w:val="26"/>
          <w:szCs w:val="26"/>
        </w:rPr>
        <w:lastRenderedPageBreak/>
        <w:t>формирование позитивных жизненных ценностей, бережного отношения к собственному здоровью;</w:t>
      </w:r>
    </w:p>
    <w:p w:rsidR="00404451" w:rsidRPr="00F30430" w:rsidRDefault="00404451" w:rsidP="00AA08E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0430">
        <w:rPr>
          <w:rFonts w:ascii="Times New Roman" w:hAnsi="Times New Roman" w:cs="Times New Roman"/>
          <w:sz w:val="26"/>
          <w:szCs w:val="26"/>
        </w:rPr>
        <w:t>поддержка деятельности молодежных и детских общественных объединений;</w:t>
      </w:r>
    </w:p>
    <w:p w:rsidR="00404451" w:rsidRPr="00F30430" w:rsidRDefault="00404451" w:rsidP="00AA08E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0430">
        <w:rPr>
          <w:rFonts w:ascii="Times New Roman" w:hAnsi="Times New Roman" w:cs="Times New Roman"/>
          <w:sz w:val="26"/>
          <w:szCs w:val="26"/>
        </w:rPr>
        <w:t>социальная поддержка молодежи и молодых семей.</w:t>
      </w:r>
    </w:p>
    <w:p w:rsidR="00404451" w:rsidRPr="00F30430" w:rsidRDefault="00404451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0430">
        <w:rPr>
          <w:rFonts w:ascii="Times New Roman" w:hAnsi="Times New Roman" w:cs="Times New Roman"/>
          <w:sz w:val="26"/>
          <w:szCs w:val="26"/>
        </w:rPr>
        <w:t>Программные мероприятия, выстроенные с учетом приоритетных направлений деятельности, помогут решить поставленные задачи</w:t>
      </w:r>
      <w:r w:rsidRPr="00F30430">
        <w:rPr>
          <w:rFonts w:ascii="Times New Roman" w:hAnsi="Times New Roman"/>
          <w:sz w:val="26"/>
          <w:szCs w:val="26"/>
        </w:rPr>
        <w:t xml:space="preserve"> по созданию условий</w:t>
      </w:r>
      <w:r w:rsidRPr="00F30430">
        <w:rPr>
          <w:rFonts w:ascii="Times New Roman" w:eastAsia="Times New Roman" w:hAnsi="Times New Roman" w:cs="Times New Roman"/>
          <w:sz w:val="26"/>
          <w:szCs w:val="26"/>
        </w:rPr>
        <w:t xml:space="preserve"> для успешной социализации и эффективной самореализации молодежи.</w:t>
      </w:r>
      <w:r w:rsidRPr="00F304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1DBA" w:rsidRDefault="00861DBA" w:rsidP="00AA0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810F4" w:rsidRPr="00F30430" w:rsidRDefault="00F810F4" w:rsidP="00AA0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1DBA" w:rsidRPr="00AA08E9" w:rsidRDefault="00861DBA" w:rsidP="00AA08E9">
      <w:pPr>
        <w:pStyle w:val="1"/>
        <w:keepLines w:val="0"/>
        <w:numPr>
          <w:ilvl w:val="0"/>
          <w:numId w:val="5"/>
        </w:numPr>
        <w:spacing w:before="0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0" w:name="_Toc435104053"/>
      <w:bookmarkStart w:id="11" w:name="_Toc440374742"/>
      <w:bookmarkStart w:id="12" w:name="_Toc440375216"/>
      <w:r w:rsidRPr="00AA08E9">
        <w:rPr>
          <w:rFonts w:ascii="Times New Roman" w:hAnsi="Times New Roman" w:cs="Times New Roman"/>
          <w:color w:val="auto"/>
        </w:rPr>
        <w:t>Перечень и характеристики основных мероприятий муниципальной программы</w:t>
      </w:r>
      <w:bookmarkEnd w:id="10"/>
      <w:bookmarkEnd w:id="11"/>
      <w:bookmarkEnd w:id="12"/>
      <w:r w:rsidR="00BF3898" w:rsidRPr="00AA08E9">
        <w:rPr>
          <w:rFonts w:ascii="Times New Roman" w:hAnsi="Times New Roman" w:cs="Times New Roman"/>
          <w:color w:val="auto"/>
        </w:rPr>
        <w:t>.</w:t>
      </w:r>
    </w:p>
    <w:p w:rsidR="00BF3898" w:rsidRPr="00FD33DD" w:rsidRDefault="00BF3898" w:rsidP="00AA08E9">
      <w:pPr>
        <w:spacing w:after="0" w:line="240" w:lineRule="auto"/>
        <w:rPr>
          <w:rFonts w:ascii="Times New Roman" w:hAnsi="Times New Roman" w:cs="Times New Roman"/>
        </w:rPr>
      </w:pPr>
    </w:p>
    <w:p w:rsidR="00F810F4" w:rsidRDefault="00BF3898" w:rsidP="005C4A4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33DD">
        <w:rPr>
          <w:rFonts w:ascii="Times New Roman" w:hAnsi="Times New Roman" w:cs="Times New Roman"/>
          <w:sz w:val="26"/>
          <w:szCs w:val="26"/>
        </w:rPr>
        <w:tab/>
      </w:r>
      <w:r w:rsidR="005C4A49">
        <w:rPr>
          <w:rFonts w:ascii="Times New Roman" w:hAnsi="Times New Roman"/>
          <w:sz w:val="26"/>
        </w:rPr>
        <w:t>Для реализации задач Программы по каждому направлению разработан ряд мероприятий. Перечень основных мероприятий на 2014-2015 годы представлен в Таблице 1.  Перечень программных мероприятий на 2016-202</w:t>
      </w:r>
      <w:r w:rsidR="00672291">
        <w:rPr>
          <w:rFonts w:ascii="Times New Roman" w:hAnsi="Times New Roman"/>
          <w:sz w:val="26"/>
        </w:rPr>
        <w:t>1</w:t>
      </w:r>
      <w:r w:rsidR="005C4A49">
        <w:rPr>
          <w:rFonts w:ascii="Times New Roman" w:hAnsi="Times New Roman"/>
          <w:sz w:val="26"/>
        </w:rPr>
        <w:t xml:space="preserve"> годы представлен в Приложении к Программе.</w:t>
      </w:r>
    </w:p>
    <w:p w:rsidR="00F810F4" w:rsidRDefault="00F810F4" w:rsidP="00AA08E9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E52F6A" w:rsidRPr="00E52F6A" w:rsidRDefault="00E52F6A" w:rsidP="00AA08E9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52F6A">
        <w:rPr>
          <w:rFonts w:ascii="Times New Roman" w:hAnsi="Times New Roman" w:cs="Times New Roman"/>
          <w:bCs/>
          <w:sz w:val="26"/>
          <w:szCs w:val="26"/>
        </w:rPr>
        <w:t>Таблица 1</w:t>
      </w:r>
    </w:p>
    <w:p w:rsidR="00E52F6A" w:rsidRDefault="00E52F6A" w:rsidP="00AA0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52F6A" w:rsidRPr="00742F28" w:rsidRDefault="00E52F6A" w:rsidP="00AA0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675E2">
        <w:rPr>
          <w:rFonts w:ascii="Times New Roman" w:hAnsi="Times New Roman" w:cs="Times New Roman"/>
          <w:b/>
          <w:bCs/>
          <w:sz w:val="26"/>
          <w:szCs w:val="26"/>
        </w:rPr>
        <w:t>Перечень  основных мероприятий на 2014-2015 годы</w:t>
      </w:r>
    </w:p>
    <w:p w:rsidR="00E52F6A" w:rsidRPr="00BB5792" w:rsidRDefault="00E52F6A" w:rsidP="00AA08E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B5792">
        <w:rPr>
          <w:rFonts w:ascii="Times New Roman" w:hAnsi="Times New Roman" w:cs="Times New Roman"/>
          <w:sz w:val="20"/>
          <w:szCs w:val="20"/>
        </w:rPr>
        <w:t>тыс. руб.</w:t>
      </w:r>
    </w:p>
    <w:tbl>
      <w:tblPr>
        <w:tblW w:w="9473" w:type="dxa"/>
        <w:tblInd w:w="97" w:type="dxa"/>
        <w:tblLook w:val="04A0"/>
      </w:tblPr>
      <w:tblGrid>
        <w:gridCol w:w="655"/>
        <w:gridCol w:w="6315"/>
        <w:gridCol w:w="1357"/>
        <w:gridCol w:w="1223"/>
      </w:tblGrid>
      <w:tr w:rsidR="00E52F6A" w:rsidRPr="00FB120F" w:rsidTr="009E3CA9">
        <w:trPr>
          <w:trHeight w:val="36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120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FB120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FB120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B120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120F">
              <w:rPr>
                <w:rFonts w:ascii="Times New Roman" w:hAnsi="Times New Roman" w:cs="Times New Roman"/>
                <w:b/>
              </w:rPr>
              <w:t>Наименование подпрограммы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120F">
              <w:rPr>
                <w:rFonts w:ascii="Times New Roman" w:hAnsi="Times New Roman" w:cs="Times New Roman"/>
                <w:b/>
              </w:rPr>
              <w:t>2014г.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120F">
              <w:rPr>
                <w:rFonts w:ascii="Times New Roman" w:hAnsi="Times New Roman" w:cs="Times New Roman"/>
                <w:b/>
              </w:rPr>
              <w:t>2015г.</w:t>
            </w:r>
          </w:p>
        </w:tc>
      </w:tr>
      <w:tr w:rsidR="00E52F6A" w:rsidRPr="00FB120F" w:rsidTr="009252A3">
        <w:trPr>
          <w:trHeight w:val="58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"Развитие культурного потенциала Усть-Абаканского района" в т.ч. средства бюджетов: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17706,70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12452,20</w:t>
            </w:r>
          </w:p>
        </w:tc>
      </w:tr>
      <w:tr w:rsidR="00E52F6A" w:rsidRPr="00FB120F" w:rsidTr="009252A3">
        <w:trPr>
          <w:trHeight w:val="2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- федерального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1078,8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174,10</w:t>
            </w:r>
          </w:p>
        </w:tc>
      </w:tr>
      <w:tr w:rsidR="00E52F6A" w:rsidRPr="00FB120F" w:rsidTr="009252A3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- республиканского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1373,2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68,4</w:t>
            </w:r>
          </w:p>
        </w:tc>
      </w:tr>
      <w:tr w:rsidR="00E52F6A" w:rsidRPr="00FB120F" w:rsidTr="009252A3">
        <w:trPr>
          <w:trHeight w:val="28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- районного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15254,7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12209,70</w:t>
            </w:r>
          </w:p>
        </w:tc>
      </w:tr>
      <w:tr w:rsidR="00E52F6A" w:rsidRPr="00FB120F" w:rsidTr="009252A3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Субсидии</w:t>
            </w:r>
            <w:r w:rsidRPr="00FB120F">
              <w:rPr>
                <w:rFonts w:ascii="Times New Roman" w:hAnsi="Times New Roman" w:cs="Times New Roman"/>
              </w:rPr>
              <w:t xml:space="preserve"> на выполнение </w:t>
            </w:r>
            <w:proofErr w:type="spellStart"/>
            <w:r w:rsidRPr="00FB120F">
              <w:rPr>
                <w:rFonts w:ascii="Times New Roman" w:hAnsi="Times New Roman" w:cs="Times New Roman"/>
              </w:rPr>
              <w:t>мун</w:t>
            </w:r>
            <w:proofErr w:type="gramStart"/>
            <w:r w:rsidRPr="00FB120F">
              <w:rPr>
                <w:rFonts w:ascii="Times New Roman" w:hAnsi="Times New Roman" w:cs="Times New Roman"/>
              </w:rPr>
              <w:t>.з</w:t>
            </w:r>
            <w:proofErr w:type="gramEnd"/>
            <w:r w:rsidRPr="00FB120F">
              <w:rPr>
                <w:rFonts w:ascii="Times New Roman" w:hAnsi="Times New Roman" w:cs="Times New Roman"/>
              </w:rPr>
              <w:t>адания</w:t>
            </w:r>
            <w:proofErr w:type="spellEnd"/>
            <w:r w:rsidRPr="00FB120F">
              <w:rPr>
                <w:rFonts w:ascii="Times New Roman" w:hAnsi="Times New Roman" w:cs="Times New Roman"/>
              </w:rPr>
              <w:t>, из них средства: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13414,4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11695,1</w:t>
            </w:r>
          </w:p>
        </w:tc>
      </w:tr>
      <w:tr w:rsidR="00E52F6A" w:rsidRPr="00FB120F" w:rsidTr="009252A3">
        <w:trPr>
          <w:trHeight w:val="2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- республиканского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1303,20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52F6A" w:rsidRPr="00FB120F" w:rsidTr="009252A3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По мероприятиям программы: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4292,3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757,1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 xml:space="preserve">Укрепление МТБ </w:t>
            </w:r>
            <w:proofErr w:type="spellStart"/>
            <w:r w:rsidRPr="00FB120F">
              <w:rPr>
                <w:rFonts w:ascii="Times New Roman" w:hAnsi="Times New Roman" w:cs="Times New Roman"/>
              </w:rPr>
              <w:t>уч-ний</w:t>
            </w:r>
            <w:proofErr w:type="spellEnd"/>
            <w:r w:rsidRPr="00FB120F">
              <w:rPr>
                <w:rFonts w:ascii="Times New Roman" w:hAnsi="Times New Roman" w:cs="Times New Roman"/>
              </w:rPr>
              <w:t xml:space="preserve"> культуры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1531,3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283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Повышение уровня профессионализма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20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Проведение культурно-досуговых мероприятий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2737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454,1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Социальная поддержка работников культуры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0</w:t>
            </w:r>
          </w:p>
        </w:tc>
      </w:tr>
      <w:tr w:rsidR="00E52F6A" w:rsidRPr="00FB120F" w:rsidTr="009252A3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 xml:space="preserve">"Развитие клубного дела и поддержка </w:t>
            </w:r>
            <w:proofErr w:type="spellStart"/>
            <w:r w:rsidRPr="00FB120F">
              <w:rPr>
                <w:rFonts w:ascii="Times New Roman" w:hAnsi="Times New Roman" w:cs="Times New Roman"/>
                <w:b/>
                <w:bCs/>
              </w:rPr>
              <w:t>народ</w:t>
            </w:r>
            <w:proofErr w:type="gramStart"/>
            <w:r w:rsidRPr="00FB120F">
              <w:rPr>
                <w:rFonts w:ascii="Times New Roman" w:hAnsi="Times New Roman" w:cs="Times New Roman"/>
                <w:b/>
                <w:bCs/>
              </w:rPr>
              <w:t>.т</w:t>
            </w:r>
            <w:proofErr w:type="gramEnd"/>
            <w:r w:rsidRPr="00FB120F">
              <w:rPr>
                <w:rFonts w:ascii="Times New Roman" w:hAnsi="Times New Roman" w:cs="Times New Roman"/>
                <w:b/>
                <w:bCs/>
              </w:rPr>
              <w:t>ворч</w:t>
            </w:r>
            <w:proofErr w:type="spellEnd"/>
            <w:r w:rsidRPr="00FB120F">
              <w:rPr>
                <w:rFonts w:ascii="Times New Roman" w:hAnsi="Times New Roman" w:cs="Times New Roman"/>
                <w:b/>
                <w:bCs/>
              </w:rPr>
              <w:t>." в т.ч. средства бюджетов: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2445,4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38,00</w:t>
            </w:r>
          </w:p>
        </w:tc>
      </w:tr>
      <w:tr w:rsidR="00E52F6A" w:rsidRPr="00FB120F" w:rsidTr="009252A3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- федерального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727,4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2F6A" w:rsidRPr="00FB120F" w:rsidTr="009252A3">
        <w:trPr>
          <w:trHeight w:val="34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- республиканского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2F6A" w:rsidRPr="00FB120F" w:rsidTr="009252A3">
        <w:trPr>
          <w:trHeight w:val="3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- районного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38,00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 xml:space="preserve">Укрепление МТБ </w:t>
            </w:r>
            <w:proofErr w:type="spellStart"/>
            <w:r w:rsidRPr="00FB120F">
              <w:rPr>
                <w:rFonts w:ascii="Times New Roman" w:hAnsi="Times New Roman" w:cs="Times New Roman"/>
              </w:rPr>
              <w:t>уч-ний</w:t>
            </w:r>
            <w:proofErr w:type="spellEnd"/>
            <w:r w:rsidRPr="00FB120F">
              <w:rPr>
                <w:rFonts w:ascii="Times New Roman" w:hAnsi="Times New Roman" w:cs="Times New Roman"/>
              </w:rPr>
              <w:t xml:space="preserve"> культуры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1997,4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5</w:t>
            </w:r>
          </w:p>
        </w:tc>
      </w:tr>
      <w:tr w:rsidR="00E52F6A" w:rsidRPr="00FB120F" w:rsidTr="009252A3">
        <w:trPr>
          <w:trHeight w:val="5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6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FB120F">
              <w:rPr>
                <w:rFonts w:ascii="Times New Roman" w:hAnsi="Times New Roman" w:cs="Times New Roman"/>
              </w:rPr>
              <w:t>мероприятий</w:t>
            </w:r>
            <w:proofErr w:type="gramStart"/>
            <w:r w:rsidRPr="00FB120F">
              <w:rPr>
                <w:rFonts w:ascii="Times New Roman" w:hAnsi="Times New Roman" w:cs="Times New Roman"/>
              </w:rPr>
              <w:t>,н</w:t>
            </w:r>
            <w:proofErr w:type="gramEnd"/>
            <w:r w:rsidRPr="00FB120F">
              <w:rPr>
                <w:rFonts w:ascii="Times New Roman" w:hAnsi="Times New Roman" w:cs="Times New Roman"/>
              </w:rPr>
              <w:t>аправленных</w:t>
            </w:r>
            <w:proofErr w:type="spellEnd"/>
            <w:r w:rsidRPr="00FB120F">
              <w:rPr>
                <w:rFonts w:ascii="Times New Roman" w:hAnsi="Times New Roman" w:cs="Times New Roman"/>
              </w:rPr>
              <w:t xml:space="preserve"> на популяризацию народно-прикладного творчества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31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6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Участие творческих коллективов в фестивалях и конкурсах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2</w:t>
            </w:r>
          </w:p>
        </w:tc>
      </w:tr>
      <w:tr w:rsidR="00E52F6A" w:rsidRPr="00FB120F" w:rsidTr="009252A3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6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"Развитие и модернизация библ</w:t>
            </w:r>
            <w:proofErr w:type="gramStart"/>
            <w:r w:rsidRPr="00FB120F">
              <w:rPr>
                <w:rFonts w:ascii="Times New Roman" w:hAnsi="Times New Roman" w:cs="Times New Roman"/>
                <w:b/>
                <w:bCs/>
              </w:rPr>
              <w:t>.д</w:t>
            </w:r>
            <w:proofErr w:type="gramEnd"/>
            <w:r w:rsidRPr="00FB120F">
              <w:rPr>
                <w:rFonts w:ascii="Times New Roman" w:hAnsi="Times New Roman" w:cs="Times New Roman"/>
                <w:b/>
                <w:bCs/>
              </w:rPr>
              <w:t>ела в Усть-Абаканском районе" в т.т. средства бюджетов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19137,6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16665,1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- федерального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100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- республиканского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2161,5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- районного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16885,5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16565,1</w:t>
            </w:r>
          </w:p>
        </w:tc>
      </w:tr>
      <w:tr w:rsidR="00E52F6A" w:rsidRPr="00FB120F" w:rsidTr="009252A3">
        <w:trPr>
          <w:trHeight w:val="2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Субсидии</w:t>
            </w:r>
            <w:r w:rsidRPr="00FB120F">
              <w:rPr>
                <w:rFonts w:ascii="Times New Roman" w:hAnsi="Times New Roman" w:cs="Times New Roman"/>
              </w:rPr>
              <w:t xml:space="preserve"> на выполнение </w:t>
            </w:r>
            <w:proofErr w:type="spellStart"/>
            <w:r w:rsidRPr="00FB120F">
              <w:rPr>
                <w:rFonts w:ascii="Times New Roman" w:hAnsi="Times New Roman" w:cs="Times New Roman"/>
              </w:rPr>
              <w:t>мун</w:t>
            </w:r>
            <w:proofErr w:type="gramStart"/>
            <w:r w:rsidRPr="00FB120F">
              <w:rPr>
                <w:rFonts w:ascii="Times New Roman" w:hAnsi="Times New Roman" w:cs="Times New Roman"/>
              </w:rPr>
              <w:t>.з</w:t>
            </w:r>
            <w:proofErr w:type="gramEnd"/>
            <w:r w:rsidRPr="00FB120F">
              <w:rPr>
                <w:rFonts w:ascii="Times New Roman" w:hAnsi="Times New Roman" w:cs="Times New Roman"/>
              </w:rPr>
              <w:t>адания</w:t>
            </w:r>
            <w:proofErr w:type="spellEnd"/>
            <w:r w:rsidRPr="00FB120F">
              <w:rPr>
                <w:rFonts w:ascii="Times New Roman" w:hAnsi="Times New Roman" w:cs="Times New Roman"/>
              </w:rPr>
              <w:t>, из них средства: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18206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16286,1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- республиканского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2061,5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2F6A" w:rsidRPr="00FB120F" w:rsidTr="009252A3">
        <w:trPr>
          <w:trHeight w:val="2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По мероприятиям программы: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931,6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379</w:t>
            </w:r>
          </w:p>
        </w:tc>
      </w:tr>
      <w:tr w:rsidR="00E52F6A" w:rsidRPr="00FB120F" w:rsidTr="009252A3">
        <w:trPr>
          <w:trHeight w:val="2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 xml:space="preserve">Укрепление МТБ </w:t>
            </w:r>
            <w:proofErr w:type="spellStart"/>
            <w:r w:rsidRPr="00FB120F">
              <w:rPr>
                <w:rFonts w:ascii="Times New Roman" w:hAnsi="Times New Roman" w:cs="Times New Roman"/>
              </w:rPr>
              <w:t>уч-ний</w:t>
            </w:r>
            <w:proofErr w:type="spellEnd"/>
            <w:r w:rsidRPr="00FB120F">
              <w:rPr>
                <w:rFonts w:ascii="Times New Roman" w:hAnsi="Times New Roman" w:cs="Times New Roman"/>
              </w:rPr>
              <w:t xml:space="preserve"> культуры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280,6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167</w:t>
            </w:r>
          </w:p>
        </w:tc>
      </w:tr>
      <w:tr w:rsidR="00E52F6A" w:rsidRPr="00FB120F" w:rsidTr="009252A3">
        <w:trPr>
          <w:trHeight w:val="5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 xml:space="preserve">Обеспечение </w:t>
            </w:r>
            <w:proofErr w:type="spellStart"/>
            <w:r w:rsidRPr="00FB120F">
              <w:rPr>
                <w:rFonts w:ascii="Times New Roman" w:hAnsi="Times New Roman" w:cs="Times New Roman"/>
              </w:rPr>
              <w:t>информ</w:t>
            </w:r>
            <w:proofErr w:type="gramStart"/>
            <w:r w:rsidRPr="00FB120F">
              <w:rPr>
                <w:rFonts w:ascii="Times New Roman" w:hAnsi="Times New Roman" w:cs="Times New Roman"/>
              </w:rPr>
              <w:t>.д</w:t>
            </w:r>
            <w:proofErr w:type="gramEnd"/>
            <w:r w:rsidRPr="00FB120F">
              <w:rPr>
                <w:rFonts w:ascii="Times New Roman" w:hAnsi="Times New Roman" w:cs="Times New Roman"/>
              </w:rPr>
              <w:t>еятельности</w:t>
            </w:r>
            <w:proofErr w:type="spellEnd"/>
            <w:r w:rsidRPr="00FB120F">
              <w:rPr>
                <w:rFonts w:ascii="Times New Roman" w:hAnsi="Times New Roman" w:cs="Times New Roman"/>
              </w:rPr>
              <w:t xml:space="preserve"> библиотек (пополнение и обновление фондов библиотек)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200</w:t>
            </w:r>
          </w:p>
        </w:tc>
      </w:tr>
      <w:tr w:rsidR="00E52F6A" w:rsidRPr="00FB120F" w:rsidTr="009252A3">
        <w:trPr>
          <w:trHeight w:val="5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 xml:space="preserve">Формирование комплекса </w:t>
            </w:r>
            <w:proofErr w:type="spellStart"/>
            <w:r w:rsidRPr="00FB120F">
              <w:rPr>
                <w:rFonts w:ascii="Times New Roman" w:hAnsi="Times New Roman" w:cs="Times New Roman"/>
              </w:rPr>
              <w:t>мероприятий</w:t>
            </w:r>
            <w:proofErr w:type="gramStart"/>
            <w:r w:rsidRPr="00FB120F">
              <w:rPr>
                <w:rFonts w:ascii="Times New Roman" w:hAnsi="Times New Roman" w:cs="Times New Roman"/>
              </w:rPr>
              <w:t>,н</w:t>
            </w:r>
            <w:proofErr w:type="gramEnd"/>
            <w:r w:rsidRPr="00FB120F">
              <w:rPr>
                <w:rFonts w:ascii="Times New Roman" w:hAnsi="Times New Roman" w:cs="Times New Roman"/>
              </w:rPr>
              <w:t>аправленных</w:t>
            </w:r>
            <w:proofErr w:type="spellEnd"/>
            <w:r w:rsidRPr="00FB120F">
              <w:rPr>
                <w:rFonts w:ascii="Times New Roman" w:hAnsi="Times New Roman" w:cs="Times New Roman"/>
              </w:rPr>
              <w:t xml:space="preserve"> на  повышение квалификации специалистов в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</w:t>
            </w:r>
          </w:p>
        </w:tc>
      </w:tr>
      <w:tr w:rsidR="00E52F6A" w:rsidRPr="00FB120F" w:rsidTr="009252A3">
        <w:trPr>
          <w:trHeight w:val="5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FB120F">
              <w:rPr>
                <w:rFonts w:ascii="Times New Roman" w:hAnsi="Times New Roman" w:cs="Times New Roman"/>
              </w:rPr>
              <w:t>мероприятий</w:t>
            </w:r>
            <w:proofErr w:type="gramStart"/>
            <w:r w:rsidRPr="00FB120F">
              <w:rPr>
                <w:rFonts w:ascii="Times New Roman" w:hAnsi="Times New Roman" w:cs="Times New Roman"/>
              </w:rPr>
              <w:t>,н</w:t>
            </w:r>
            <w:proofErr w:type="gramEnd"/>
            <w:r w:rsidRPr="00FB120F">
              <w:rPr>
                <w:rFonts w:ascii="Times New Roman" w:hAnsi="Times New Roman" w:cs="Times New Roman"/>
              </w:rPr>
              <w:t>аправленных</w:t>
            </w:r>
            <w:proofErr w:type="spellEnd"/>
            <w:r w:rsidRPr="00FB120F">
              <w:rPr>
                <w:rFonts w:ascii="Times New Roman" w:hAnsi="Times New Roman" w:cs="Times New Roman"/>
              </w:rPr>
              <w:t xml:space="preserve"> на популяризацию чтения в Усть-Абаканском районе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11</w:t>
            </w:r>
          </w:p>
        </w:tc>
      </w:tr>
      <w:tr w:rsidR="00E52F6A" w:rsidRPr="00FB120F" w:rsidTr="009252A3">
        <w:trPr>
          <w:trHeight w:val="5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Изготовление проектно-сметной документации на строительство Центральной библиотеки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Создание сайта МБУК "Усть-Абаканская ЦБС"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2F6A" w:rsidRPr="00FB120F" w:rsidTr="009252A3">
        <w:trPr>
          <w:trHeight w:val="5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FB120F">
              <w:rPr>
                <w:rFonts w:ascii="Times New Roman" w:hAnsi="Times New Roman" w:cs="Times New Roman"/>
                <w:b/>
                <w:bCs/>
              </w:rPr>
              <w:t xml:space="preserve">"Обеспечение сохранности музейного фонда и развитие </w:t>
            </w:r>
            <w:proofErr w:type="spellStart"/>
            <w:r w:rsidRPr="00FB120F">
              <w:rPr>
                <w:rFonts w:ascii="Times New Roman" w:hAnsi="Times New Roman" w:cs="Times New Roman"/>
                <w:b/>
                <w:bCs/>
              </w:rPr>
              <w:t>музев</w:t>
            </w:r>
            <w:proofErr w:type="spellEnd"/>
            <w:r w:rsidRPr="00FB120F">
              <w:rPr>
                <w:rFonts w:ascii="Times New Roman" w:hAnsi="Times New Roman" w:cs="Times New Roman"/>
                <w:b/>
                <w:bCs/>
              </w:rPr>
              <w:t xml:space="preserve"> Усть-Абаканского района 2014-2020гг.)" в т.ч. средства:</w:t>
            </w:r>
            <w:proofErr w:type="gram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355,7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928,3</w:t>
            </w:r>
          </w:p>
        </w:tc>
      </w:tr>
      <w:tr w:rsidR="00E52F6A" w:rsidRPr="00FB120F" w:rsidTr="009252A3">
        <w:trPr>
          <w:trHeight w:val="2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- республиканского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- районного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355,7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928,3</w:t>
            </w:r>
          </w:p>
        </w:tc>
      </w:tr>
      <w:tr w:rsidR="00E52F6A" w:rsidRPr="00FB120F" w:rsidTr="009252A3">
        <w:trPr>
          <w:trHeight w:val="2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Обеспечение деятельности подведомственного учреждения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313,2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414,9</w:t>
            </w:r>
          </w:p>
        </w:tc>
      </w:tr>
      <w:tr w:rsidR="00E52F6A" w:rsidRPr="00FB120F" w:rsidTr="009252A3">
        <w:trPr>
          <w:trHeight w:val="2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По мероприятиям программы: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42,5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513,4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Улучшение материально-технической базы музеев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128,4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 xml:space="preserve">Благоустройство территории </w:t>
            </w:r>
            <w:proofErr w:type="spellStart"/>
            <w:r w:rsidRPr="00FB120F">
              <w:rPr>
                <w:rFonts w:ascii="Times New Roman" w:hAnsi="Times New Roman" w:cs="Times New Roman"/>
              </w:rPr>
              <w:t>музев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40</w:t>
            </w:r>
          </w:p>
        </w:tc>
      </w:tr>
      <w:tr w:rsidR="00E52F6A" w:rsidRPr="00FB120F" w:rsidTr="009252A3">
        <w:trPr>
          <w:trHeight w:val="8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 xml:space="preserve">Организация научно-исследовательской </w:t>
            </w:r>
            <w:proofErr w:type="spellStart"/>
            <w:r w:rsidRPr="00FB120F">
              <w:rPr>
                <w:rFonts w:ascii="Times New Roman" w:hAnsi="Times New Roman" w:cs="Times New Roman"/>
              </w:rPr>
              <w:t>работы</w:t>
            </w:r>
            <w:proofErr w:type="gramStart"/>
            <w:r w:rsidRPr="00FB120F">
              <w:rPr>
                <w:rFonts w:ascii="Times New Roman" w:hAnsi="Times New Roman" w:cs="Times New Roman"/>
              </w:rPr>
              <w:t>,ф</w:t>
            </w:r>
            <w:proofErr w:type="gramEnd"/>
            <w:r w:rsidRPr="00FB120F">
              <w:rPr>
                <w:rFonts w:ascii="Times New Roman" w:hAnsi="Times New Roman" w:cs="Times New Roman"/>
              </w:rPr>
              <w:t>ормирование</w:t>
            </w:r>
            <w:proofErr w:type="spellEnd"/>
            <w:r w:rsidRPr="00FB120F">
              <w:rPr>
                <w:rFonts w:ascii="Times New Roman" w:hAnsi="Times New Roman" w:cs="Times New Roman"/>
              </w:rPr>
              <w:t xml:space="preserve"> музейных </w:t>
            </w:r>
            <w:proofErr w:type="spellStart"/>
            <w:r w:rsidRPr="00FB120F">
              <w:rPr>
                <w:rFonts w:ascii="Times New Roman" w:hAnsi="Times New Roman" w:cs="Times New Roman"/>
              </w:rPr>
              <w:t>фондов,экспозиционно-выстовочной</w:t>
            </w:r>
            <w:proofErr w:type="spellEnd"/>
            <w:r w:rsidRPr="00FB12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20F">
              <w:rPr>
                <w:rFonts w:ascii="Times New Roman" w:hAnsi="Times New Roman" w:cs="Times New Roman"/>
              </w:rPr>
              <w:t>деятельности,экскурсионно-лекционной</w:t>
            </w:r>
            <w:proofErr w:type="spellEnd"/>
            <w:r w:rsidRPr="00FB120F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345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Повышение и переподготовка кадров для работы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0</w:t>
            </w:r>
          </w:p>
        </w:tc>
      </w:tr>
      <w:tr w:rsidR="00E52F6A" w:rsidRPr="00FB120F" w:rsidTr="009252A3">
        <w:trPr>
          <w:trHeight w:val="79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"Государственная охрана и популяризация объектов культурного наследия 9памятников истории и культуры</w:t>
            </w:r>
            <w:proofErr w:type="gramStart"/>
            <w:r w:rsidRPr="00FB120F">
              <w:rPr>
                <w:rFonts w:ascii="Times New Roman" w:hAnsi="Times New Roman" w:cs="Times New Roman"/>
                <w:b/>
                <w:bCs/>
              </w:rPr>
              <w:t>)У</w:t>
            </w:r>
            <w:proofErr w:type="gramEnd"/>
            <w:r w:rsidRPr="00FB120F">
              <w:rPr>
                <w:rFonts w:ascii="Times New Roman" w:hAnsi="Times New Roman" w:cs="Times New Roman"/>
                <w:b/>
                <w:bCs/>
              </w:rPr>
              <w:t>сть-Абаканского района в 2014-2020гг."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33,8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</w:tr>
      <w:tr w:rsidR="00E52F6A" w:rsidRPr="00FB120F" w:rsidTr="009252A3">
        <w:trPr>
          <w:trHeight w:val="26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Развитие инфраструктуры и улучшение МТБ культурного туризма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15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Комплектование фондов музея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Стимулирования развития культурного туризма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10</w:t>
            </w:r>
          </w:p>
        </w:tc>
      </w:tr>
      <w:tr w:rsidR="00E52F6A" w:rsidRPr="00FB120F" w:rsidTr="009252A3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B120F">
              <w:rPr>
                <w:rFonts w:ascii="Times New Roman" w:hAnsi="Times New Roman" w:cs="Times New Roman"/>
              </w:rPr>
              <w:t>Развитиеинформационного</w:t>
            </w:r>
            <w:proofErr w:type="spellEnd"/>
            <w:r w:rsidRPr="00FB120F">
              <w:rPr>
                <w:rFonts w:ascii="Times New Roman" w:hAnsi="Times New Roman" w:cs="Times New Roman"/>
              </w:rPr>
              <w:t xml:space="preserve"> обеспечения популяризации объектов </w:t>
            </w:r>
            <w:proofErr w:type="spellStart"/>
            <w:r w:rsidRPr="00FB120F">
              <w:rPr>
                <w:rFonts w:ascii="Times New Roman" w:hAnsi="Times New Roman" w:cs="Times New Roman"/>
              </w:rPr>
              <w:t>культурногонаследия</w:t>
            </w:r>
            <w:proofErr w:type="spellEnd"/>
            <w:r w:rsidRPr="00FB120F">
              <w:rPr>
                <w:rFonts w:ascii="Times New Roman" w:hAnsi="Times New Roman" w:cs="Times New Roman"/>
              </w:rPr>
              <w:t xml:space="preserve"> Усть-Абаканского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10</w:t>
            </w:r>
          </w:p>
        </w:tc>
      </w:tr>
      <w:tr w:rsidR="00E52F6A" w:rsidRPr="00FB120F" w:rsidTr="009252A3">
        <w:trPr>
          <w:trHeight w:val="5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"Развитие архивного дела в Усть-Абаканском районе на 2014-2020гг."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561,5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339,4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Укрепление МТБ архивного отдела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60</w:t>
            </w:r>
          </w:p>
        </w:tc>
      </w:tr>
      <w:tr w:rsidR="00E52F6A" w:rsidRPr="00FB120F" w:rsidTr="009252A3">
        <w:trPr>
          <w:trHeight w:val="5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Обеспечение архивохранилища системой пожарной и охранной сигнализации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216</w:t>
            </w:r>
          </w:p>
        </w:tc>
      </w:tr>
      <w:tr w:rsidR="00E52F6A" w:rsidRPr="00FB120F" w:rsidTr="009252A3">
        <w:trPr>
          <w:trHeight w:val="5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Повышение качества предоставляемых услуг в электронном виде и формирование электронного архива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50</w:t>
            </w:r>
          </w:p>
        </w:tc>
      </w:tr>
      <w:tr w:rsidR="00E52F6A" w:rsidRPr="00FB120F" w:rsidTr="009252A3">
        <w:trPr>
          <w:trHeight w:val="5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Расширение доступа пользователей к ретроспективной информации. Оцифровка архивных документов наиболее используемых фондов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13,4</w:t>
            </w:r>
          </w:p>
        </w:tc>
      </w:tr>
      <w:tr w:rsidR="00E52F6A" w:rsidRPr="00FB120F" w:rsidTr="009252A3">
        <w:trPr>
          <w:trHeight w:val="49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"Укрепление единства российской нации и гармонизация межнациональных отношений в Усть-Абаканском районе"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</w:tr>
      <w:tr w:rsidR="00E52F6A" w:rsidRPr="00FB120F" w:rsidTr="009252A3">
        <w:trPr>
          <w:trHeight w:val="102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6315" w:type="dxa"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 xml:space="preserve">Содействие гармонизации межэтнических и </w:t>
            </w:r>
            <w:proofErr w:type="spellStart"/>
            <w:r w:rsidRPr="00FB120F">
              <w:rPr>
                <w:rFonts w:ascii="Times New Roman" w:hAnsi="Times New Roman" w:cs="Times New Roman"/>
              </w:rPr>
              <w:t>этноконфессиональных</w:t>
            </w:r>
            <w:proofErr w:type="spellEnd"/>
            <w:r w:rsidRPr="00FB120F">
              <w:rPr>
                <w:rFonts w:ascii="Times New Roman" w:hAnsi="Times New Roman" w:cs="Times New Roman"/>
              </w:rPr>
              <w:t xml:space="preserve"> отношений, этнокультурному и социально-экономическому развитию народов Российской Федерации, проживающих  в </w:t>
            </w:r>
            <w:proofErr w:type="spellStart"/>
            <w:r w:rsidRPr="00FB120F">
              <w:rPr>
                <w:rFonts w:ascii="Times New Roman" w:hAnsi="Times New Roman" w:cs="Times New Roman"/>
              </w:rPr>
              <w:t>Усть</w:t>
            </w:r>
            <w:proofErr w:type="spellEnd"/>
            <w:r w:rsidRPr="00FB120F">
              <w:rPr>
                <w:rFonts w:ascii="Times New Roman" w:hAnsi="Times New Roman" w:cs="Times New Roman"/>
              </w:rPr>
              <w:t xml:space="preserve"> – Абаканском районе, в том числе коренного этноса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21</w:t>
            </w:r>
          </w:p>
        </w:tc>
      </w:tr>
      <w:tr w:rsidR="00E52F6A" w:rsidRPr="00FB120F" w:rsidTr="009252A3">
        <w:trPr>
          <w:trHeight w:val="5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Содействие укрепления гражданского единства в Усть-Абаканском районе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6</w:t>
            </w:r>
          </w:p>
        </w:tc>
      </w:tr>
      <w:tr w:rsidR="00E52F6A" w:rsidRPr="00FB120F" w:rsidTr="009252A3">
        <w:trPr>
          <w:trHeight w:val="5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ИТОГО по Программе субсидии на выполнение муниципального задания: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31933,6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28396,1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в т.ч. республиканский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3364,7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МБУ РДК "Дружба"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7824,8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6696,7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МБУ ДК им</w:t>
            </w:r>
            <w:proofErr w:type="gramStart"/>
            <w:r w:rsidRPr="00FB120F">
              <w:rPr>
                <w:rFonts w:ascii="Times New Roman" w:hAnsi="Times New Roman" w:cs="Times New Roman"/>
              </w:rPr>
              <w:t>.Г</w:t>
            </w:r>
            <w:proofErr w:type="gramEnd"/>
            <w:r w:rsidRPr="00FB120F">
              <w:rPr>
                <w:rFonts w:ascii="Times New Roman" w:hAnsi="Times New Roman" w:cs="Times New Roman"/>
              </w:rPr>
              <w:t>агарина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5589,6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4998,4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МБУК "ЦБС"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18206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16286,1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МКУК "Усть-Абаканский историко-краеведческий музей"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313,2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414,9</w:t>
            </w:r>
          </w:p>
        </w:tc>
      </w:tr>
      <w:tr w:rsidR="00E52F6A" w:rsidRPr="00FB120F" w:rsidTr="009252A3">
        <w:trPr>
          <w:trHeight w:val="2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Всего:    в т.ч. средства бюджетов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40240,7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30486,00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- федерального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1896,8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274,1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- республиканского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4734,7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68,4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- районного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33609,2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30143,5</w:t>
            </w:r>
          </w:p>
        </w:tc>
      </w:tr>
      <w:tr w:rsidR="00E52F6A" w:rsidRPr="00FB120F" w:rsidTr="009252A3">
        <w:trPr>
          <w:trHeight w:val="26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E4BC"/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2015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A92A6E" w:rsidRDefault="00E52F6A" w:rsidP="00AA08E9">
            <w:pPr>
              <w:spacing w:after="0" w:line="240" w:lineRule="auto"/>
              <w:ind w:left="-97" w:right="-180"/>
              <w:rPr>
                <w:rFonts w:ascii="Times New Roman" w:hAnsi="Times New Roman" w:cs="Times New Roman"/>
              </w:rPr>
            </w:pPr>
            <w:proofErr w:type="spellStart"/>
            <w:r w:rsidRPr="00FB120F">
              <w:rPr>
                <w:rFonts w:ascii="Times New Roman" w:hAnsi="Times New Roman" w:cs="Times New Roman"/>
              </w:rPr>
              <w:t>субсид</w:t>
            </w:r>
            <w:proofErr w:type="spellEnd"/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B120F">
              <w:rPr>
                <w:rFonts w:ascii="Times New Roman" w:hAnsi="Times New Roman" w:cs="Times New Roman"/>
              </w:rPr>
              <w:t>цбс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18206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16286,1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B120F">
              <w:rPr>
                <w:rFonts w:ascii="Times New Roman" w:hAnsi="Times New Roman" w:cs="Times New Roman"/>
              </w:rPr>
              <w:t>дк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13414,4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11695,1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музей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313,2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414,9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ind w:left="-97" w:right="-1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FB120F">
              <w:rPr>
                <w:rFonts w:ascii="Times New Roman" w:hAnsi="Times New Roman" w:cs="Times New Roman"/>
              </w:rPr>
              <w:t>меропр</w:t>
            </w:r>
            <w:proofErr w:type="spellEnd"/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потен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4292,3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757,1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B120F">
              <w:rPr>
                <w:rFonts w:ascii="Times New Roman" w:hAnsi="Times New Roman" w:cs="Times New Roman"/>
              </w:rPr>
              <w:t>кл</w:t>
            </w:r>
            <w:proofErr w:type="gramStart"/>
            <w:r w:rsidRPr="00FB120F">
              <w:rPr>
                <w:rFonts w:ascii="Times New Roman" w:hAnsi="Times New Roman" w:cs="Times New Roman"/>
              </w:rPr>
              <w:t>.д</w:t>
            </w:r>
            <w:proofErr w:type="spellEnd"/>
            <w:proofErr w:type="gram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2445,4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38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B120F">
              <w:rPr>
                <w:rFonts w:ascii="Times New Roman" w:hAnsi="Times New Roman" w:cs="Times New Roman"/>
              </w:rPr>
              <w:t>цбс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931,6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379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музей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513,4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B120F">
              <w:rPr>
                <w:rFonts w:ascii="Times New Roman" w:hAnsi="Times New Roman" w:cs="Times New Roman"/>
              </w:rPr>
              <w:t>попул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36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B120F">
              <w:rPr>
                <w:rFonts w:ascii="Times New Roman" w:hAnsi="Times New Roman" w:cs="Times New Roman"/>
              </w:rPr>
              <w:t>арх</w:t>
            </w:r>
            <w:proofErr w:type="spellEnd"/>
            <w:proofErr w:type="gram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561,5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339,4</w:t>
            </w:r>
          </w:p>
        </w:tc>
      </w:tr>
      <w:tr w:rsidR="00E52F6A" w:rsidRPr="00FB120F" w:rsidTr="009252A3">
        <w:trPr>
          <w:trHeight w:val="2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B120F">
              <w:rPr>
                <w:rFonts w:ascii="Times New Roman" w:hAnsi="Times New Roman" w:cs="Times New Roman"/>
              </w:rPr>
              <w:t>укреп</w:t>
            </w:r>
            <w:proofErr w:type="gramStart"/>
            <w:r w:rsidRPr="00FB120F">
              <w:rPr>
                <w:rFonts w:ascii="Times New Roman" w:hAnsi="Times New Roman" w:cs="Times New Roman"/>
              </w:rPr>
              <w:t>.е</w:t>
            </w:r>
            <w:proofErr w:type="gramEnd"/>
            <w:r w:rsidRPr="00FB120F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27</w:t>
            </w:r>
          </w:p>
        </w:tc>
      </w:tr>
      <w:tr w:rsidR="00E52F6A" w:rsidRPr="00FB120F" w:rsidTr="009252A3">
        <w:trPr>
          <w:trHeight w:val="2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2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F6A" w:rsidRPr="00FB120F" w:rsidRDefault="00E52F6A" w:rsidP="00AA0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40240,7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F6A" w:rsidRPr="00FB120F" w:rsidRDefault="00E52F6A" w:rsidP="00AA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120F">
              <w:rPr>
                <w:rFonts w:ascii="Times New Roman" w:hAnsi="Times New Roman" w:cs="Times New Roman"/>
                <w:b/>
                <w:bCs/>
              </w:rPr>
              <w:t>30486</w:t>
            </w:r>
          </w:p>
        </w:tc>
      </w:tr>
    </w:tbl>
    <w:p w:rsidR="00E52F6A" w:rsidRDefault="00E52F6A" w:rsidP="00AA08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10F4" w:rsidRDefault="00F810F4" w:rsidP="00AA08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10F4" w:rsidRPr="00374737" w:rsidRDefault="00F810F4" w:rsidP="00AA08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1DBA" w:rsidRPr="00AA08E9" w:rsidRDefault="00861DBA" w:rsidP="00AA08E9">
      <w:pPr>
        <w:pStyle w:val="1"/>
        <w:keepLines w:val="0"/>
        <w:numPr>
          <w:ilvl w:val="0"/>
          <w:numId w:val="5"/>
        </w:numPr>
        <w:spacing w:before="0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3" w:name="_Toc435104054"/>
      <w:bookmarkStart w:id="14" w:name="_Toc440374743"/>
      <w:bookmarkStart w:id="15" w:name="_Toc440375217"/>
      <w:r w:rsidRPr="00AA08E9">
        <w:rPr>
          <w:rFonts w:ascii="Times New Roman" w:hAnsi="Times New Roman" w:cs="Times New Roman"/>
          <w:color w:val="auto"/>
        </w:rPr>
        <w:t>Информация о ресурсном обеспечении муниципальной программы</w:t>
      </w:r>
      <w:bookmarkEnd w:id="13"/>
      <w:bookmarkEnd w:id="14"/>
      <w:bookmarkEnd w:id="15"/>
      <w:r w:rsidR="00BF3898" w:rsidRPr="00AA08E9">
        <w:rPr>
          <w:rFonts w:ascii="Times New Roman" w:hAnsi="Times New Roman" w:cs="Times New Roman"/>
          <w:color w:val="auto"/>
        </w:rPr>
        <w:t>.</w:t>
      </w:r>
    </w:p>
    <w:p w:rsidR="00D77840" w:rsidRDefault="00D77840" w:rsidP="00AA08E9">
      <w:pPr>
        <w:pStyle w:val="a8"/>
        <w:tabs>
          <w:tab w:val="left" w:pos="0"/>
          <w:tab w:val="left" w:pos="1440"/>
          <w:tab w:val="left" w:pos="2520"/>
        </w:tabs>
        <w:ind w:firstLine="709"/>
        <w:jc w:val="both"/>
        <w:rPr>
          <w:szCs w:val="26"/>
        </w:rPr>
      </w:pPr>
    </w:p>
    <w:p w:rsidR="00672291" w:rsidRDefault="00672291" w:rsidP="0067229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6"/>
        </w:rPr>
        <w:t xml:space="preserve">Общий объем финансирования на 2016-2021 годы </w:t>
      </w:r>
      <w:r>
        <w:rPr>
          <w:rFonts w:ascii="Times New Roman" w:hAnsi="Times New Roman"/>
          <w:color w:val="000000"/>
          <w:sz w:val="26"/>
        </w:rPr>
        <w:t xml:space="preserve">(рублей) </w:t>
      </w:r>
      <w:r>
        <w:rPr>
          <w:rFonts w:ascii="Times New Roman" w:hAnsi="Times New Roman"/>
          <w:sz w:val="26"/>
        </w:rPr>
        <w:t>–</w:t>
      </w:r>
      <w:r>
        <w:rPr>
          <w:rFonts w:ascii="Times New Roman" w:hAnsi="Times New Roman"/>
          <w:color w:val="000000"/>
          <w:sz w:val="26"/>
        </w:rPr>
        <w:t>458 337 365,79 из них средства:</w:t>
      </w:r>
    </w:p>
    <w:p w:rsidR="00672291" w:rsidRDefault="00672291" w:rsidP="00672291">
      <w:pPr>
        <w:spacing w:after="0" w:line="240" w:lineRule="auto"/>
      </w:pPr>
      <w:r>
        <w:rPr>
          <w:rFonts w:ascii="Times New Roman" w:hAnsi="Times New Roman"/>
          <w:color w:val="000000"/>
          <w:sz w:val="26"/>
        </w:rPr>
        <w:t xml:space="preserve">- федерального бюджета – 22 1887 911,91                                                                           - республиканского бюджета – 12 555 221,09                                                                              - районного бюджета – 423 193 232,79, </w:t>
      </w:r>
      <w:bookmarkStart w:id="16" w:name="_dx_frag_StartFragment"/>
      <w:bookmarkEnd w:id="16"/>
      <w:r>
        <w:rPr>
          <w:rFonts w:ascii="Times New Roman" w:hAnsi="Times New Roman"/>
          <w:color w:val="000000"/>
          <w:sz w:val="26"/>
        </w:rPr>
        <w:t>в том числе:</w:t>
      </w:r>
    </w:p>
    <w:p w:rsidR="00672291" w:rsidRDefault="00672291" w:rsidP="00672291">
      <w:pPr>
        <w:spacing w:after="0" w:line="240" w:lineRule="auto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2016 год – 54 073 603, из них средства:</w:t>
      </w:r>
    </w:p>
    <w:p w:rsidR="00672291" w:rsidRDefault="00672291" w:rsidP="00672291">
      <w:pPr>
        <w:spacing w:after="0" w:line="240" w:lineRule="auto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федерального бюджета – 319 943</w:t>
      </w:r>
    </w:p>
    <w:p w:rsidR="00672291" w:rsidRDefault="00672291" w:rsidP="00672291">
      <w:pPr>
        <w:spacing w:after="0" w:line="240" w:lineRule="auto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республиканского бюджета – 49 225</w:t>
      </w:r>
    </w:p>
    <w:p w:rsidR="00672291" w:rsidRDefault="00672291" w:rsidP="00672291">
      <w:pPr>
        <w:spacing w:after="0" w:line="240" w:lineRule="auto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районного бюджета –53 704 435;</w:t>
      </w:r>
    </w:p>
    <w:p w:rsidR="00672291" w:rsidRDefault="00672291" w:rsidP="00672291">
      <w:pPr>
        <w:spacing w:after="0" w:line="240" w:lineRule="auto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2017 год – 67 074 540, из них средства:</w:t>
      </w:r>
    </w:p>
    <w:p w:rsidR="00672291" w:rsidRDefault="00672291" w:rsidP="00672291">
      <w:pPr>
        <w:spacing w:after="0" w:line="240" w:lineRule="auto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федерального бюджета – 1 803 934,91</w:t>
      </w:r>
    </w:p>
    <w:p w:rsidR="00672291" w:rsidRDefault="00672291" w:rsidP="00672291">
      <w:pPr>
        <w:spacing w:after="0" w:line="240" w:lineRule="auto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республиканского бюджета – 220 965,09</w:t>
      </w:r>
    </w:p>
    <w:p w:rsidR="00672291" w:rsidRDefault="00672291" w:rsidP="00672291">
      <w:pPr>
        <w:spacing w:after="0" w:line="240" w:lineRule="auto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районного бюджета – 65 049 640;</w:t>
      </w:r>
    </w:p>
    <w:p w:rsidR="00672291" w:rsidRDefault="00672291" w:rsidP="00672291">
      <w:pPr>
        <w:spacing w:after="0" w:line="240" w:lineRule="auto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2018 год – 73 749 385, из них средства:</w:t>
      </w:r>
    </w:p>
    <w:p w:rsidR="00672291" w:rsidRDefault="00672291" w:rsidP="00672291">
      <w:pPr>
        <w:spacing w:after="0" w:line="240" w:lineRule="auto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 федерального бюджета – 3 181 382</w:t>
      </w:r>
    </w:p>
    <w:p w:rsidR="00672291" w:rsidRDefault="00672291" w:rsidP="00672291">
      <w:pPr>
        <w:spacing w:after="0" w:line="240" w:lineRule="auto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республиканского бюджета – 11 150 861</w:t>
      </w:r>
    </w:p>
    <w:p w:rsidR="00672291" w:rsidRDefault="00672291" w:rsidP="00672291">
      <w:pPr>
        <w:spacing w:after="0" w:line="240" w:lineRule="auto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районного бюджета – 59 417 142;</w:t>
      </w:r>
    </w:p>
    <w:p w:rsidR="00672291" w:rsidRDefault="00672291" w:rsidP="00672291">
      <w:pPr>
        <w:spacing w:after="0" w:line="240" w:lineRule="auto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2019 год – 71 334 000, из них средства:</w:t>
      </w:r>
    </w:p>
    <w:p w:rsidR="00672291" w:rsidRDefault="00672291" w:rsidP="00672291">
      <w:pPr>
        <w:tabs>
          <w:tab w:val="left" w:pos="0"/>
          <w:tab w:val="left" w:pos="1440"/>
          <w:tab w:val="left" w:pos="2520"/>
        </w:tabs>
        <w:spacing w:after="0" w:line="240" w:lineRule="auto"/>
      </w:pPr>
      <w:r>
        <w:rPr>
          <w:rFonts w:ascii="Times New Roman" w:hAnsi="Times New Roman"/>
          <w:color w:val="000000"/>
          <w:sz w:val="26"/>
        </w:rPr>
        <w:t>- федерального бюджета – 182 076</w:t>
      </w:r>
    </w:p>
    <w:p w:rsidR="00672291" w:rsidRDefault="00672291" w:rsidP="00672291">
      <w:pPr>
        <w:tabs>
          <w:tab w:val="left" w:pos="0"/>
          <w:tab w:val="left" w:pos="1440"/>
          <w:tab w:val="left" w:pos="2520"/>
        </w:tabs>
        <w:spacing w:after="0" w:line="240" w:lineRule="auto"/>
      </w:pPr>
      <w:r>
        <w:rPr>
          <w:rFonts w:ascii="Times New Roman" w:hAnsi="Times New Roman"/>
          <w:color w:val="000000"/>
          <w:sz w:val="26"/>
        </w:rPr>
        <w:t>- республиканского бюджета – 19 024</w:t>
      </w:r>
    </w:p>
    <w:p w:rsidR="00672291" w:rsidRDefault="00672291" w:rsidP="00672291">
      <w:pPr>
        <w:tabs>
          <w:tab w:val="left" w:pos="0"/>
          <w:tab w:val="left" w:pos="1440"/>
          <w:tab w:val="left" w:pos="2520"/>
        </w:tabs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- районного бюджета – 71 132 900;</w:t>
      </w:r>
    </w:p>
    <w:p w:rsidR="00672291" w:rsidRDefault="00672291" w:rsidP="00672291">
      <w:pPr>
        <w:pStyle w:val="a8"/>
        <w:tabs>
          <w:tab w:val="left" w:pos="0"/>
          <w:tab w:val="left" w:pos="1440"/>
          <w:tab w:val="left" w:pos="2520"/>
        </w:tabs>
        <w:rPr>
          <w:color w:val="000000"/>
        </w:rPr>
      </w:pPr>
      <w:r>
        <w:rPr>
          <w:color w:val="000000"/>
        </w:rPr>
        <w:t xml:space="preserve">2020 год – 79 946 439,58 из них средства:                                                                                        - федерального бюджета – 1 214 719                                                                                            - республиканского бюджета – 105 302 </w:t>
      </w:r>
    </w:p>
    <w:p w:rsidR="00672291" w:rsidRDefault="00672291" w:rsidP="00672291">
      <w:pPr>
        <w:pStyle w:val="a8"/>
        <w:tabs>
          <w:tab w:val="left" w:pos="0"/>
          <w:tab w:val="left" w:pos="1440"/>
          <w:tab w:val="left" w:pos="2520"/>
        </w:tabs>
        <w:rPr>
          <w:color w:val="000000"/>
        </w:rPr>
      </w:pPr>
      <w:r>
        <w:rPr>
          <w:color w:val="000000"/>
        </w:rPr>
        <w:t xml:space="preserve">- районного бюджета – 78 626 418,58; </w:t>
      </w:r>
    </w:p>
    <w:p w:rsidR="00BF3898" w:rsidRPr="009F3476" w:rsidRDefault="00672291" w:rsidP="00672291">
      <w:pPr>
        <w:pStyle w:val="a8"/>
        <w:tabs>
          <w:tab w:val="left" w:pos="0"/>
          <w:tab w:val="left" w:pos="1440"/>
          <w:tab w:val="left" w:pos="2520"/>
        </w:tabs>
        <w:rPr>
          <w:szCs w:val="26"/>
        </w:rPr>
      </w:pPr>
      <w:r>
        <w:rPr>
          <w:color w:val="000000"/>
        </w:rPr>
        <w:lastRenderedPageBreak/>
        <w:t>2021год – 112 159 398,21 из них средства:                                                                                        - федерального бюджета – 15 486 857                                                                                            - республиканского бюджета – 1 409 844                                                                                             - районного бюджета – 95  262 697,21</w:t>
      </w:r>
      <w:r w:rsidR="005C4A49">
        <w:rPr>
          <w:color w:val="000000"/>
        </w:rPr>
        <w:t>.</w:t>
      </w:r>
    </w:p>
    <w:p w:rsidR="00861DBA" w:rsidRDefault="00861DBA" w:rsidP="00AA0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491">
        <w:rPr>
          <w:rFonts w:ascii="Times New Roman" w:hAnsi="Times New Roman" w:cs="Times New Roman"/>
          <w:sz w:val="26"/>
          <w:szCs w:val="26"/>
        </w:rPr>
        <w:t>Объемы финансирования носят прогнозный характер и в ходе реализации Программы отдельные мероприятия, а также объемы финансирования подлежат корректировке на основе анализа полученных результатов проведенных работ, фактического финансирования в истекшем году и возможностей бюджета на следующий финансовый год и плановый период.</w:t>
      </w:r>
    </w:p>
    <w:p w:rsidR="00AA08E9" w:rsidRDefault="00AA08E9" w:rsidP="00AA0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1DBA" w:rsidRDefault="00861DBA" w:rsidP="00AA08E9">
      <w:pPr>
        <w:pStyle w:val="1"/>
        <w:keepLines w:val="0"/>
        <w:numPr>
          <w:ilvl w:val="0"/>
          <w:numId w:val="5"/>
        </w:numPr>
        <w:spacing w:before="0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7" w:name="_Toc435104055"/>
      <w:bookmarkStart w:id="18" w:name="_Toc440374744"/>
      <w:bookmarkStart w:id="19" w:name="_Toc440375218"/>
      <w:r w:rsidRPr="00917EB9">
        <w:rPr>
          <w:rFonts w:ascii="Times New Roman" w:hAnsi="Times New Roman" w:cs="Times New Roman"/>
          <w:color w:val="auto"/>
        </w:rPr>
        <w:t>Перечень целевых показателей</w:t>
      </w:r>
      <w:bookmarkEnd w:id="17"/>
      <w:bookmarkEnd w:id="18"/>
      <w:bookmarkEnd w:id="19"/>
    </w:p>
    <w:p w:rsidR="00DC799E" w:rsidRDefault="00DC799E" w:rsidP="00DC799E"/>
    <w:p w:rsidR="00DC799E" w:rsidRDefault="00DC799E" w:rsidP="00DC799E">
      <w:pPr>
        <w:spacing w:after="0" w:line="240" w:lineRule="auto"/>
        <w:ind w:left="34"/>
        <w:jc w:val="center"/>
      </w:pPr>
      <w:r>
        <w:rPr>
          <w:rFonts w:ascii="Times New Roman" w:hAnsi="Times New Roman"/>
          <w:sz w:val="26"/>
        </w:rPr>
        <w:t>1. Подпрограмма «Развитие культурного потенциала</w:t>
      </w:r>
      <w:r>
        <w:t xml:space="preserve"> </w:t>
      </w:r>
      <w:r>
        <w:rPr>
          <w:rFonts w:ascii="Times New Roman" w:hAnsi="Times New Roman"/>
          <w:sz w:val="26"/>
        </w:rPr>
        <w:t>Усть-Абаканского района»</w:t>
      </w:r>
    </w:p>
    <w:p w:rsidR="00DC799E" w:rsidRDefault="00DC799E" w:rsidP="00DC799E">
      <w:pPr>
        <w:tabs>
          <w:tab w:val="left" w:pos="0"/>
        </w:tabs>
        <w:spacing w:after="0" w:line="240" w:lineRule="auto"/>
        <w:ind w:firstLine="743"/>
        <w:rPr>
          <w:rFonts w:ascii="Times New Roman" w:hAnsi="Times New Roman"/>
          <w:sz w:val="26"/>
        </w:rPr>
      </w:pPr>
    </w:p>
    <w:p w:rsidR="00DC799E" w:rsidRDefault="00DC799E" w:rsidP="00DC799E">
      <w:pPr>
        <w:tabs>
          <w:tab w:val="left" w:pos="0"/>
        </w:tabs>
        <w:spacing w:after="0" w:line="240" w:lineRule="auto"/>
        <w:ind w:firstLine="743"/>
      </w:pPr>
      <w:r>
        <w:rPr>
          <w:rFonts w:ascii="Times New Roman" w:hAnsi="Times New Roman"/>
          <w:sz w:val="26"/>
        </w:rPr>
        <w:t xml:space="preserve">1.1. Увеличение количества участников (зрителей) культурно-массовых мероприятий на бесплатной и платной основе в учреждениях культуры, </w:t>
      </w:r>
      <w:proofErr w:type="gramStart"/>
      <w:r>
        <w:rPr>
          <w:rFonts w:ascii="Times New Roman" w:hAnsi="Times New Roman"/>
          <w:sz w:val="26"/>
        </w:rPr>
        <w:t>до</w:t>
      </w:r>
      <w:proofErr w:type="gramEnd"/>
      <w:r>
        <w:rPr>
          <w:rFonts w:ascii="Times New Roman" w:hAnsi="Times New Roman"/>
          <w:sz w:val="26"/>
        </w:rPr>
        <w:t>: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2014  год – 207020  человек;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2015  год – 209090  человек;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2016  год – 211390  человек;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2017  год – 214980  человек;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2018  год – 217775  человек;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2019  год – 219953  человек;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2020  год – 77200  человек;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2021  год – 224134  человек.</w:t>
      </w:r>
    </w:p>
    <w:p w:rsidR="00DC799E" w:rsidRDefault="00DC799E" w:rsidP="00DC799E">
      <w:pPr>
        <w:tabs>
          <w:tab w:val="left" w:pos="0"/>
        </w:tabs>
        <w:spacing w:after="0" w:line="240" w:lineRule="auto"/>
        <w:ind w:firstLine="743"/>
      </w:pPr>
      <w:r>
        <w:rPr>
          <w:rFonts w:ascii="Times New Roman" w:hAnsi="Times New Roman"/>
          <w:sz w:val="26"/>
        </w:rPr>
        <w:t>1.2. Увеличение количества мероприятий в досуговых учреждениях культуры: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2014  год – 5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2015  год – 6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2016  год – 7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2017  год – 8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2018  год – 9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2019  год – 10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2020  год – 3 единицы;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2021  год – 12 единиц.</w:t>
      </w:r>
    </w:p>
    <w:p w:rsidR="00DC799E" w:rsidRDefault="00DC799E" w:rsidP="00DC799E">
      <w:pPr>
        <w:tabs>
          <w:tab w:val="left" w:pos="0"/>
        </w:tabs>
        <w:spacing w:after="0" w:line="240" w:lineRule="auto"/>
        <w:ind w:firstLine="743"/>
      </w:pPr>
      <w:r>
        <w:rPr>
          <w:rFonts w:ascii="Times New Roman" w:hAnsi="Times New Roman"/>
          <w:sz w:val="26"/>
        </w:rPr>
        <w:t>1.3. Количество специалистов, прошедших курсы повышения квалификации: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2014  год – 2  человек;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2015  год – 2  человек;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2016  год – 2  человек;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2017  год – 3  человек;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2018  год – 3  человек;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2019  год – 3  человек;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2020  год – 3  человек;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2021  год – 4  человек.</w:t>
      </w:r>
    </w:p>
    <w:p w:rsidR="00DC799E" w:rsidRDefault="00DC799E" w:rsidP="00DC799E">
      <w:pPr>
        <w:tabs>
          <w:tab w:val="left" w:pos="0"/>
        </w:tabs>
        <w:spacing w:after="0" w:line="240" w:lineRule="auto"/>
        <w:ind w:firstLine="743"/>
      </w:pPr>
      <w:r>
        <w:rPr>
          <w:rFonts w:ascii="Times New Roman" w:hAnsi="Times New Roman"/>
          <w:sz w:val="26"/>
        </w:rPr>
        <w:t>1.4.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учреждений: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2014  год – 21,8 %;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lastRenderedPageBreak/>
        <w:t>2015  год – 21,6 %;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2016  год – 21,4 %;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2017  год – 12,8 %;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2018  год – 12,8 %;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2019  год – 12,8 %;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2020  год – 12,8 %;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2021  год – 12,8 %. </w:t>
      </w:r>
    </w:p>
    <w:p w:rsidR="00DC799E" w:rsidRDefault="00DC799E" w:rsidP="00DC799E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</w:rPr>
      </w:pPr>
    </w:p>
    <w:p w:rsidR="00DC799E" w:rsidRDefault="00DC799E" w:rsidP="00DC799E">
      <w:pPr>
        <w:spacing w:after="0" w:line="240" w:lineRule="auto"/>
        <w:ind w:right="-104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 Подпрограмма «Наследие Усть-Абаканского района»</w:t>
      </w:r>
    </w:p>
    <w:p w:rsidR="00DC799E" w:rsidRDefault="00DC799E" w:rsidP="00DC799E">
      <w:pPr>
        <w:spacing w:after="0" w:line="240" w:lineRule="auto"/>
        <w:ind w:right="-104"/>
      </w:pPr>
    </w:p>
    <w:p w:rsidR="00DC799E" w:rsidRDefault="00DC799E" w:rsidP="00DC799E">
      <w:pPr>
        <w:tabs>
          <w:tab w:val="left" w:pos="0"/>
        </w:tabs>
        <w:spacing w:after="0" w:line="240" w:lineRule="auto"/>
        <w:ind w:firstLine="743"/>
      </w:pPr>
      <w:r>
        <w:rPr>
          <w:rFonts w:ascii="Times New Roman" w:hAnsi="Times New Roman"/>
          <w:sz w:val="26"/>
        </w:rPr>
        <w:t>2.1. Увеличение количества новых поступлений (книг) на 1000 человек населения: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2014  год – 250 экземпляров;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2015  год – 252 экземпляров;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2016  год – 254 экземпляров;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2017  год – 250 экземпляров;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2018  год – 250 экземпляров;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2019  год – 250 экземпляров;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2020  год – 250 экземпляров;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2021  год – 250 экземпляров.</w:t>
      </w:r>
    </w:p>
    <w:p w:rsidR="00DC799E" w:rsidRDefault="00DC799E" w:rsidP="00DC799E">
      <w:pPr>
        <w:tabs>
          <w:tab w:val="left" w:pos="0"/>
        </w:tabs>
        <w:spacing w:after="0" w:line="240" w:lineRule="auto"/>
        <w:ind w:firstLine="743"/>
      </w:pPr>
      <w:r>
        <w:rPr>
          <w:rFonts w:ascii="Times New Roman" w:hAnsi="Times New Roman"/>
          <w:sz w:val="26"/>
        </w:rPr>
        <w:t>2.2. Увеличение количества посещений библиотек района: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2014  год – 143200 человек;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2015  год – 143400 человек;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2016  год – 143600 человек;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2017  год – 149600 человек;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2018  год – 150100 человек;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2019  год – 146200 человек;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2020  год – 53204 человек;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2021  год – 150070 человек.</w:t>
      </w:r>
    </w:p>
    <w:p w:rsidR="00DC799E" w:rsidRDefault="00DC799E" w:rsidP="00DC799E">
      <w:pPr>
        <w:tabs>
          <w:tab w:val="left" w:pos="0"/>
        </w:tabs>
        <w:spacing w:after="0" w:line="240" w:lineRule="auto"/>
        <w:ind w:firstLine="743"/>
      </w:pPr>
      <w:r>
        <w:rPr>
          <w:rFonts w:ascii="Times New Roman" w:hAnsi="Times New Roman"/>
          <w:sz w:val="26"/>
        </w:rPr>
        <w:t>2.3. Увеличение охвата населения услугами библиотек Усть-Абаканского района: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2014  год – 51,6 %;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2015  год – 51,7 %;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2016  год – 51,8 %;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2017  год – 51,9 %;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2018  год – 52,0 %;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2019  год – 52,0 %;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2020  год – 35,7 %;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2021  год – 52,0 %. </w:t>
      </w:r>
    </w:p>
    <w:p w:rsidR="00DC799E" w:rsidRDefault="00DC799E" w:rsidP="00DC799E">
      <w:pPr>
        <w:tabs>
          <w:tab w:val="left" w:pos="0"/>
        </w:tabs>
        <w:spacing w:after="0" w:line="240" w:lineRule="auto"/>
        <w:ind w:firstLine="743"/>
      </w:pPr>
      <w:r>
        <w:rPr>
          <w:rFonts w:ascii="Times New Roman" w:hAnsi="Times New Roman"/>
          <w:sz w:val="26"/>
        </w:rPr>
        <w:t>2.4. Количество посетителей, посетивших музеи Усть-Абаканского района: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2014  год – 18,5 тысяч человек;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2015  год – 18,7 тысяч человек;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2016  год – 18,9 тысяч человек;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2017  год – 19,1 тысяч человек;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2018  год – 19,3 тысяч человек;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2019  год – 19,5 тысяч человек;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2020  год – 13,1 тысяч человек;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2021  год – 19,9 тысяч человек.</w:t>
      </w:r>
    </w:p>
    <w:p w:rsidR="00DC799E" w:rsidRDefault="00DC799E" w:rsidP="00DC799E">
      <w:pPr>
        <w:tabs>
          <w:tab w:val="left" w:pos="0"/>
        </w:tabs>
        <w:spacing w:after="0" w:line="240" w:lineRule="auto"/>
        <w:ind w:firstLine="743"/>
      </w:pPr>
      <w:r>
        <w:rPr>
          <w:rFonts w:ascii="Times New Roman" w:hAnsi="Times New Roman"/>
          <w:sz w:val="26"/>
        </w:rPr>
        <w:lastRenderedPageBreak/>
        <w:t>2.5. Количество проведенных экскурсий в музеях Усть-Абаканского района: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2014  год – 150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2015  год – 155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2016  год – 160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2017  год – 165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2018  год – 170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2019  год – 175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2020  год – 75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2021  год – 190 единиц.</w:t>
      </w:r>
    </w:p>
    <w:p w:rsidR="00DC799E" w:rsidRDefault="00DC799E" w:rsidP="00DC799E">
      <w:pPr>
        <w:tabs>
          <w:tab w:val="left" w:pos="0"/>
        </w:tabs>
        <w:spacing w:after="0" w:line="240" w:lineRule="auto"/>
        <w:ind w:firstLine="743"/>
      </w:pPr>
      <w:r>
        <w:rPr>
          <w:rFonts w:ascii="Times New Roman" w:hAnsi="Times New Roman"/>
          <w:sz w:val="26"/>
        </w:rPr>
        <w:t>2.6. Количество экспозиций и выставок: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2014  год – 1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2015  год – 2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2016  год – 3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2017  год – 4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2018  год – 5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2019  год – 6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2020  год – 4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2021  год – 8 единиц.</w:t>
      </w:r>
    </w:p>
    <w:p w:rsidR="00DC799E" w:rsidRDefault="00DC799E" w:rsidP="00DC799E">
      <w:pPr>
        <w:tabs>
          <w:tab w:val="left" w:pos="0"/>
        </w:tabs>
        <w:spacing w:after="0" w:line="240" w:lineRule="auto"/>
        <w:ind w:firstLine="743"/>
      </w:pPr>
      <w:r>
        <w:rPr>
          <w:rFonts w:ascii="Times New Roman" w:hAnsi="Times New Roman"/>
          <w:sz w:val="26"/>
        </w:rPr>
        <w:t xml:space="preserve">2.7. Число единиц хранения фондов музея под открытым небом «Древние курганы </w:t>
      </w:r>
      <w:proofErr w:type="spellStart"/>
      <w:r>
        <w:rPr>
          <w:rFonts w:ascii="Times New Roman" w:hAnsi="Times New Roman"/>
          <w:sz w:val="26"/>
        </w:rPr>
        <w:t>Салбыкской</w:t>
      </w:r>
      <w:proofErr w:type="spellEnd"/>
      <w:r>
        <w:rPr>
          <w:rFonts w:ascii="Times New Roman" w:hAnsi="Times New Roman"/>
          <w:sz w:val="26"/>
        </w:rPr>
        <w:t xml:space="preserve"> степи»: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2014  год – 16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2015  год – 17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2016  год – 18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2017  год – 19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2018  год – 20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2019  год – 21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2020  год – 22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2021  год – 23 единиц.</w:t>
      </w:r>
    </w:p>
    <w:p w:rsidR="00DC799E" w:rsidRDefault="00DC799E" w:rsidP="00DC799E">
      <w:pPr>
        <w:tabs>
          <w:tab w:val="left" w:pos="0"/>
        </w:tabs>
        <w:spacing w:after="0" w:line="240" w:lineRule="auto"/>
        <w:ind w:firstLine="743"/>
      </w:pPr>
      <w:r>
        <w:rPr>
          <w:rFonts w:ascii="Times New Roman" w:hAnsi="Times New Roman"/>
          <w:sz w:val="26"/>
        </w:rPr>
        <w:t>2.8. Количество проведенных экскурсий на объектах культурного наследия Усть-Абаканского района: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2014  год – 150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2015  год – 155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2016  год – 160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2017  год – 165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2018  год – 170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2019  год – 175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2020  год –  80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2021  год – 200 единиц.</w:t>
      </w:r>
    </w:p>
    <w:p w:rsidR="00DC799E" w:rsidRDefault="00DC799E" w:rsidP="00DC799E">
      <w:pPr>
        <w:tabs>
          <w:tab w:val="left" w:pos="0"/>
        </w:tabs>
        <w:spacing w:after="0" w:line="240" w:lineRule="auto"/>
        <w:ind w:right="-104" w:firstLine="743"/>
      </w:pPr>
      <w:r>
        <w:rPr>
          <w:rFonts w:ascii="Times New Roman" w:hAnsi="Times New Roman"/>
          <w:sz w:val="26"/>
        </w:rPr>
        <w:t>2.9. Доля архивных документов, находящихся в нормативных условиях, обеспечивающих их вечное хранение: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2014  год – 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2015  год – 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2016  год – 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2017  год – 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2018  год – 50,0 %;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2019  год – 50,0 %;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2020  год – 50,0 %;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2021  год – 70,0 %.</w:t>
      </w:r>
    </w:p>
    <w:p w:rsidR="00DC799E" w:rsidRDefault="00DC799E" w:rsidP="00DC799E">
      <w:pPr>
        <w:tabs>
          <w:tab w:val="left" w:pos="0"/>
        </w:tabs>
        <w:spacing w:after="0" w:line="240" w:lineRule="auto"/>
        <w:ind w:right="-104" w:firstLine="743"/>
      </w:pPr>
      <w:r>
        <w:rPr>
          <w:rFonts w:ascii="Times New Roman" w:hAnsi="Times New Roman"/>
          <w:sz w:val="26"/>
        </w:rPr>
        <w:lastRenderedPageBreak/>
        <w:t>2.10. Доля заголовков дел постоянного хранения, переведенных в электронный вид: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2014  год – 40,0 %;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2015  год – 20,0 %;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2016  год – 10,0 %;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2017  год – 10,0 %;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2018  год – 10,0 %;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2019  год – 10,0 %;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2020  год – 0,0 %;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2021  год – 80,0 %.</w:t>
      </w:r>
    </w:p>
    <w:p w:rsidR="00DC799E" w:rsidRDefault="00DC799E" w:rsidP="00DC799E">
      <w:pPr>
        <w:tabs>
          <w:tab w:val="left" w:pos="0"/>
        </w:tabs>
        <w:spacing w:after="0" w:line="240" w:lineRule="auto"/>
        <w:ind w:right="-104" w:firstLine="743"/>
      </w:pPr>
      <w:r>
        <w:rPr>
          <w:rFonts w:ascii="Times New Roman" w:hAnsi="Times New Roman"/>
          <w:sz w:val="26"/>
        </w:rPr>
        <w:t>2.11. Доля архивных документов, переведенных в электронный вид: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2014  год – 14,0 %;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2015  год – 6,0 %;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2016  год – 5,0 %;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2017  год – 5,0 %;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2018  год – 0,0 %;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2019  год – 0,0 %;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2020  год – 0,0 %;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2021  год – 0,0 %.</w:t>
      </w:r>
    </w:p>
    <w:p w:rsidR="00DC799E" w:rsidRDefault="00DC799E" w:rsidP="00DC799E">
      <w:pPr>
        <w:tabs>
          <w:tab w:val="left" w:pos="0"/>
        </w:tabs>
        <w:spacing w:after="0" w:line="240" w:lineRule="auto"/>
        <w:ind w:right="-104" w:firstLine="743"/>
      </w:pPr>
      <w:r>
        <w:rPr>
          <w:rFonts w:ascii="Times New Roman" w:hAnsi="Times New Roman"/>
          <w:sz w:val="26"/>
        </w:rPr>
        <w:t>2.12. Количество национальных культурно-досуговых формирований: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2014  год – 0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2015  год – 9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2016  год – 10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2017  год – 9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2018  год – 9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2019  год – 9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2020  год – 1 единица;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2021  год – 9 единиц.</w:t>
      </w:r>
    </w:p>
    <w:p w:rsidR="00DC799E" w:rsidRDefault="00DC799E" w:rsidP="00DC799E">
      <w:pPr>
        <w:tabs>
          <w:tab w:val="left" w:pos="0"/>
        </w:tabs>
        <w:spacing w:after="0" w:line="240" w:lineRule="auto"/>
        <w:ind w:right="-104" w:firstLine="743"/>
      </w:pPr>
      <w:r>
        <w:rPr>
          <w:rFonts w:ascii="Times New Roman" w:hAnsi="Times New Roman"/>
          <w:sz w:val="26"/>
        </w:rPr>
        <w:t>2.13. Количество экземпляров книжного фонда на национальных языках: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2014  год – 0 экземпляров;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2015  год – 4500 экземпляров;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2016  год – 4500 экземпляров;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2017  год – 4624 экземпляров;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2018  год – 4634 экземпляров;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2019  год – 4644 экземпляров;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2020  год – 4654 экземпляров;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2021  год – 4664 экземпляров.</w:t>
      </w:r>
    </w:p>
    <w:p w:rsidR="00DC799E" w:rsidRDefault="00DC799E" w:rsidP="00DC799E">
      <w:pPr>
        <w:tabs>
          <w:tab w:val="left" w:pos="0"/>
        </w:tabs>
        <w:spacing w:after="0" w:line="240" w:lineRule="auto"/>
        <w:ind w:right="-104" w:firstLine="743"/>
      </w:pPr>
      <w:r>
        <w:rPr>
          <w:rFonts w:ascii="Times New Roman" w:hAnsi="Times New Roman"/>
          <w:sz w:val="26"/>
        </w:rPr>
        <w:t>2.14. Количество мероприятий национального характера: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2014  год – 0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2015  год – 35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2016  год – 37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2017  год – 38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2018  год – 39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2019  год – 40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2020  год – 2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2021  год – 42 единиц.</w:t>
      </w:r>
    </w:p>
    <w:p w:rsidR="00DC799E" w:rsidRDefault="00DC799E" w:rsidP="00DC799E">
      <w:pPr>
        <w:tabs>
          <w:tab w:val="left" w:pos="0"/>
        </w:tabs>
        <w:spacing w:after="0" w:line="240" w:lineRule="auto"/>
        <w:ind w:right="-104" w:firstLine="743"/>
      </w:pPr>
      <w:r>
        <w:rPr>
          <w:rFonts w:ascii="Times New Roman" w:hAnsi="Times New Roman"/>
          <w:sz w:val="26"/>
        </w:rPr>
        <w:t>2.15. Выставки национально-прикладного творчества: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2014  год – 0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lastRenderedPageBreak/>
        <w:t xml:space="preserve">2015  год – 5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2016  год – 6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2017  год – 7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2018  год – 8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2019  год – 9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2020  год – 2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2021  год – 11 единиц.  </w:t>
      </w:r>
    </w:p>
    <w:p w:rsidR="00DC799E" w:rsidRDefault="00DC799E" w:rsidP="00DC799E">
      <w:pPr>
        <w:tabs>
          <w:tab w:val="left" w:pos="0"/>
        </w:tabs>
        <w:spacing w:after="0" w:line="240" w:lineRule="auto"/>
        <w:ind w:right="-104"/>
        <w:rPr>
          <w:rFonts w:ascii="Times New Roman" w:hAnsi="Times New Roman"/>
          <w:sz w:val="26"/>
        </w:rPr>
      </w:pPr>
    </w:p>
    <w:p w:rsidR="00DC799E" w:rsidRDefault="00DC799E" w:rsidP="00DC799E">
      <w:pPr>
        <w:spacing w:after="0" w:line="240" w:lineRule="auto"/>
        <w:ind w:left="34" w:right="-104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Подпрограмма «Искусство Усть-Абаканского района»</w:t>
      </w:r>
    </w:p>
    <w:p w:rsidR="00DC799E" w:rsidRDefault="00DC799E" w:rsidP="00DC799E">
      <w:pPr>
        <w:spacing w:after="0" w:line="240" w:lineRule="auto"/>
        <w:ind w:left="34" w:right="-104"/>
      </w:pPr>
    </w:p>
    <w:p w:rsidR="00DC799E" w:rsidRDefault="00DC799E" w:rsidP="00DC799E">
      <w:pPr>
        <w:tabs>
          <w:tab w:val="left" w:pos="0"/>
        </w:tabs>
        <w:spacing w:after="0" w:line="240" w:lineRule="auto"/>
        <w:ind w:firstLine="743"/>
      </w:pPr>
      <w:r>
        <w:rPr>
          <w:rFonts w:ascii="Times New Roman" w:hAnsi="Times New Roman"/>
          <w:sz w:val="26"/>
        </w:rPr>
        <w:t>3.1. Увеличение количества выставок народно-прикладного творчества: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2014  год – 19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2015  год – 20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2016  год – 21 единиц;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2017  год – 22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2018  год – 23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2019  год – 24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2020  год – 5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2021  год – 26 единиц.</w:t>
      </w:r>
    </w:p>
    <w:p w:rsidR="00DC799E" w:rsidRDefault="00DC799E" w:rsidP="00DC799E">
      <w:pPr>
        <w:tabs>
          <w:tab w:val="left" w:pos="0"/>
        </w:tabs>
        <w:spacing w:after="0" w:line="240" w:lineRule="auto"/>
        <w:ind w:firstLine="743"/>
      </w:pPr>
      <w:r>
        <w:rPr>
          <w:rFonts w:ascii="Times New Roman" w:hAnsi="Times New Roman"/>
          <w:sz w:val="26"/>
        </w:rPr>
        <w:t>3.2. Участие в республиканских и региональных конкурсах и фестивалях:</w:t>
      </w:r>
    </w:p>
    <w:p w:rsidR="00DC799E" w:rsidRDefault="00DC799E" w:rsidP="00DC799E">
      <w:pPr>
        <w:tabs>
          <w:tab w:val="left" w:pos="0"/>
        </w:tabs>
        <w:spacing w:after="0" w:line="240" w:lineRule="auto"/>
        <w:ind w:right="-104"/>
      </w:pPr>
      <w:r>
        <w:rPr>
          <w:rFonts w:ascii="Times New Roman" w:hAnsi="Times New Roman"/>
          <w:sz w:val="26"/>
        </w:rPr>
        <w:t xml:space="preserve">2014  год – 15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2015  год – 17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2016  год – 19 единиц;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2017  год – 21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2018  год – 22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2019  год – 23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2020  год – 5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2021  год – 25 единиц</w:t>
      </w:r>
    </w:p>
    <w:p w:rsidR="00DC799E" w:rsidRDefault="00DC799E" w:rsidP="00DC799E">
      <w:pPr>
        <w:tabs>
          <w:tab w:val="left" w:pos="0"/>
        </w:tabs>
        <w:spacing w:after="0" w:line="240" w:lineRule="auto"/>
        <w:ind w:right="34" w:firstLine="743"/>
      </w:pPr>
      <w:r>
        <w:rPr>
          <w:rFonts w:ascii="Times New Roman" w:hAnsi="Times New Roman"/>
          <w:sz w:val="26"/>
        </w:rPr>
        <w:t>3.3. Увеличение доли детей, привлекаемых к участию в творческих коллективах, в общем числе детей: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2014  год – 1,45 %;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2015  год – 1,79 %;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2016  год – 2,22 %;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2017  год – 2,5 %;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2018  год – 2,5 %;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2019  год – 2,5 %;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2020  год – 0,5 %;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2021  год – 2,5 %.</w:t>
      </w:r>
    </w:p>
    <w:p w:rsidR="00DC799E" w:rsidRDefault="00DC799E" w:rsidP="00DC799E">
      <w:pPr>
        <w:tabs>
          <w:tab w:val="left" w:pos="0"/>
        </w:tabs>
        <w:spacing w:after="0" w:line="240" w:lineRule="auto"/>
        <w:ind w:right="-104"/>
        <w:rPr>
          <w:rFonts w:ascii="Times New Roman" w:hAnsi="Times New Roman"/>
          <w:sz w:val="26"/>
        </w:rPr>
      </w:pPr>
    </w:p>
    <w:p w:rsidR="00DC799E" w:rsidRDefault="00DC799E" w:rsidP="00DC799E">
      <w:pPr>
        <w:tabs>
          <w:tab w:val="left" w:pos="0"/>
        </w:tabs>
        <w:spacing w:after="0" w:line="240" w:lineRule="auto"/>
        <w:ind w:right="-104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 Подпрограмма «Молодежь Усть-Абаканского района»</w:t>
      </w:r>
    </w:p>
    <w:p w:rsidR="00DC799E" w:rsidRDefault="00DC799E" w:rsidP="00DC799E">
      <w:pPr>
        <w:tabs>
          <w:tab w:val="left" w:pos="0"/>
        </w:tabs>
        <w:spacing w:after="0" w:line="240" w:lineRule="auto"/>
        <w:ind w:right="-104"/>
      </w:pPr>
    </w:p>
    <w:p w:rsidR="00DC799E" w:rsidRDefault="00DC799E" w:rsidP="00DC799E">
      <w:pPr>
        <w:tabs>
          <w:tab w:val="left" w:pos="0"/>
        </w:tabs>
        <w:spacing w:after="0" w:line="240" w:lineRule="auto"/>
        <w:ind w:firstLine="743"/>
      </w:pPr>
      <w:r>
        <w:rPr>
          <w:rFonts w:ascii="Times New Roman" w:hAnsi="Times New Roman"/>
          <w:sz w:val="26"/>
        </w:rPr>
        <w:t>5.1. Увеличение численности подростков и молодежи, принимающих участие в добровольческой деятельности: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2014  год – 4 %;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2015  год – 5 %;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2016  год – 6 %;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2017  год – 7 %;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2018  год – 8 %;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lastRenderedPageBreak/>
        <w:t xml:space="preserve">2019  год – 9 %;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2020  год – 10 %;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2021  год – 11 %.</w:t>
      </w:r>
    </w:p>
    <w:p w:rsidR="00DC799E" w:rsidRDefault="00DC799E" w:rsidP="00DC799E">
      <w:pPr>
        <w:tabs>
          <w:tab w:val="left" w:pos="0"/>
        </w:tabs>
        <w:spacing w:after="0" w:line="240" w:lineRule="auto"/>
        <w:ind w:firstLine="743"/>
      </w:pPr>
      <w:r>
        <w:rPr>
          <w:rFonts w:ascii="Times New Roman" w:hAnsi="Times New Roman"/>
          <w:sz w:val="26"/>
        </w:rPr>
        <w:t>5.2. Увеличение численности молодых людей, участвующих в мероприятиях районного, республиканского и российского уровней: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2014  год – 5 %;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2015  год – 10 %;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2016  год – 15 %;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2017  год – 20 %;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2018  год – 25 %;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2019  год – 30 %;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2020  год – 30 %;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2021  год – 36 %.</w:t>
      </w:r>
    </w:p>
    <w:p w:rsidR="00DC799E" w:rsidRDefault="00DC799E" w:rsidP="00DC799E">
      <w:pPr>
        <w:tabs>
          <w:tab w:val="left" w:pos="0"/>
        </w:tabs>
        <w:spacing w:after="0" w:line="240" w:lineRule="auto"/>
        <w:ind w:firstLine="743"/>
      </w:pPr>
      <w:r>
        <w:rPr>
          <w:rFonts w:ascii="Times New Roman" w:hAnsi="Times New Roman"/>
          <w:sz w:val="26"/>
        </w:rPr>
        <w:t>5.3. Количество реализованных социально-значимых проектов и программ разного уровня:</w:t>
      </w:r>
    </w:p>
    <w:p w:rsidR="00DC799E" w:rsidRDefault="00DC799E" w:rsidP="00DC799E">
      <w:pPr>
        <w:tabs>
          <w:tab w:val="left" w:pos="0"/>
        </w:tabs>
        <w:spacing w:after="0" w:line="240" w:lineRule="auto"/>
        <w:ind w:right="-104"/>
      </w:pPr>
      <w:r>
        <w:rPr>
          <w:rFonts w:ascii="Times New Roman" w:hAnsi="Times New Roman"/>
          <w:sz w:val="26"/>
        </w:rPr>
        <w:t xml:space="preserve">2014  год – 2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2015  год – 3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2016  год – 4 единиц;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2017  год – 5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2018  год – 6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2019  год – 7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2020  год – 7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2021  год – 8 единиц.</w:t>
      </w:r>
    </w:p>
    <w:p w:rsidR="00DC799E" w:rsidRDefault="00DC799E" w:rsidP="00DC799E">
      <w:pPr>
        <w:tabs>
          <w:tab w:val="left" w:pos="0"/>
        </w:tabs>
        <w:spacing w:after="0" w:line="240" w:lineRule="auto"/>
        <w:ind w:right="-104" w:firstLine="743"/>
      </w:pPr>
      <w:r>
        <w:rPr>
          <w:rFonts w:ascii="Times New Roman" w:hAnsi="Times New Roman"/>
          <w:sz w:val="26"/>
        </w:rPr>
        <w:t>5.4. Увеличение численности молодежных активов поселений района:</w:t>
      </w:r>
    </w:p>
    <w:p w:rsidR="00DC799E" w:rsidRDefault="00DC799E" w:rsidP="00DC799E">
      <w:pPr>
        <w:tabs>
          <w:tab w:val="left" w:pos="0"/>
        </w:tabs>
        <w:spacing w:after="0" w:line="240" w:lineRule="auto"/>
        <w:ind w:right="-104"/>
      </w:pPr>
      <w:r>
        <w:rPr>
          <w:rFonts w:ascii="Times New Roman" w:hAnsi="Times New Roman"/>
          <w:sz w:val="26"/>
        </w:rPr>
        <w:t xml:space="preserve">2014  год – 4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2015  год – 5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>2016  год – 6 единиц;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2017  год – 7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2018  год – 8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2019  год – 9 единиц; </w:t>
      </w:r>
    </w:p>
    <w:p w:rsidR="00DC799E" w:rsidRDefault="00DC799E" w:rsidP="00DC799E">
      <w:pPr>
        <w:tabs>
          <w:tab w:val="left" w:pos="0"/>
        </w:tabs>
        <w:spacing w:after="0" w:line="240" w:lineRule="auto"/>
      </w:pPr>
      <w:r>
        <w:rPr>
          <w:rFonts w:ascii="Times New Roman" w:hAnsi="Times New Roman"/>
          <w:sz w:val="26"/>
        </w:rPr>
        <w:t xml:space="preserve">2020  год – 10 единиц; </w:t>
      </w:r>
    </w:p>
    <w:p w:rsidR="00917EB9" w:rsidRPr="00917EB9" w:rsidRDefault="00DC799E" w:rsidP="00DC79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sz w:val="26"/>
        </w:rPr>
        <w:t xml:space="preserve">2021  год – 11 единиц.  </w:t>
      </w:r>
    </w:p>
    <w:p w:rsidR="00413FEF" w:rsidRPr="00033002" w:rsidRDefault="00413FEF" w:rsidP="00AA08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4737" w:rsidRPr="000E4947" w:rsidRDefault="00374737" w:rsidP="00AA08E9">
      <w:pPr>
        <w:pStyle w:val="1"/>
        <w:keepLines w:val="0"/>
        <w:numPr>
          <w:ilvl w:val="0"/>
          <w:numId w:val="5"/>
        </w:numPr>
        <w:spacing w:before="0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20" w:name="_Toc435104056"/>
      <w:bookmarkStart w:id="21" w:name="_Toc440374746"/>
      <w:bookmarkStart w:id="22" w:name="_Toc440375219"/>
      <w:r w:rsidRPr="000E4947">
        <w:rPr>
          <w:rFonts w:ascii="Times New Roman" w:hAnsi="Times New Roman" w:cs="Times New Roman"/>
          <w:color w:val="auto"/>
          <w:spacing w:val="2"/>
          <w:shd w:val="clear" w:color="auto" w:fill="FFFFFF"/>
        </w:rPr>
        <w:t>Ме</w:t>
      </w:r>
      <w:r w:rsidRPr="000E4947">
        <w:rPr>
          <w:rFonts w:ascii="Times New Roman" w:hAnsi="Times New Roman" w:cs="Times New Roman"/>
          <w:color w:val="auto"/>
        </w:rPr>
        <w:t>ханизм реализации Программы</w:t>
      </w:r>
      <w:bookmarkEnd w:id="20"/>
      <w:bookmarkEnd w:id="21"/>
      <w:bookmarkEnd w:id="22"/>
      <w:r w:rsidR="004C09B1" w:rsidRPr="000E4947">
        <w:rPr>
          <w:rFonts w:ascii="Times New Roman" w:hAnsi="Times New Roman" w:cs="Times New Roman"/>
          <w:color w:val="auto"/>
        </w:rPr>
        <w:t>.</w:t>
      </w:r>
    </w:p>
    <w:p w:rsidR="004C09B1" w:rsidRPr="000E4947" w:rsidRDefault="004C09B1" w:rsidP="00AA08E9">
      <w:pPr>
        <w:spacing w:after="0" w:line="240" w:lineRule="auto"/>
        <w:rPr>
          <w:rFonts w:ascii="Times New Roman" w:hAnsi="Times New Roman" w:cs="Times New Roman"/>
        </w:rPr>
      </w:pPr>
    </w:p>
    <w:p w:rsidR="00374737" w:rsidRPr="00374737" w:rsidRDefault="00374737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0CCC">
        <w:rPr>
          <w:sz w:val="26"/>
          <w:szCs w:val="26"/>
        </w:rPr>
        <w:t xml:space="preserve">     </w:t>
      </w:r>
      <w:r w:rsidRPr="00374737">
        <w:rPr>
          <w:rFonts w:ascii="Times New Roman" w:hAnsi="Times New Roman" w:cs="Times New Roman"/>
          <w:sz w:val="26"/>
          <w:szCs w:val="26"/>
        </w:rPr>
        <w:t>Механизм реализации программы базируется на принципах партнерства управлений администрации Усть-Абаканского района, а также четкого разграничения полномочий и ответственности всех исполнителей программы.</w:t>
      </w:r>
    </w:p>
    <w:p w:rsidR="00374737" w:rsidRPr="00374737" w:rsidRDefault="00374737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737">
        <w:rPr>
          <w:rFonts w:ascii="Times New Roman" w:hAnsi="Times New Roman" w:cs="Times New Roman"/>
          <w:sz w:val="26"/>
          <w:szCs w:val="26"/>
        </w:rPr>
        <w:t xml:space="preserve">     Управление реализацией программы осуществляет ответственный исполнитель Программы - Управление культуры, молодежной политики, спорта и туризма  администрации Усть-Абаканского района. </w:t>
      </w:r>
    </w:p>
    <w:p w:rsidR="00374737" w:rsidRPr="00374737" w:rsidRDefault="00374737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737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37473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74737">
        <w:rPr>
          <w:rFonts w:ascii="Times New Roman" w:hAnsi="Times New Roman" w:cs="Times New Roman"/>
          <w:sz w:val="26"/>
          <w:szCs w:val="26"/>
        </w:rPr>
        <w:t xml:space="preserve"> реализацией программных мероприятий</w:t>
      </w:r>
      <w:r w:rsidRPr="00374737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74737">
        <w:rPr>
          <w:rFonts w:ascii="Times New Roman" w:hAnsi="Times New Roman" w:cs="Times New Roman"/>
          <w:sz w:val="26"/>
          <w:szCs w:val="26"/>
        </w:rPr>
        <w:t>осуществляется заместителем Главы Усть-Абаканского района по социальным вопросам.</w:t>
      </w:r>
    </w:p>
    <w:p w:rsidR="00374737" w:rsidRPr="00374737" w:rsidRDefault="00374737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737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37473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74737">
        <w:rPr>
          <w:rFonts w:ascii="Times New Roman" w:hAnsi="Times New Roman" w:cs="Times New Roman"/>
          <w:sz w:val="26"/>
          <w:szCs w:val="26"/>
        </w:rPr>
        <w:t xml:space="preserve"> использованием средств на реализацию Программы осуществляется ответственным исполнителем Программы.</w:t>
      </w:r>
    </w:p>
    <w:p w:rsidR="00374737" w:rsidRPr="00374737" w:rsidRDefault="00374737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737">
        <w:rPr>
          <w:rFonts w:ascii="Times New Roman" w:hAnsi="Times New Roman" w:cs="Times New Roman"/>
          <w:sz w:val="26"/>
          <w:szCs w:val="26"/>
        </w:rPr>
        <w:t xml:space="preserve">      Соисполнители мероприятий программы ведут их мониторинг и ежеквартально до 15 числа  месяца следующего за отчетным кварталом, представляют информацию о ходе реализации программы   ответственному исполнителю Программы. </w:t>
      </w:r>
    </w:p>
    <w:p w:rsidR="00374737" w:rsidRPr="00374737" w:rsidRDefault="00374737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737">
        <w:rPr>
          <w:rFonts w:ascii="Times New Roman" w:hAnsi="Times New Roman" w:cs="Times New Roman"/>
          <w:sz w:val="26"/>
          <w:szCs w:val="26"/>
        </w:rPr>
        <w:lastRenderedPageBreak/>
        <w:t xml:space="preserve">         Ответственный исполнитель делает сводный отчет о проделанной работе  Программы до 20 числа месяца следующего за отчетным кварталом.</w:t>
      </w:r>
    </w:p>
    <w:p w:rsidR="00374737" w:rsidRPr="00374737" w:rsidRDefault="00374737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737">
        <w:rPr>
          <w:rFonts w:ascii="Times New Roman" w:hAnsi="Times New Roman" w:cs="Times New Roman"/>
          <w:sz w:val="26"/>
          <w:szCs w:val="26"/>
        </w:rPr>
        <w:t xml:space="preserve">     Управление культуры, моложенной политики, спорта и туризма администрации Усть-Абаканского района ежегодно готовит предложения по уточнению перечня программных мероприятий на очередной финансовый год и на плановый период на основе предложений по внесению изменений в программу, поступающих от  соисполнителей. Готовит постановления о внесении изменений в мероприятия программы и актуализирует те</w:t>
      </w:r>
      <w:proofErr w:type="gramStart"/>
      <w:r w:rsidRPr="00374737">
        <w:rPr>
          <w:rFonts w:ascii="Times New Roman" w:hAnsi="Times New Roman" w:cs="Times New Roman"/>
          <w:sz w:val="26"/>
          <w:szCs w:val="26"/>
        </w:rPr>
        <w:t>кст пр</w:t>
      </w:r>
      <w:proofErr w:type="gramEnd"/>
      <w:r w:rsidRPr="00374737">
        <w:rPr>
          <w:rFonts w:ascii="Times New Roman" w:hAnsi="Times New Roman" w:cs="Times New Roman"/>
          <w:sz w:val="26"/>
          <w:szCs w:val="26"/>
        </w:rPr>
        <w:t>ограммы на основании внесенных изменений.</w:t>
      </w:r>
    </w:p>
    <w:p w:rsidR="00374737" w:rsidRPr="00374737" w:rsidRDefault="00374737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737">
        <w:rPr>
          <w:rFonts w:ascii="Times New Roman" w:hAnsi="Times New Roman" w:cs="Times New Roman"/>
        </w:rPr>
        <w:t xml:space="preserve">      </w:t>
      </w:r>
      <w:r w:rsidRPr="00374737">
        <w:rPr>
          <w:rFonts w:ascii="Times New Roman" w:hAnsi="Times New Roman" w:cs="Times New Roman"/>
          <w:sz w:val="26"/>
          <w:szCs w:val="26"/>
        </w:rPr>
        <w:t>Управление финансов и экономики администрации Усть-Абаканского района  формирует сводную отчетность по исполнению программ Усть-Абаканского района для предоставления в Министерство экономики Республики Хакасия в порядке и сроки ими установленные, и размещает на официальном сайте Усть-Абаканского района.</w:t>
      </w:r>
    </w:p>
    <w:p w:rsidR="00374737" w:rsidRDefault="00374737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4C5C" w:rsidRDefault="005C4C5C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7DEE" w:rsidRPr="00B77DEE" w:rsidRDefault="00B77DEE" w:rsidP="00AA08E9">
      <w:pPr>
        <w:pStyle w:val="a6"/>
        <w:ind w:left="28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7. </w:t>
      </w:r>
      <w:r w:rsidRPr="00B77DEE">
        <w:rPr>
          <w:rFonts w:ascii="Times New Roman" w:hAnsi="Times New Roman"/>
          <w:b/>
          <w:sz w:val="26"/>
          <w:szCs w:val="26"/>
        </w:rPr>
        <w:t xml:space="preserve">Методика распределения бюджетам муниципальных образований поселений иных межбюджетных трансфертов по реализации программных мероприятий на </w:t>
      </w:r>
      <w:r>
        <w:rPr>
          <w:rFonts w:ascii="Times New Roman" w:hAnsi="Times New Roman"/>
          <w:b/>
          <w:sz w:val="26"/>
          <w:szCs w:val="26"/>
        </w:rPr>
        <w:t>капитальный ремонт учреждений культуры.</w:t>
      </w:r>
    </w:p>
    <w:p w:rsidR="00B77DEE" w:rsidRPr="00B77DEE" w:rsidRDefault="00B77DEE" w:rsidP="00AA08E9">
      <w:pPr>
        <w:pStyle w:val="a6"/>
        <w:rPr>
          <w:rFonts w:ascii="Times New Roman" w:hAnsi="Times New Roman"/>
          <w:sz w:val="26"/>
          <w:szCs w:val="26"/>
        </w:rPr>
      </w:pPr>
    </w:p>
    <w:p w:rsidR="00B77DEE" w:rsidRPr="00EA5D91" w:rsidRDefault="007E5194" w:rsidP="00AA08E9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EA5D91">
        <w:rPr>
          <w:rFonts w:ascii="Times New Roman" w:hAnsi="Times New Roman"/>
          <w:sz w:val="26"/>
          <w:szCs w:val="26"/>
        </w:rPr>
        <w:t xml:space="preserve">       </w:t>
      </w:r>
      <w:r w:rsidR="00B77DEE" w:rsidRPr="00EA5D91">
        <w:rPr>
          <w:rFonts w:ascii="Times New Roman" w:hAnsi="Times New Roman"/>
          <w:sz w:val="26"/>
          <w:szCs w:val="26"/>
        </w:rPr>
        <w:t xml:space="preserve">1. Настоящие Методика разработана в целях определения объемов иных межбюджетных трансфертов из бюджета муниципального образования </w:t>
      </w:r>
      <w:proofErr w:type="spellStart"/>
      <w:r w:rsidR="00B77DEE" w:rsidRPr="00EA5D91">
        <w:rPr>
          <w:rFonts w:ascii="Times New Roman" w:hAnsi="Times New Roman"/>
          <w:sz w:val="26"/>
          <w:szCs w:val="26"/>
        </w:rPr>
        <w:t>Усть</w:t>
      </w:r>
      <w:proofErr w:type="spellEnd"/>
      <w:r w:rsidR="00B77DEE" w:rsidRPr="00EA5D91">
        <w:rPr>
          <w:rFonts w:ascii="Times New Roman" w:hAnsi="Times New Roman"/>
          <w:sz w:val="26"/>
          <w:szCs w:val="26"/>
        </w:rPr>
        <w:t xml:space="preserve"> – Абаканский район бюджетам муниципальных образований поселений по реализации программных мероприятий на капитальный ремонт учреждений культуры.</w:t>
      </w:r>
    </w:p>
    <w:p w:rsidR="00B77DEE" w:rsidRPr="00EA5D91" w:rsidRDefault="00B77DEE" w:rsidP="00AA08E9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EA5D91">
        <w:rPr>
          <w:rFonts w:ascii="Times New Roman" w:hAnsi="Times New Roman"/>
          <w:sz w:val="26"/>
          <w:szCs w:val="26"/>
        </w:rPr>
        <w:t>2.</w:t>
      </w:r>
      <w:r w:rsidR="00E9131F">
        <w:rPr>
          <w:rFonts w:ascii="Times New Roman" w:hAnsi="Times New Roman"/>
          <w:sz w:val="26"/>
          <w:szCs w:val="26"/>
        </w:rPr>
        <w:t xml:space="preserve"> </w:t>
      </w:r>
      <w:r w:rsidRPr="00EA5D91">
        <w:rPr>
          <w:rFonts w:ascii="Times New Roman" w:hAnsi="Times New Roman"/>
          <w:sz w:val="26"/>
          <w:szCs w:val="26"/>
        </w:rPr>
        <w:t>Участником данной программы могут быть муниципальные образования, получающие дотацию на выравнивание уровня бюджетной обеспеченности.</w:t>
      </w:r>
    </w:p>
    <w:p w:rsidR="00B77DEE" w:rsidRPr="00EA5D91" w:rsidRDefault="00B77DEE" w:rsidP="00AA08E9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EA5D91">
        <w:rPr>
          <w:rFonts w:ascii="Times New Roman" w:hAnsi="Times New Roman"/>
          <w:sz w:val="26"/>
          <w:szCs w:val="26"/>
        </w:rPr>
        <w:t>3.</w:t>
      </w:r>
      <w:r w:rsidR="00E9131F">
        <w:rPr>
          <w:rFonts w:ascii="Times New Roman" w:hAnsi="Times New Roman"/>
          <w:sz w:val="26"/>
          <w:szCs w:val="26"/>
        </w:rPr>
        <w:t xml:space="preserve"> </w:t>
      </w:r>
      <w:r w:rsidRPr="00EA5D91">
        <w:rPr>
          <w:rFonts w:ascii="Times New Roman" w:hAnsi="Times New Roman"/>
          <w:sz w:val="26"/>
          <w:szCs w:val="26"/>
        </w:rPr>
        <w:t>Претендовать на получение иных межбюджетных трансфертов могут муниципальные образования поселений, заключившие с муниципальным образованием Усть-Абаканский район в текущем финансовом году соглашение о мерах по повышению эффективности использования бюджетных средств и увеличению поступлений  налоговых и неналоговых доходов в бюджет поселения и выполняющие его условия.</w:t>
      </w:r>
    </w:p>
    <w:p w:rsidR="00B77DEE" w:rsidRPr="00EA5D91" w:rsidRDefault="00B77DEE" w:rsidP="00AA08E9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EA5D91">
        <w:rPr>
          <w:rFonts w:ascii="Times New Roman" w:hAnsi="Times New Roman"/>
          <w:sz w:val="26"/>
          <w:szCs w:val="26"/>
        </w:rPr>
        <w:t>4.</w:t>
      </w:r>
      <w:r w:rsidR="00E9131F">
        <w:rPr>
          <w:rFonts w:ascii="Times New Roman" w:hAnsi="Times New Roman"/>
          <w:sz w:val="26"/>
          <w:szCs w:val="26"/>
        </w:rPr>
        <w:t xml:space="preserve"> </w:t>
      </w:r>
      <w:r w:rsidRPr="00EA5D91">
        <w:rPr>
          <w:rFonts w:ascii="Times New Roman" w:hAnsi="Times New Roman"/>
          <w:sz w:val="26"/>
          <w:szCs w:val="26"/>
        </w:rPr>
        <w:t xml:space="preserve">Размер трансферта, выделяемого за счет средств бюджета муниципального образования </w:t>
      </w:r>
      <w:proofErr w:type="spellStart"/>
      <w:r w:rsidRPr="00EA5D91">
        <w:rPr>
          <w:rFonts w:ascii="Times New Roman" w:hAnsi="Times New Roman"/>
          <w:sz w:val="26"/>
          <w:szCs w:val="26"/>
        </w:rPr>
        <w:t>Усть</w:t>
      </w:r>
      <w:proofErr w:type="spellEnd"/>
      <w:r w:rsidRPr="00EA5D91">
        <w:rPr>
          <w:rFonts w:ascii="Times New Roman" w:hAnsi="Times New Roman"/>
          <w:sz w:val="26"/>
          <w:szCs w:val="26"/>
        </w:rPr>
        <w:t xml:space="preserve"> – Абаканский район, рассчитывается по следующей формуле:</w:t>
      </w:r>
    </w:p>
    <w:p w:rsidR="00B77DEE" w:rsidRPr="00EA5D91" w:rsidRDefault="00B77DEE" w:rsidP="00AA08E9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B77DEE" w:rsidRPr="00EA5D91" w:rsidRDefault="00B77DEE" w:rsidP="00AA08E9">
      <w:pPr>
        <w:pStyle w:val="a6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1134"/>
        <w:gridCol w:w="2109"/>
      </w:tblGrid>
      <w:tr w:rsidR="00B77DEE" w:rsidRPr="00EA5D91" w:rsidTr="009252A3">
        <w:trPr>
          <w:jc w:val="center"/>
        </w:trPr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7DEE" w:rsidRPr="00EA5D91" w:rsidRDefault="00B77DEE" w:rsidP="00AA08E9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5D91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EA5D91">
              <w:rPr>
                <w:rFonts w:ascii="Times New Roman" w:hAnsi="Times New Roman"/>
                <w:sz w:val="26"/>
                <w:szCs w:val="26"/>
              </w:rPr>
              <w:t>=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77DEE" w:rsidRPr="00EA5D91" w:rsidRDefault="00B77DEE" w:rsidP="00AA08E9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5D91">
              <w:rPr>
                <w:rFonts w:ascii="Times New Roman" w:hAnsi="Times New Roman"/>
                <w:sz w:val="26"/>
                <w:szCs w:val="26"/>
                <w:lang w:val="en-US"/>
              </w:rPr>
              <w:t>Ni</w:t>
            </w:r>
          </w:p>
        </w:tc>
        <w:tc>
          <w:tcPr>
            <w:tcW w:w="21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7DEE" w:rsidRPr="00EA5D91" w:rsidRDefault="00B77DEE" w:rsidP="00AA08E9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5D91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proofErr w:type="gramStart"/>
            <w:r w:rsidRPr="00EA5D91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proofErr w:type="spellStart"/>
            <w:proofErr w:type="gramEnd"/>
            <w:r w:rsidRPr="00EA5D91">
              <w:rPr>
                <w:rFonts w:ascii="Times New Roman" w:hAnsi="Times New Roman"/>
                <w:sz w:val="26"/>
                <w:szCs w:val="26"/>
              </w:rPr>
              <w:t>ф</w:t>
            </w:r>
            <w:proofErr w:type="spellEnd"/>
            <w:r w:rsidRPr="00EA5D91">
              <w:rPr>
                <w:rFonts w:ascii="Times New Roman" w:hAnsi="Times New Roman"/>
                <w:sz w:val="26"/>
                <w:szCs w:val="26"/>
              </w:rPr>
              <w:t xml:space="preserve">   где,</w:t>
            </w:r>
          </w:p>
        </w:tc>
      </w:tr>
      <w:tr w:rsidR="00B77DEE" w:rsidRPr="00EA5D91" w:rsidTr="009252A3">
        <w:trPr>
          <w:jc w:val="center"/>
        </w:trPr>
        <w:tc>
          <w:tcPr>
            <w:tcW w:w="6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DEE" w:rsidRPr="00EA5D91" w:rsidRDefault="00B77DEE" w:rsidP="00AA08E9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77DEE" w:rsidRPr="00EA5D91" w:rsidRDefault="00B77DEE" w:rsidP="00AA08E9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A5D91">
              <w:rPr>
                <w:rFonts w:ascii="Times New Roman" w:hAnsi="Times New Roman"/>
                <w:sz w:val="26"/>
                <w:szCs w:val="26"/>
                <w:lang w:val="en-US"/>
              </w:rPr>
              <w:t>SUMNi</w:t>
            </w:r>
            <w:proofErr w:type="spellEnd"/>
          </w:p>
        </w:tc>
        <w:tc>
          <w:tcPr>
            <w:tcW w:w="21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DEE" w:rsidRPr="00EA5D91" w:rsidRDefault="00B77DEE" w:rsidP="00AA08E9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77DEE" w:rsidRPr="00EA5D91" w:rsidRDefault="00B77DEE" w:rsidP="00AA08E9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B77DEE" w:rsidRPr="00EA5D91" w:rsidRDefault="00B77DEE" w:rsidP="00AA08E9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EA5D91">
        <w:rPr>
          <w:rFonts w:ascii="Times New Roman" w:hAnsi="Times New Roman"/>
          <w:sz w:val="26"/>
          <w:szCs w:val="26"/>
          <w:lang w:val="en-US"/>
        </w:rPr>
        <w:t>V</w:t>
      </w:r>
      <w:r w:rsidRPr="00EA5D91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EA5D91">
        <w:rPr>
          <w:rFonts w:ascii="Times New Roman" w:hAnsi="Times New Roman"/>
          <w:sz w:val="26"/>
          <w:szCs w:val="26"/>
        </w:rPr>
        <w:t>объем</w:t>
      </w:r>
      <w:proofErr w:type="gramEnd"/>
      <w:r w:rsidRPr="00EA5D91">
        <w:rPr>
          <w:rFonts w:ascii="Times New Roman" w:hAnsi="Times New Roman"/>
          <w:sz w:val="26"/>
          <w:szCs w:val="26"/>
        </w:rPr>
        <w:t xml:space="preserve"> иных межбюджетных трансфертов сельскому поселению;</w:t>
      </w:r>
    </w:p>
    <w:p w:rsidR="00B77DEE" w:rsidRPr="00EA5D91" w:rsidRDefault="00B77DEE" w:rsidP="00AA08E9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EA5D91">
        <w:rPr>
          <w:rFonts w:ascii="Times New Roman" w:hAnsi="Times New Roman"/>
          <w:sz w:val="26"/>
          <w:szCs w:val="26"/>
          <w:lang w:val="en-US"/>
        </w:rPr>
        <w:t>Ni</w:t>
      </w:r>
      <w:proofErr w:type="gramStart"/>
      <w:r w:rsidRPr="00EA5D91">
        <w:rPr>
          <w:rFonts w:ascii="Times New Roman" w:hAnsi="Times New Roman"/>
          <w:sz w:val="26"/>
          <w:szCs w:val="26"/>
        </w:rPr>
        <w:t>-  сумма</w:t>
      </w:r>
      <w:proofErr w:type="gramEnd"/>
      <w:r w:rsidRPr="00EA5D91">
        <w:rPr>
          <w:rFonts w:ascii="Times New Roman" w:hAnsi="Times New Roman"/>
          <w:sz w:val="26"/>
          <w:szCs w:val="26"/>
        </w:rPr>
        <w:t xml:space="preserve"> заявленных средств  </w:t>
      </w:r>
      <w:proofErr w:type="spellStart"/>
      <w:r w:rsidRPr="00EA5D91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A5D91">
        <w:rPr>
          <w:rFonts w:ascii="Times New Roman" w:hAnsi="Times New Roman"/>
          <w:sz w:val="26"/>
          <w:szCs w:val="26"/>
        </w:rPr>
        <w:t xml:space="preserve"> –го  поселения;</w:t>
      </w:r>
    </w:p>
    <w:p w:rsidR="00B77DEE" w:rsidRPr="00EA5D91" w:rsidRDefault="00B77DEE" w:rsidP="00AA08E9">
      <w:pPr>
        <w:pStyle w:val="a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A5D91">
        <w:rPr>
          <w:rFonts w:ascii="Times New Roman" w:hAnsi="Times New Roman"/>
          <w:sz w:val="26"/>
          <w:szCs w:val="26"/>
          <w:lang w:val="en-US"/>
        </w:rPr>
        <w:t>SUMNi</w:t>
      </w:r>
      <w:proofErr w:type="spellEnd"/>
      <w:r w:rsidRPr="00EA5D91">
        <w:rPr>
          <w:rFonts w:ascii="Times New Roman" w:hAnsi="Times New Roman"/>
          <w:sz w:val="26"/>
          <w:szCs w:val="26"/>
        </w:rPr>
        <w:t xml:space="preserve"> – общая сумма заявленных средств всеми сельскими поселениями </w:t>
      </w:r>
      <w:r w:rsidR="007E5194" w:rsidRPr="00EA5D91">
        <w:rPr>
          <w:rFonts w:ascii="Times New Roman" w:hAnsi="Times New Roman"/>
          <w:sz w:val="26"/>
          <w:szCs w:val="26"/>
        </w:rPr>
        <w:t>по реализации программных мероприятий на капитальный ремонт учреждений культуры</w:t>
      </w:r>
      <w:r w:rsidRPr="00EA5D91">
        <w:rPr>
          <w:rFonts w:ascii="Times New Roman" w:hAnsi="Times New Roman"/>
          <w:sz w:val="26"/>
          <w:szCs w:val="26"/>
        </w:rPr>
        <w:t>;</w:t>
      </w:r>
    </w:p>
    <w:p w:rsidR="00006F90" w:rsidRPr="00EA5D91" w:rsidRDefault="00B77DEE" w:rsidP="00AA08E9">
      <w:pPr>
        <w:pStyle w:val="a6"/>
        <w:jc w:val="both"/>
        <w:rPr>
          <w:rFonts w:ascii="Times New Roman" w:hAnsi="Times New Roman"/>
          <w:sz w:val="26"/>
          <w:szCs w:val="26"/>
        </w:rPr>
      </w:pPr>
      <w:proofErr w:type="gramStart"/>
      <w:r w:rsidRPr="00EA5D91">
        <w:rPr>
          <w:rFonts w:ascii="Times New Roman" w:hAnsi="Times New Roman"/>
          <w:sz w:val="26"/>
          <w:szCs w:val="26"/>
          <w:lang w:val="en-US"/>
        </w:rPr>
        <w:t>V</w:t>
      </w:r>
      <w:proofErr w:type="spellStart"/>
      <w:r w:rsidRPr="00EA5D91">
        <w:rPr>
          <w:rFonts w:ascii="Times New Roman" w:hAnsi="Times New Roman"/>
          <w:sz w:val="26"/>
          <w:szCs w:val="26"/>
        </w:rPr>
        <w:t>ф</w:t>
      </w:r>
      <w:proofErr w:type="spellEnd"/>
      <w:r w:rsidR="00006F90" w:rsidRPr="00EA5D91">
        <w:rPr>
          <w:rFonts w:ascii="Times New Roman" w:hAnsi="Times New Roman"/>
          <w:sz w:val="26"/>
          <w:szCs w:val="26"/>
        </w:rPr>
        <w:t xml:space="preserve"> </w:t>
      </w:r>
      <w:r w:rsidRPr="00EA5D91">
        <w:rPr>
          <w:rFonts w:ascii="Times New Roman" w:hAnsi="Times New Roman"/>
          <w:sz w:val="26"/>
          <w:szCs w:val="26"/>
        </w:rPr>
        <w:t xml:space="preserve">- общий объем иных межбюджетных трансфертов, предусмотренных районным бюджетом на очередной финансовый год </w:t>
      </w:r>
      <w:r w:rsidR="00006F90" w:rsidRPr="00EA5D91">
        <w:rPr>
          <w:rFonts w:ascii="Times New Roman" w:hAnsi="Times New Roman"/>
          <w:sz w:val="26"/>
          <w:szCs w:val="26"/>
        </w:rPr>
        <w:t>по реализации программных мероприятий на капитальный ремонт учреждений культуры.</w:t>
      </w:r>
      <w:proofErr w:type="gramEnd"/>
    </w:p>
    <w:p w:rsidR="00B77DEE" w:rsidRPr="00EA5D91" w:rsidRDefault="00E9131F" w:rsidP="00AA08E9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B77DEE" w:rsidRPr="00EA5D91">
        <w:rPr>
          <w:rFonts w:ascii="Times New Roman" w:hAnsi="Times New Roman"/>
          <w:sz w:val="26"/>
          <w:szCs w:val="26"/>
        </w:rPr>
        <w:t>5.</w:t>
      </w:r>
      <w:r>
        <w:rPr>
          <w:rFonts w:ascii="Times New Roman" w:hAnsi="Times New Roman"/>
          <w:sz w:val="26"/>
          <w:szCs w:val="26"/>
        </w:rPr>
        <w:t xml:space="preserve"> </w:t>
      </w:r>
      <w:r w:rsidR="00B77DEE" w:rsidRPr="00EA5D91">
        <w:rPr>
          <w:rFonts w:ascii="Times New Roman" w:hAnsi="Times New Roman"/>
          <w:sz w:val="26"/>
          <w:szCs w:val="26"/>
        </w:rPr>
        <w:t xml:space="preserve">Распределение иных межбюджетных трансфертов </w:t>
      </w:r>
      <w:r w:rsidR="00006F90" w:rsidRPr="00EA5D91">
        <w:rPr>
          <w:rFonts w:ascii="Times New Roman" w:hAnsi="Times New Roman"/>
          <w:sz w:val="26"/>
          <w:szCs w:val="26"/>
        </w:rPr>
        <w:t>по реализации программных мероприятий на капитал</w:t>
      </w:r>
      <w:r w:rsidR="0012321A" w:rsidRPr="00EA5D91">
        <w:rPr>
          <w:rFonts w:ascii="Times New Roman" w:hAnsi="Times New Roman"/>
          <w:sz w:val="26"/>
          <w:szCs w:val="26"/>
        </w:rPr>
        <w:t xml:space="preserve">ьный ремонт учреждений культуры </w:t>
      </w:r>
      <w:r w:rsidR="00B77DEE" w:rsidRPr="00EA5D91">
        <w:rPr>
          <w:rFonts w:ascii="Times New Roman" w:hAnsi="Times New Roman"/>
          <w:sz w:val="26"/>
          <w:szCs w:val="26"/>
        </w:rPr>
        <w:t xml:space="preserve"> сельских </w:t>
      </w:r>
      <w:r w:rsidR="00B77DEE" w:rsidRPr="00EA5D91">
        <w:rPr>
          <w:rFonts w:ascii="Times New Roman" w:hAnsi="Times New Roman"/>
          <w:sz w:val="26"/>
          <w:szCs w:val="26"/>
        </w:rPr>
        <w:lastRenderedPageBreak/>
        <w:t>поселений утверждается нормативным  правовым актом главы муниципального образования Усть-Абаканский район  в пределах, утвержденных Решением о бюджете на текущий финансовый год Управлению финансов и экономики администрации муниципального образования Усть-Абаканский район на эти цели лимитов бюджетных ассигнований.</w:t>
      </w:r>
    </w:p>
    <w:p w:rsidR="00B77DEE" w:rsidRPr="00EA5D91" w:rsidRDefault="00E9131F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77DEE" w:rsidRPr="00EA5D91">
        <w:rPr>
          <w:rFonts w:ascii="Times New Roman" w:hAnsi="Times New Roman" w:cs="Times New Roman"/>
          <w:sz w:val="26"/>
          <w:szCs w:val="26"/>
        </w:rPr>
        <w:t xml:space="preserve">6. Неиспользованный  остаток средств иных межбюджетных трансфертов (далее трансферты)  или  использование не по целевому назначению подлежит возврату в бюджет  муниципального района. </w:t>
      </w:r>
    </w:p>
    <w:p w:rsidR="00B77DEE" w:rsidRPr="00EA5D91" w:rsidRDefault="00B77DEE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5D91">
        <w:rPr>
          <w:rFonts w:ascii="Times New Roman" w:hAnsi="Times New Roman" w:cs="Times New Roman"/>
          <w:sz w:val="26"/>
          <w:szCs w:val="26"/>
        </w:rPr>
        <w:t xml:space="preserve">       Если одно или несколько муниципальных образований, отобранных для получения трансфертов, лишаются права на получение трансфертов, эти средства распределяются между муниципальными образованиями, отобранными для получения трансфертов, в соответствии с п.4 настоящей Методики.</w:t>
      </w:r>
    </w:p>
    <w:p w:rsidR="00B77DEE" w:rsidRPr="00EA5D91" w:rsidRDefault="00B77DEE" w:rsidP="00AA08E9">
      <w:pPr>
        <w:tabs>
          <w:tab w:val="left" w:pos="8899"/>
        </w:tabs>
        <w:spacing w:after="0" w:line="240" w:lineRule="auto"/>
        <w:ind w:right="22"/>
        <w:jc w:val="both"/>
        <w:rPr>
          <w:rFonts w:ascii="Times New Roman" w:hAnsi="Times New Roman" w:cs="Times New Roman"/>
          <w:sz w:val="26"/>
          <w:szCs w:val="26"/>
        </w:rPr>
      </w:pPr>
      <w:r w:rsidRPr="00EA5D91">
        <w:rPr>
          <w:rFonts w:ascii="Times New Roman" w:hAnsi="Times New Roman" w:cs="Times New Roman"/>
          <w:sz w:val="26"/>
          <w:szCs w:val="26"/>
        </w:rPr>
        <w:t xml:space="preserve">       При распределении трансфертов, предоставляемых муниципальным образованиям на очередной финансовый год, Управление финансов и экономики применяет понижающий коэффициент исполнения плана использования трансфертов, рассчитанный, как средний процент использования муниципальным образованием аналогичных трансфертов за два предыдущих года. Для муниципального образования, не выполняющего план по использованию трансфертов в течение последних двух лет, объем трансфертов уменьшается на  процент невыполнения.  Объем средств оставшегося трансферта перераспределяется между муниципальными образованиями, отобранными для получения трансфертов.</w:t>
      </w:r>
    </w:p>
    <w:p w:rsidR="00785A53" w:rsidRDefault="00785A53" w:rsidP="00AA08E9">
      <w:pPr>
        <w:spacing w:after="0" w:line="240" w:lineRule="auto"/>
      </w:pPr>
    </w:p>
    <w:p w:rsidR="00785A53" w:rsidRDefault="00785A53" w:rsidP="00AA08E9">
      <w:pPr>
        <w:spacing w:after="0" w:line="240" w:lineRule="auto"/>
      </w:pPr>
    </w:p>
    <w:p w:rsidR="00785A53" w:rsidRDefault="00785A53" w:rsidP="00AA08E9">
      <w:pPr>
        <w:spacing w:after="0" w:line="240" w:lineRule="auto"/>
      </w:pPr>
    </w:p>
    <w:p w:rsidR="00785A53" w:rsidRDefault="00785A53" w:rsidP="00AA08E9">
      <w:pPr>
        <w:spacing w:after="0" w:line="240" w:lineRule="auto"/>
      </w:pPr>
    </w:p>
    <w:p w:rsidR="00785A53" w:rsidRPr="00785A53" w:rsidRDefault="00785A53" w:rsidP="00AA08E9">
      <w:pPr>
        <w:spacing w:after="0" w:line="240" w:lineRule="auto"/>
      </w:pPr>
    </w:p>
    <w:p w:rsidR="00785A53" w:rsidRDefault="00785A53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5F0D" w:rsidRDefault="00715F0D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5F0D" w:rsidRDefault="00715F0D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5F0D" w:rsidRDefault="00715F0D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5F0D" w:rsidRDefault="00715F0D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5F0D" w:rsidRDefault="00715F0D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5F0D" w:rsidRDefault="00715F0D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5F0D" w:rsidRDefault="00715F0D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5F0D" w:rsidRDefault="00715F0D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5F0D" w:rsidRDefault="00715F0D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5F0D" w:rsidRDefault="00715F0D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5F0D" w:rsidRDefault="00715F0D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5F0D" w:rsidRDefault="00715F0D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5F0D" w:rsidRDefault="00715F0D" w:rsidP="00AA0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715F0D" w:rsidSect="00861DBA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15F0D" w:rsidRPr="00715F0D" w:rsidRDefault="00715F0D" w:rsidP="00AA08E9">
      <w:pPr>
        <w:spacing w:after="0" w:line="240" w:lineRule="auto"/>
        <w:ind w:left="11057"/>
        <w:rPr>
          <w:rFonts w:ascii="Times New Roman" w:eastAsia="Times New Roman" w:hAnsi="Times New Roman"/>
          <w:sz w:val="26"/>
          <w:szCs w:val="26"/>
        </w:rPr>
      </w:pPr>
      <w:r w:rsidRPr="00715F0D">
        <w:rPr>
          <w:rFonts w:ascii="Times New Roman" w:eastAsia="Times New Roman" w:hAnsi="Times New Roman"/>
          <w:sz w:val="26"/>
          <w:szCs w:val="26"/>
        </w:rPr>
        <w:lastRenderedPageBreak/>
        <w:t xml:space="preserve">Приложение </w:t>
      </w:r>
    </w:p>
    <w:p w:rsidR="00715F0D" w:rsidRPr="00715F0D" w:rsidRDefault="00715F0D" w:rsidP="00AA08E9">
      <w:pPr>
        <w:spacing w:after="0" w:line="240" w:lineRule="auto"/>
        <w:ind w:left="11057"/>
        <w:rPr>
          <w:rFonts w:ascii="Times New Roman" w:eastAsia="Times New Roman" w:hAnsi="Times New Roman"/>
          <w:sz w:val="26"/>
          <w:szCs w:val="26"/>
        </w:rPr>
      </w:pPr>
      <w:r w:rsidRPr="00715F0D">
        <w:rPr>
          <w:rFonts w:ascii="Times New Roman" w:eastAsia="Times New Roman" w:hAnsi="Times New Roman"/>
          <w:sz w:val="26"/>
          <w:szCs w:val="26"/>
        </w:rPr>
        <w:t xml:space="preserve">к муниципальной программе </w:t>
      </w:r>
      <w:r>
        <w:rPr>
          <w:rFonts w:ascii="Times New Roman" w:eastAsia="Times New Roman" w:hAnsi="Times New Roman"/>
          <w:sz w:val="26"/>
          <w:szCs w:val="26"/>
        </w:rPr>
        <w:t>«</w:t>
      </w:r>
      <w:r w:rsidRPr="00715F0D">
        <w:rPr>
          <w:rFonts w:ascii="Times New Roman" w:eastAsia="Times New Roman" w:hAnsi="Times New Roman"/>
          <w:sz w:val="26"/>
          <w:szCs w:val="26"/>
        </w:rPr>
        <w:t>К</w:t>
      </w:r>
      <w:r w:rsidR="008E680A">
        <w:rPr>
          <w:rFonts w:ascii="Times New Roman" w:eastAsia="Times New Roman" w:hAnsi="Times New Roman"/>
          <w:sz w:val="26"/>
          <w:szCs w:val="26"/>
        </w:rPr>
        <w:t>ультура Усть-Абаканского района</w:t>
      </w:r>
      <w:r>
        <w:rPr>
          <w:rFonts w:ascii="Times New Roman" w:eastAsia="Times New Roman" w:hAnsi="Times New Roman"/>
          <w:sz w:val="26"/>
          <w:szCs w:val="26"/>
        </w:rPr>
        <w:t>»</w:t>
      </w:r>
    </w:p>
    <w:p w:rsidR="00715F0D" w:rsidRDefault="00715F0D" w:rsidP="00AA08E9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715F0D" w:rsidRPr="00C1119F" w:rsidRDefault="00715F0D" w:rsidP="00DB4D35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9474FE">
        <w:rPr>
          <w:rFonts w:ascii="Times New Roman" w:eastAsia="Times New Roman" w:hAnsi="Times New Roman"/>
          <w:b/>
          <w:sz w:val="26"/>
          <w:szCs w:val="26"/>
        </w:rPr>
        <w:t>Программные мероприятия на 2016-202</w:t>
      </w:r>
      <w:r w:rsidR="00672291">
        <w:rPr>
          <w:rFonts w:ascii="Times New Roman" w:eastAsia="Times New Roman" w:hAnsi="Times New Roman"/>
          <w:b/>
          <w:sz w:val="26"/>
          <w:szCs w:val="26"/>
        </w:rPr>
        <w:t>1</w:t>
      </w:r>
      <w:r w:rsidRPr="009474FE">
        <w:rPr>
          <w:rFonts w:ascii="Times New Roman" w:eastAsia="Times New Roman" w:hAnsi="Times New Roman"/>
          <w:b/>
          <w:sz w:val="26"/>
          <w:szCs w:val="26"/>
        </w:rPr>
        <w:t xml:space="preserve"> годы.</w:t>
      </w:r>
    </w:p>
    <w:p w:rsidR="00620958" w:rsidRPr="008E680A" w:rsidRDefault="00620958" w:rsidP="00DB4D35">
      <w:pPr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7437" w:type="dxa"/>
        <w:tblInd w:w="-318" w:type="dxa"/>
        <w:tblLayout w:type="fixed"/>
        <w:tblLook w:val="04A0"/>
      </w:tblPr>
      <w:tblGrid>
        <w:gridCol w:w="1277"/>
        <w:gridCol w:w="1839"/>
        <w:gridCol w:w="1421"/>
        <w:gridCol w:w="851"/>
        <w:gridCol w:w="850"/>
        <w:gridCol w:w="851"/>
        <w:gridCol w:w="850"/>
        <w:gridCol w:w="851"/>
        <w:gridCol w:w="992"/>
        <w:gridCol w:w="851"/>
        <w:gridCol w:w="1700"/>
        <w:gridCol w:w="1701"/>
        <w:gridCol w:w="567"/>
        <w:gridCol w:w="1135"/>
        <w:gridCol w:w="709"/>
        <w:gridCol w:w="992"/>
      </w:tblGrid>
      <w:tr w:rsidR="00240A94" w:rsidRPr="00AC20DA" w:rsidTr="00E97A81">
        <w:trPr>
          <w:gridAfter w:val="2"/>
          <w:wAfter w:w="1701" w:type="dxa"/>
          <w:trHeight w:val="100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Статус № </w:t>
            </w:r>
            <w:proofErr w:type="spellStart"/>
            <w:proofErr w:type="gram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муниципальной программы, подпрограммы муниципальной программы, основных мероприятий и мероприятий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(руб.), годы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Основные направления реализации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Связь с показателями муниципальной программы                                                               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240A94" w:rsidRPr="00AC20DA" w:rsidTr="00E97A81">
        <w:trPr>
          <w:gridAfter w:val="2"/>
          <w:wAfter w:w="1701" w:type="dxa"/>
          <w:trHeight w:val="51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12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240A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240A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40A94" w:rsidRPr="00AC20DA" w:rsidRDefault="00240A94" w:rsidP="00240A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240A94" w:rsidRPr="00AC20DA" w:rsidTr="00E97A81">
        <w:trPr>
          <w:gridAfter w:val="2"/>
          <w:wAfter w:w="1701" w:type="dxa"/>
          <w:trHeight w:val="39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Культура Усть-Абаканского района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54 073 603,00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67 074 540,00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73 749 385,00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71 334 000,00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79 946 439,58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94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112 159 398,21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40A94" w:rsidRPr="00AC20DA" w:rsidTr="00E97A81">
        <w:trPr>
          <w:gridAfter w:val="2"/>
          <w:wAfter w:w="1701" w:type="dxa"/>
          <w:trHeight w:val="41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319 943,00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1 803 934,91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3 181 382,00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182 076,00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1 214 719,00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94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15 486 857,00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40A94" w:rsidRPr="00AC20DA" w:rsidTr="00E97A81">
        <w:trPr>
          <w:gridAfter w:val="2"/>
          <w:wAfter w:w="1701" w:type="dxa"/>
          <w:trHeight w:val="4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997FF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49 225,00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220 965,09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11 150 861,00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19 024,00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105 302,00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94" w:rsidRPr="00AC20DA" w:rsidRDefault="00240A94" w:rsidP="007346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  <w:r w:rsidR="007346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409 844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40A94" w:rsidRPr="00AC20DA" w:rsidTr="00E97A81">
        <w:trPr>
          <w:gridAfter w:val="2"/>
          <w:wAfter w:w="1701" w:type="dxa"/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53 704 435,00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65 049 640,00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59 417 142,00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71 132 900,00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78 626 418,58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94" w:rsidRPr="00AC20DA" w:rsidRDefault="00734621" w:rsidP="007346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95 262 697,21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40A94" w:rsidRPr="00AC20DA" w:rsidTr="00E97A81">
        <w:trPr>
          <w:gridAfter w:val="2"/>
          <w:wAfter w:w="1701" w:type="dxa"/>
          <w:trHeight w:val="31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53 401 868,00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60 365 200,00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66 459 575,00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70 976 600,00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78 891 788,58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94" w:rsidRPr="00AC20DA" w:rsidRDefault="00734621" w:rsidP="007346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110 822 629</w:t>
            </w:r>
            <w:r w:rsidR="00240A9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40A94" w:rsidRPr="00AC20DA" w:rsidTr="00E97A81">
        <w:trPr>
          <w:gridAfter w:val="2"/>
          <w:wAfter w:w="1701" w:type="dxa"/>
          <w:trHeight w:val="63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ЖКХ и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49 600,00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5 010 090,00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5 048 146,00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40A94" w:rsidRPr="00AC20DA" w:rsidTr="00E97A81">
        <w:trPr>
          <w:gridAfter w:val="2"/>
          <w:wAfter w:w="1701" w:type="dxa"/>
          <w:trHeight w:val="767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Усть-Абаканского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439 135,00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279 350,00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280 000,00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248 400,00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156 600,00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94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332 348,56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40A94" w:rsidRPr="00AC20DA" w:rsidTr="00E97A81">
        <w:trPr>
          <w:gridAfter w:val="2"/>
          <w:wAfter w:w="1701" w:type="dxa"/>
          <w:trHeight w:val="409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9 000,00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40A94" w:rsidRPr="00AC20DA" w:rsidTr="00E97A81">
        <w:trPr>
          <w:gridAfter w:val="2"/>
          <w:wAfter w:w="1701" w:type="dxa"/>
          <w:trHeight w:val="288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УФ и</w:t>
            </w:r>
            <w:proofErr w:type="gram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Э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183 000,00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1 412 900,00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1 952 664,00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889 051,00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94" w:rsidRPr="00AC20DA" w:rsidRDefault="00734621" w:rsidP="007346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995 420</w:t>
            </w:r>
            <w:r w:rsidR="00240A94"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40A94" w:rsidRPr="00AC20DA" w:rsidTr="00E97A81">
        <w:trPr>
          <w:gridAfter w:val="2"/>
          <w:wAfter w:w="1701" w:type="dxa"/>
          <w:trHeight w:val="6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Подпрограмма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997F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«Развитие культурного потенциала Усть-Абаканского района»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15 107 108,00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22 901 790,00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27 804 875,00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20 817 000,00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22 995 713,00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42 833 456</w:t>
            </w:r>
            <w:r w:rsidR="00240A94" w:rsidRPr="00AC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40A94" w:rsidRPr="00AC20DA" w:rsidTr="00E97A81">
        <w:trPr>
          <w:gridAfter w:val="2"/>
          <w:wAfter w:w="1701" w:type="dxa"/>
          <w:trHeight w:val="5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Основное мероприятие 1 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Обеспечение развития отрасли культуры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15 107 108,00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22 901 790,00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27 804 875,00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20 817 000,00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22 995 713,00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734621" w:rsidP="003503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30 403 421</w:t>
            </w:r>
            <w:r w:rsidR="00240A94"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,</w:t>
            </w:r>
            <w:r w:rsidR="00240A94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40A94" w:rsidRPr="00AC20DA" w:rsidTr="00E97A81">
        <w:trPr>
          <w:gridAfter w:val="2"/>
          <w:wAfter w:w="1701" w:type="dxa"/>
          <w:trHeight w:val="10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Мероприятие 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Обеспечение деятельности подведомственных учреждений (Дома культуры)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УКМПСТ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13 783 500,00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17 452 600,00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14 923 457,00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19 370 100,00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19 861 822,00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20 747 211</w:t>
            </w:r>
            <w:r w:rsidR="00240A9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,12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240A94" w:rsidRDefault="00240A94" w:rsidP="00240A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0A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Увеличение количества участников (зрителей) массовых мероприятий </w:t>
            </w:r>
            <w:proofErr w:type="gramStart"/>
            <w:r w:rsidRPr="00240A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</w:t>
            </w:r>
            <w:proofErr w:type="gramEnd"/>
            <w:r w:rsidRPr="00240A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40A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платной</w:t>
            </w:r>
            <w:proofErr w:type="gramEnd"/>
            <w:r w:rsidRPr="00240A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бесплатной в учреждениях культуры до 224134 человек;</w:t>
            </w:r>
          </w:p>
          <w:p w:rsidR="00240A94" w:rsidRPr="00240A94" w:rsidRDefault="00240A94" w:rsidP="00240A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0A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количества мероприятий в досуговых учреждениях культуры до 12 единиц;</w:t>
            </w:r>
          </w:p>
          <w:p w:rsidR="00240A94" w:rsidRPr="00AC20DA" w:rsidRDefault="00240A94" w:rsidP="00240A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0A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специалистов, прошедших курсы повышения квалификации до 4 человек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240A94" w:rsidRPr="00AC20DA" w:rsidTr="00E97A81">
        <w:trPr>
          <w:gridAfter w:val="2"/>
          <w:wAfter w:w="1701" w:type="dxa"/>
          <w:trHeight w:val="39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Мероприятия по поддержке и развитию культуры, искусства и архивного дела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УКМПСТ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901 440,00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438 700,00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365 000,00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1 446 900,00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923 000,00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734621" w:rsidP="0035039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4 251 584</w:t>
            </w:r>
            <w:r w:rsidR="00240A94"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 Повышение квалификации работников культуры; 2. День работников культуры; 3. Организация и проведение районных фестивалей, конкурсов, праздников;  4. Проведение районных выставок-конкурсов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декаративно-прикладного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творчества, изобразительного искусства,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фотовернисажей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5. Празднование Дня Победы /СУЭК/; 6. Празднование "Дня России"; 7. Дополнительное освещение фойе ДК им Ю.А.Гагарина; 8. Текущий ремонт туалетной комнаты ДК им.Ю.А. Гагарина; 9. Дооборудование фонарями </w:t>
            </w:r>
            <w:proofErr w:type="gram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уличного</w:t>
            </w:r>
            <w:proofErr w:type="gram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овещения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РДК Дружба; 10. Ремонт полов в танцевальном зале ДК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им.Ю.А.Гагарина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11. Ремонт окон ДК Гагарина. 12 Изготовление акта технического состояния ДК Гагарина. 13. Проведение районных мероприятий, 14. Текущий ремонт лестничного проема ДК, 15.Освещение лестничного проема и входа в юношескую библиотеку в ДК, 16. Текущий ремонт помещений ДК, 17 Укладка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антискользящего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покрытия на крыльцо РДК, 18. Установка приточно-вытяжной установки в костюмерной, 19.Огнезащитная обработка кровли здания РДК, 19. Текущий ремонт потолков РДК, 20.Ремонт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автомат</w:t>
            </w:r>
            <w:proofErr w:type="gram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.п</w:t>
            </w:r>
            <w:proofErr w:type="gram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ож.сигнализации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РДК.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1.1                    1.2                        1.3</w:t>
            </w:r>
          </w:p>
        </w:tc>
      </w:tr>
      <w:tr w:rsidR="00240A94" w:rsidRPr="00AC20DA" w:rsidTr="00E97A81">
        <w:trPr>
          <w:gridAfter w:val="2"/>
          <w:wAfter w:w="1701" w:type="dxa"/>
          <w:trHeight w:val="40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УКМПСТ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256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                             (федеральный бюджет)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142 943,00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308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 (республиканский бюджет)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49 225,00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4621" w:rsidRPr="00AC20DA" w:rsidTr="00E97A81">
        <w:trPr>
          <w:gridAfter w:val="2"/>
          <w:wAfter w:w="1701" w:type="dxa"/>
          <w:trHeight w:val="69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3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Капитальный ремонт в муниципальных учреждениях, в том 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числе проектно-сметная документация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Управление ЖКХ и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4 960 490,00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5 048 146,00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Доля муниципальных учреждений культуры, здания которых находятся в аварийном состоянии 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или требуют капитального ремонта, в общем количестве муниципальных учреждений культуры до 12,8%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Капитальный ремонт и реконструкция в муниципальных учреждениях, 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в том числе проектно-сметная документация ДК им</w:t>
            </w:r>
            <w:proofErr w:type="gram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.Г</w:t>
            </w:r>
            <w:proofErr w:type="gram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агарина, РДК «Дружба», сельских учреждений культуры.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1.4</w:t>
            </w:r>
          </w:p>
          <w:p w:rsidR="00734621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4621" w:rsidRPr="00AC20DA" w:rsidTr="00E97A81">
        <w:trPr>
          <w:gridAfter w:val="2"/>
          <w:wAfter w:w="1701" w:type="dxa"/>
          <w:trHeight w:val="50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УКМПСТ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188 500,00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434 030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4621" w:rsidRPr="00AC20DA" w:rsidTr="00E97A81">
        <w:trPr>
          <w:gridAfter w:val="2"/>
          <w:wAfter w:w="1701" w:type="dxa"/>
          <w:trHeight w:val="45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УФ и</w:t>
            </w:r>
            <w:proofErr w:type="gram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Э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75 000,00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Капитальный ремонт СДК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proofErr w:type="gram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.Ч</w:t>
            </w:r>
            <w:proofErr w:type="gram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арков</w:t>
            </w:r>
            <w:proofErr w:type="spellEnd"/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34621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9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Компенсация расходов местных бюджетов по оплате труда работникам бюджетной сферы на 2018 год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 (республиканский бюджет)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3 509 400,00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240A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Увеличение количества участников (зрителей) массовых мероприятий </w:t>
            </w:r>
            <w:proofErr w:type="gram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</w:t>
            </w:r>
            <w:proofErr w:type="gram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платной</w:t>
            </w:r>
            <w:proofErr w:type="gram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бесплатной в учреждениях культуры до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224134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человек;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Увеличение количества мероприятий в досуговых учреждениях культуры</w:t>
            </w:r>
            <w:r w:rsidRPr="00AC20D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единиц.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</w:p>
          <w:p w:rsidR="00240A94" w:rsidRPr="00AC20DA" w:rsidRDefault="00240A94" w:rsidP="00240A9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621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240A94" w:rsidRPr="00AC20DA" w:rsidTr="00E97A81">
        <w:trPr>
          <w:gridAfter w:val="2"/>
          <w:wAfter w:w="1701" w:type="dxa"/>
          <w:trHeight w:val="139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5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Денежное поощрение лучшим муниципальным учреждениям культуры, находящихся на территории сельских поселений, и их работникам.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УФ и</w:t>
            </w:r>
            <w:proofErr w:type="gram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Э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Денежное поощрение лучшему муниципальному учреждению  культуры /МКУК "Дом культуры "Колос" с</w:t>
            </w:r>
            <w:proofErr w:type="gram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.З</w:t>
            </w:r>
            <w:proofErr w:type="gram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еленое/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1.1                   1.2</w:t>
            </w:r>
          </w:p>
        </w:tc>
      </w:tr>
      <w:tr w:rsidR="00240A94" w:rsidRPr="00AC20DA" w:rsidTr="00E97A81">
        <w:trPr>
          <w:gridAfter w:val="2"/>
          <w:wAfter w:w="1701" w:type="dxa"/>
          <w:trHeight w:val="11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6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Государственная поддержка отрасли культуры (в том числе софинансирование с республиканским бюджетом)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УФ и</w:t>
            </w:r>
            <w:proofErr w:type="gram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Э</w:t>
            </w:r>
            <w:proofErr w:type="gram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(федеральный бюджет)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Денежное поощрение лучшему работнику муниципального казенного учреждения  "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Усть-Бюрский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сельский Дом культуры"/Шпагина И.В./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1.1                   1.2</w:t>
            </w:r>
          </w:p>
        </w:tc>
      </w:tr>
      <w:tr w:rsidR="00240A94" w:rsidRPr="00AC20DA" w:rsidTr="00E97A81">
        <w:trPr>
          <w:gridAfter w:val="2"/>
          <w:wAfter w:w="1701" w:type="dxa"/>
          <w:trHeight w:val="98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 на мероприятия по поддержке и развитию культуры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УФ и</w:t>
            </w:r>
            <w:proofErr w:type="gram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Э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до 12,8%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Текущий ремонт зданий муниципальных домов культуры; развитие и укрепление материально-технической базы муниципальных домов культуры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1.1                      1.2                   1.4</w:t>
            </w:r>
          </w:p>
        </w:tc>
      </w:tr>
      <w:tr w:rsidR="00240A94" w:rsidRPr="00AC20DA" w:rsidTr="00E97A81">
        <w:trPr>
          <w:gridAfter w:val="2"/>
          <w:wAfter w:w="1701" w:type="dxa"/>
          <w:trHeight w:val="41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8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(в том числе софинансирование с республиканским бюджетом)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УФ и</w:t>
            </w:r>
            <w:proofErr w:type="gram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Э</w:t>
            </w:r>
            <w:proofErr w:type="gram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</w:t>
            </w:r>
            <w:r w:rsidRPr="009603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(федеральный бюджет)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1 611 213,00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46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УФ и</w:t>
            </w:r>
            <w:proofErr w:type="gram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Э</w:t>
            </w:r>
            <w:proofErr w:type="gram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603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(республиканский бюджет)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159 351,00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16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УФ и</w:t>
            </w:r>
            <w:proofErr w:type="gram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Э</w:t>
            </w:r>
            <w:proofErr w:type="gram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549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УКМПСТ                                            </w:t>
            </w:r>
            <w:r w:rsidRPr="009603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(федеральный бюджет)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1 339 138,00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1 064 719,00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290 066,00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469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УКМПСТ </w:t>
            </w:r>
            <w:r w:rsidRPr="009603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(республиканский бюджет)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132 441,00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105 302,00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28 688,00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559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УКМПСТ                                    </w:t>
            </w:r>
            <w:r w:rsidRPr="009603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(районный бюджет)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25 743,00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11 819,00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6 505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169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Мероприятие 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УФ и</w:t>
            </w:r>
            <w:proofErr w:type="gram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Э</w:t>
            </w:r>
            <w:proofErr w:type="gram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</w:t>
            </w:r>
            <w:r w:rsidRPr="007C34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(федеральный бюджет)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65F40" w:rsidRPr="00565F40" w:rsidRDefault="00240A94" w:rsidP="00565F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565F40" w:rsidRP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Увеличение количества участников (зрителей) массовых мероприятий </w:t>
            </w:r>
            <w:proofErr w:type="gramStart"/>
            <w:r w:rsidR="00565F40" w:rsidRP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</w:t>
            </w:r>
            <w:proofErr w:type="gramEnd"/>
            <w:r w:rsidR="00565F40" w:rsidRP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565F40" w:rsidRP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платной</w:t>
            </w:r>
            <w:proofErr w:type="gramEnd"/>
            <w:r w:rsidR="00565F40" w:rsidRP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бесплатной в учреждениях культуры до 224134 человек;</w:t>
            </w:r>
          </w:p>
          <w:p w:rsidR="00240A94" w:rsidRPr="00AC20DA" w:rsidRDefault="00565F40" w:rsidP="00565F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количества мероприятий в досуговых учреждениях культуры до 12 единиц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Государственная поддержка лучших учреждений культуры  сельских поселений (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Усть-Бюрский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СДК)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1.1                   1.2</w:t>
            </w:r>
          </w:p>
        </w:tc>
      </w:tr>
      <w:tr w:rsidR="00240A94" w:rsidRPr="00AC20DA" w:rsidTr="00E97A81">
        <w:trPr>
          <w:gridAfter w:val="2"/>
          <w:wAfter w:w="1701" w:type="dxa"/>
          <w:trHeight w:val="168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10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Укрепление материально-технической базы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395 386,00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140 000,00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3 649 917</w:t>
            </w:r>
            <w:r w:rsidR="00240A94"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65F40" w:rsidRPr="00565F40" w:rsidRDefault="00565F40" w:rsidP="00565F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Увеличение количества участников (зрителей) массовых мероприятий </w:t>
            </w:r>
            <w:proofErr w:type="gramStart"/>
            <w:r w:rsidRP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</w:t>
            </w:r>
            <w:proofErr w:type="gramEnd"/>
            <w:r w:rsidRP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платной</w:t>
            </w:r>
            <w:proofErr w:type="gramEnd"/>
            <w:r w:rsidRP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бесплатной в учреждениях культуры до 224134 человек;</w:t>
            </w:r>
          </w:p>
          <w:p w:rsidR="00240A94" w:rsidRPr="00AC20DA" w:rsidRDefault="00565F40" w:rsidP="004914B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количества мероприятий в досуговых учреждениях культуры до 12 единиц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Монтаж театральных кресел ДК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им.Ю.А.Гагарина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софинансирование для участия в конкурсном отборе по укреплению МТБ, текущий ремонт учреждений культуры, укрепление МТБ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1.1                   1.2</w:t>
            </w:r>
          </w:p>
        </w:tc>
      </w:tr>
      <w:tr w:rsidR="00240A94" w:rsidRPr="00AC20DA" w:rsidTr="00E97A81">
        <w:trPr>
          <w:gridAfter w:val="2"/>
          <w:wAfter w:w="1701" w:type="dxa"/>
          <w:trHeight w:val="16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11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 на капитальный ремонт объектов муниципальной собственности, в т.ч. проектно-сметная документация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УФ и</w:t>
            </w:r>
            <w:proofErr w:type="gram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Э</w:t>
            </w:r>
            <w:proofErr w:type="gram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889 051,00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995 420</w:t>
            </w:r>
            <w:r w:rsidR="00240A94"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65F40" w:rsidRPr="00565F40" w:rsidRDefault="00565F40" w:rsidP="00565F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количества участников (зрителей) культурно-массовых мероприятий на бесплатной и платной основе в учреждениях культуры до 224134 человек;</w:t>
            </w:r>
          </w:p>
          <w:p w:rsidR="00240A94" w:rsidRPr="00AC20DA" w:rsidRDefault="00565F40" w:rsidP="00565F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количества мероприятий в досуговых учреждениях культуры до 12 единиц.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565F40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Аварийно-восстановительный ремонт крыши МКУ «Чарковский СДК» и МКУ «СКЦ аал Ах-Хол», Укрепление МТБ.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1.1                      1.2                    </w:t>
            </w:r>
          </w:p>
        </w:tc>
      </w:tr>
      <w:tr w:rsidR="00240A94" w:rsidRPr="00AC20DA" w:rsidTr="00E97A81">
        <w:trPr>
          <w:gridAfter w:val="2"/>
          <w:wAfter w:w="1701" w:type="dxa"/>
          <w:trHeight w:val="70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12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Укрепление материально-технической базы муниципальных учреждений в сфере культуры (в т.ч. софинансирование)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 (республиканский бюджет)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количества новых поступлений (книг) в библиотеки на 250 экземпляров на 1000 человек населения.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Пополнение книжного фонда ЦБС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</w:tr>
      <w:tr w:rsidR="00240A94" w:rsidRPr="00AC20DA" w:rsidTr="00E97A81">
        <w:trPr>
          <w:gridAfter w:val="2"/>
          <w:wAfter w:w="1701" w:type="dxa"/>
          <w:trHeight w:val="53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                    (районный бюджет)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5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Основное мероприятие 2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Региональный проект Республики Хакасия «Культурная среда»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B201D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12 430 034,88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C9211E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C9211E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40A94" w:rsidRPr="00AC20DA" w:rsidTr="00E97A81">
        <w:trPr>
          <w:gridAfter w:val="2"/>
          <w:wAfter w:w="1701" w:type="dxa"/>
          <w:trHeight w:val="164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Укрепление материально-технической базы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УКМПСТ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B201D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364 860,88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65F40" w:rsidRPr="00565F40" w:rsidRDefault="00565F40" w:rsidP="00565F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количества участников (зрителей) культурно-массовых мероприятий на бесплатной и платной основе в учреждениях культуры до 224134 человек;</w:t>
            </w:r>
          </w:p>
          <w:p w:rsidR="00240A94" w:rsidRPr="00AC20DA" w:rsidRDefault="00565F40" w:rsidP="00565F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количества мероприятий в досуговых учреждениях культуры до 12 единиц.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Развитие и укрепление материально-технической базы муниципальных домов культуры (софинансирование на приобретение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шоумобиля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1.1                   1.2</w:t>
            </w:r>
          </w:p>
        </w:tc>
      </w:tr>
      <w:tr w:rsidR="00240A94" w:rsidRPr="00AC20DA" w:rsidTr="00E97A81">
        <w:trPr>
          <w:gridAfter w:val="2"/>
          <w:wAfter w:w="1701" w:type="dxa"/>
          <w:trHeight w:val="701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2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Государственная поддержка отрасли культуры (в том числе 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софинансирование с республиканским бюджетом)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УКМПСТ (федеральный бюджет)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9 867 920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65F40" w:rsidRPr="00565F40" w:rsidRDefault="00565F40" w:rsidP="00565F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Увеличение количества участников (зрителей) культурно-массовых мероприятий на бесплатной и </w:t>
            </w:r>
            <w:r w:rsidRP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платной основе в учреждениях культуры до 224134 человек;</w:t>
            </w:r>
          </w:p>
          <w:p w:rsidR="00240A94" w:rsidRPr="00AC20DA" w:rsidRDefault="00565F40" w:rsidP="00565F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количества мероприятий в досуговых учреждениях культуры до 12 единиц.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Капитальный ремонт зданий муниципальных домов культуры, развитие и 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укрепление материально-технической базы муниципальных домов культуры (приобретение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шоумобиля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1.1                   1.2</w:t>
            </w:r>
          </w:p>
        </w:tc>
      </w:tr>
      <w:tr w:rsidR="00240A94" w:rsidRPr="00AC20DA" w:rsidTr="00E97A81">
        <w:trPr>
          <w:gridAfter w:val="2"/>
          <w:wAfter w:w="1701" w:type="dxa"/>
          <w:trHeight w:val="98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 (республиканский бюджет)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975 950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27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5D143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УКМПСТ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221 304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39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Подпрограмма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«Наследие Усть-Абаканского района»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21 213 535,00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23 560 050,00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26 893 410,00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27 998 600,00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33 906 600,58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092BC7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44 882 877,20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40A94" w:rsidRPr="00AC20DA" w:rsidTr="00E97A81">
        <w:trPr>
          <w:gridAfter w:val="2"/>
          <w:wAfter w:w="1701" w:type="dxa"/>
          <w:trHeight w:val="5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Основное мероприятие 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Совершенствование библиотечной деятельности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19 821 800,00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22 028 800,00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24 989 610,00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26 134 700,00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29 417 164,58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7346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29</w:t>
            </w:r>
            <w:r w:rsidR="00734621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 668 010</w:t>
            </w: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40A94" w:rsidRPr="00AC20DA" w:rsidTr="00E97A81">
        <w:trPr>
          <w:gridAfter w:val="2"/>
          <w:wAfter w:w="1701" w:type="dxa"/>
          <w:trHeight w:val="95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Обеспечение деятельности подведомственных учреждений (Библиотеки)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19 493 200,00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21 744 200,00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17 029 344,00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25 508 600,00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28 555 590,00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27 700 106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565F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охвата населения услугами библиотек Усть-Абаканского района до 52,</w:t>
            </w:r>
            <w:r w:rsid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 Обеспечение деятельности подведомственных учреждений 2. Установка противопожарной двери Усть-Абаканской ЦБС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</w:tr>
      <w:tr w:rsidR="00240A94" w:rsidRPr="00AC20DA" w:rsidTr="00E97A81">
        <w:trPr>
          <w:gridAfter w:val="2"/>
          <w:wAfter w:w="1701" w:type="dxa"/>
          <w:trHeight w:val="424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Мероприятия по поддержке и развитию культуры, искусства и архивного 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202 000,00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429 000,00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424 000,00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711 574,58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734621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946 310</w:t>
            </w:r>
            <w:r w:rsidR="00240A94"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565F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Увеличение количества посещений библиотек района до </w:t>
            </w:r>
            <w:r w:rsid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150070 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человек.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1.Приобретание библ</w:t>
            </w:r>
            <w:proofErr w:type="gram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.т</w:t>
            </w:r>
            <w:proofErr w:type="gram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ехники (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формуляры,вкладыши,каталожные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карточки, листки возврата, дневники);  2.Создание условий для открытия модельной библиотеки (ремонт помещения, приобретение оборудования, оснащения и др.); 3. Комплектование книжных фондов; 4. Подписка на периодические издания; 5. Приобретение библиотечного оборудования (стендов,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стилажей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); 6. Повышение профессионального уровня сотрудников;   7. Проведение мероприятий, направленных на популяризацию чтения в Усть-Абаканском районе; 8. Летняя программа "Чтение"; 9. Общероссийский день библиотек; 10. Проведение выставки в рамках празднования 74-годовщины Победы в ВОВ. 11.Библиофестиваль, 12 Повышение профессионального уровня библиотечных работников.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2.2                             </w:t>
            </w:r>
          </w:p>
        </w:tc>
      </w:tr>
      <w:tr w:rsidR="00240A94" w:rsidRPr="00AC20DA" w:rsidTr="00E97A81">
        <w:trPr>
          <w:gridAfter w:val="2"/>
          <w:wAfter w:w="1701" w:type="dxa"/>
          <w:trHeight w:val="70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Капитальный ремонт в муниципальных учреждениях, в том 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числе проектно-сметная документация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Управление ЖКХ и строительства        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49 600,00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49 600,00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Доля муниципальных учреждений культуры, здания которых находятся в аварийном состоянии 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или требуют капитального ремонта, в общем количестве муниципальных учреждений культуры до 12,8%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Капитальный ремонт библиотек-филиалов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</w:t>
            </w:r>
          </w:p>
        </w:tc>
      </w:tr>
      <w:tr w:rsidR="00240A94" w:rsidRPr="00AC20DA" w:rsidTr="00E97A81">
        <w:trPr>
          <w:gridAfter w:val="2"/>
          <w:wAfter w:w="1701" w:type="dxa"/>
          <w:trHeight w:val="9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417 783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565F40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Капитальный ремонт пожарной сигнализации в ЦБС, замена окон в </w:t>
            </w:r>
            <w:proofErr w:type="spellStart"/>
            <w:r w:rsidRP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Опытненской</w:t>
            </w:r>
            <w:proofErr w:type="spellEnd"/>
            <w:r w:rsidRP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Чарковской</w:t>
            </w:r>
            <w:proofErr w:type="spellEnd"/>
            <w:r w:rsidRP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библиотеках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</w:t>
            </w:r>
          </w:p>
        </w:tc>
      </w:tr>
      <w:tr w:rsidR="00240A94" w:rsidRPr="00AC20DA" w:rsidTr="00E97A81">
        <w:trPr>
          <w:gridAfter w:val="2"/>
          <w:wAfter w:w="1701" w:type="dxa"/>
          <w:trHeight w:val="9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Мероприятие 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Компенсация расходов местных бюджетов по оплате труда работникам бюджетной сферы на 2018 год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 (республиканский бюджет)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7 236 600,00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240A94" w:rsidRPr="00AC20DA" w:rsidTr="00E97A81">
        <w:trPr>
          <w:gridAfter w:val="2"/>
          <w:wAfter w:w="1701" w:type="dxa"/>
          <w:trHeight w:val="169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5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УКМПСТ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27 000,00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количества новых поступлений (книг) в библиотеки на 250 экземпляров на 1000 человек населения.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Комплектование книжных фондов библиотек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</w:tr>
      <w:tr w:rsidR="00240A94" w:rsidRPr="00AC20DA" w:rsidTr="00E97A81">
        <w:trPr>
          <w:gridAfter w:val="2"/>
          <w:wAfter w:w="1701" w:type="dxa"/>
          <w:trHeight w:val="126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Денежное поощрение лучшим муниципальным учреждениям культуры, находящихся на территории сельских поселений, и их работникам.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565F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охвата населения услугами библиотек до 52,</w:t>
            </w:r>
            <w:r w:rsid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%;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Денежное поощрение лучшему работнику культуры /зав</w:t>
            </w:r>
            <w:proofErr w:type="gram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иблиотекой филиала №25/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</w:tr>
      <w:tr w:rsidR="00240A94" w:rsidRPr="00AC20DA" w:rsidTr="00E97A81">
        <w:trPr>
          <w:gridAfter w:val="2"/>
          <w:wAfter w:w="1701" w:type="dxa"/>
          <w:trHeight w:val="109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7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 (федеральный бюджет)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31 031,00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82 076,00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565F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Увеличение количества посещений библиотек района до </w:t>
            </w:r>
            <w:r w:rsid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150070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человек.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Комплектование книжных фондов библиотек; 2. Государственная поддержка лучших работников сельских учреждений культуры в 2018 г</w:t>
            </w:r>
            <w:proofErr w:type="gram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.(</w:t>
            </w:r>
            <w:proofErr w:type="gram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зав.филиала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Красноозерное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сельск.библиотеки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Гончарова И.В.);  3.Государственная поддержка лучших сельских учреждений культуры Солнечный СДК в 2019 г.; 4. Лучшее учреждение культуры (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Райковская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библиотека), лучший работник культуры (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Расцветовская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библиотека) в 2020 г. 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7346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</w:tr>
      <w:tr w:rsidR="00240A94" w:rsidRPr="00AC20DA" w:rsidTr="00E97A81">
        <w:trPr>
          <w:gridAfter w:val="2"/>
          <w:wAfter w:w="1701" w:type="dxa"/>
          <w:trHeight w:val="82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УФ и</w:t>
            </w:r>
            <w:proofErr w:type="gram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Э</w:t>
            </w:r>
            <w:proofErr w:type="gram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(федеральный бюджет)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78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 (республиканский бюджет)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3 069,00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19 024,00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286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88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Компенсация расходов местных бюджетов по оплате труда работникам бюджетной сферы на 2018 год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259 566,00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40A94" w:rsidRPr="00AC20DA" w:rsidTr="00E97A81">
        <w:trPr>
          <w:gridAfter w:val="2"/>
          <w:wAfter w:w="1701" w:type="dxa"/>
          <w:trHeight w:val="12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Мероприятие 9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Строительство, реконструкция объектов муниципальной собственности, в том числе разработка проектно-сметной документации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9 360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565F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Увеличение количества посещений библиотек района до </w:t>
            </w:r>
            <w:r w:rsid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150070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человек.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Увеличение охвата населения услугами библиотек до 52,</w:t>
            </w:r>
            <w:r w:rsid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ПСД на строительство центральной Библиотеки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2.1  2.2</w:t>
            </w:r>
          </w:p>
        </w:tc>
      </w:tr>
      <w:tr w:rsidR="00240A94" w:rsidRPr="00AC20DA" w:rsidTr="00E97A81">
        <w:trPr>
          <w:gridAfter w:val="2"/>
          <w:wAfter w:w="1701" w:type="dxa"/>
          <w:trHeight w:val="842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10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Укрепление материально-технической базы муниципальных учреждений в сфере культуры (в т.ч. софинансирование)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УКМПСТ </w:t>
            </w:r>
            <w:r w:rsidRPr="007C34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(республиканский бюджет)</w:t>
            </w:r>
          </w:p>
          <w:p w:rsidR="00240A94" w:rsidRPr="00655243" w:rsidRDefault="00240A94" w:rsidP="00DB4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386 000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1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количества новых поступлений (книг) в библиотеки на 250 экземпляров на 1000 человек населения.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1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Пополнение книжного фонда ЦБС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1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</w:tr>
      <w:tr w:rsidR="00240A94" w:rsidRPr="00AC20DA" w:rsidTr="00E97A81">
        <w:trPr>
          <w:gridAfter w:val="2"/>
          <w:wAfter w:w="1701" w:type="dxa"/>
          <w:trHeight w:val="285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55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УКМПСТ                    </w:t>
            </w:r>
            <w:r w:rsidRPr="007C34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(районный бюджет)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734621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yellow"/>
              </w:rPr>
            </w:pPr>
            <w:r w:rsidRPr="006F1E9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7 878,00</w:t>
            </w:r>
          </w:p>
        </w:tc>
        <w:tc>
          <w:tcPr>
            <w:tcW w:w="25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439" w:rsidRPr="00734621" w:rsidTr="00E97A81">
        <w:trPr>
          <w:gridAfter w:val="2"/>
          <w:wAfter w:w="1701" w:type="dxa"/>
          <w:trHeight w:val="42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D1439" w:rsidRPr="00734621" w:rsidRDefault="005D1439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7346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Мероприятие 11</w:t>
            </w:r>
          </w:p>
        </w:tc>
        <w:tc>
          <w:tcPr>
            <w:tcW w:w="18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CC" w:fill="FFFFFF"/>
            <w:hideMark/>
          </w:tcPr>
          <w:p w:rsidR="005D1439" w:rsidRPr="00734621" w:rsidRDefault="005D1439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Г</w:t>
            </w:r>
            <w:r w:rsidRPr="0073462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осударственная поддержка отрасли культуры за счет средств резервного фонда Правительства Российской Федерации (в том числе софинансирование с республиканским бюджетом)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D1439" w:rsidRPr="00734621" w:rsidRDefault="005D1439" w:rsidP="007346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УКМПСТ </w:t>
            </w:r>
            <w:r w:rsidRPr="007346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(федеральный бюджет)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D1439" w:rsidRPr="00AC20DA" w:rsidRDefault="005D1439" w:rsidP="00D00F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D1439" w:rsidRPr="00AC20DA" w:rsidRDefault="005D1439" w:rsidP="00D00F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D1439" w:rsidRPr="00AC20DA" w:rsidRDefault="005D1439" w:rsidP="00D00F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D1439" w:rsidRPr="00AC20DA" w:rsidRDefault="005D1439" w:rsidP="00D00F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439" w:rsidRPr="00AC20DA" w:rsidRDefault="005D1439" w:rsidP="00D00F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D1439" w:rsidRPr="006F1E97" w:rsidRDefault="005D1439" w:rsidP="006F1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F1E9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178 871,00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5D1439" w:rsidRPr="00734621" w:rsidRDefault="005D1439" w:rsidP="006F1E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1E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количества новых поступлений (книг) в библиотеки на 250 экземпляров на 1000 человек населения.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5D1439" w:rsidRPr="00734621" w:rsidRDefault="005D1439" w:rsidP="006F1E9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021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Пополнение книжного фонда ЦБС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5D1439" w:rsidRPr="00734621" w:rsidRDefault="005D1439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</w:tr>
      <w:tr w:rsidR="005D1439" w:rsidRPr="00734621" w:rsidTr="00E97A81">
        <w:trPr>
          <w:gridAfter w:val="2"/>
          <w:wAfter w:w="1701" w:type="dxa"/>
          <w:trHeight w:val="42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D1439" w:rsidRPr="00734621" w:rsidRDefault="005D1439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hideMark/>
          </w:tcPr>
          <w:p w:rsidR="005D1439" w:rsidRPr="00734621" w:rsidRDefault="005D1439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D1439" w:rsidRPr="00734621" w:rsidRDefault="005D1439" w:rsidP="007346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УКМПСТ </w:t>
            </w:r>
            <w:r w:rsidRPr="007346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(республиканский бюджет)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D1439" w:rsidRPr="00AC20DA" w:rsidRDefault="005D1439" w:rsidP="00D00F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D1439" w:rsidRPr="00AC20DA" w:rsidRDefault="005D1439" w:rsidP="00D00F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D1439" w:rsidRPr="00AC20DA" w:rsidRDefault="005D1439" w:rsidP="00D00F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D1439" w:rsidRPr="00AC20DA" w:rsidRDefault="005D1439" w:rsidP="00D00F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439" w:rsidRPr="00AC20DA" w:rsidRDefault="005D1439" w:rsidP="00D00F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D1439" w:rsidRPr="006F1E97" w:rsidRDefault="005D1439" w:rsidP="006F1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F1E9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17 691,00</w:t>
            </w:r>
          </w:p>
        </w:tc>
        <w:tc>
          <w:tcPr>
            <w:tcW w:w="25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D1439" w:rsidRPr="00734621" w:rsidRDefault="005D1439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D1439" w:rsidRPr="00734621" w:rsidRDefault="005D1439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5D1439" w:rsidRPr="00734621" w:rsidRDefault="005D1439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1439" w:rsidRPr="00734621" w:rsidTr="00E97A81">
        <w:trPr>
          <w:gridAfter w:val="2"/>
          <w:wAfter w:w="1701" w:type="dxa"/>
          <w:trHeight w:val="425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D1439" w:rsidRPr="00734621" w:rsidRDefault="005D1439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D1439" w:rsidRPr="00734621" w:rsidRDefault="005D1439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D1439" w:rsidRPr="00734621" w:rsidRDefault="005D1439" w:rsidP="007346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УКМПСТ </w:t>
            </w:r>
            <w:r w:rsidRPr="0073462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(районный бюджет)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D1439" w:rsidRPr="00AC20DA" w:rsidRDefault="005D1439" w:rsidP="00D00F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D1439" w:rsidRPr="00AC20DA" w:rsidRDefault="005D1439" w:rsidP="00D00F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D1439" w:rsidRPr="00AC20DA" w:rsidRDefault="005D1439" w:rsidP="00D00F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D1439" w:rsidRPr="00AC20DA" w:rsidRDefault="005D1439" w:rsidP="00D00F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439" w:rsidRPr="00AC20DA" w:rsidRDefault="005D1439" w:rsidP="00D00F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D1439" w:rsidRPr="006F1E97" w:rsidRDefault="005D1439" w:rsidP="006F1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F1E9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4 011,00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D1439" w:rsidRPr="00734621" w:rsidRDefault="005D1439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D1439" w:rsidRPr="00734621" w:rsidRDefault="005D1439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D1439" w:rsidRPr="00734621" w:rsidRDefault="005D1439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F1E97" w:rsidRPr="00AC20DA" w:rsidTr="00E97A81">
        <w:trPr>
          <w:gridAfter w:val="2"/>
          <w:wAfter w:w="1701" w:type="dxa"/>
          <w:trHeight w:val="4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F1E97" w:rsidRPr="00AC20DA" w:rsidRDefault="006F1E97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Основное мероприятие 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F1E97" w:rsidRPr="00AC20DA" w:rsidRDefault="006F1E97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Сохранение культурных ценностей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F1E97" w:rsidRPr="00AC20DA" w:rsidRDefault="006F1E97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F1E97" w:rsidRPr="00AC20DA" w:rsidRDefault="006F1E97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952 600,00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F1E97" w:rsidRPr="00AC20DA" w:rsidRDefault="006F1E97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1 251 900,00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F1E97" w:rsidRPr="00AC20DA" w:rsidRDefault="006F1E97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1 623 800,00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F1E97" w:rsidRPr="00AC20DA" w:rsidRDefault="006F1E97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1 615 500,00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E97" w:rsidRPr="00AC20DA" w:rsidRDefault="006F1E97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4 332 836,00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F1E97" w:rsidRPr="00AC20DA" w:rsidRDefault="006F1E97" w:rsidP="006F1E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9 727 911,64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F1E97" w:rsidRPr="00AC20DA" w:rsidRDefault="006F1E97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F1E97" w:rsidRPr="00AC20DA" w:rsidRDefault="006F1E97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6F1E97" w:rsidRPr="00AC20DA" w:rsidRDefault="006F1E97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40A94" w:rsidRPr="00AC20DA" w:rsidTr="00E97A81">
        <w:trPr>
          <w:gridAfter w:val="2"/>
          <w:wAfter w:w="1701" w:type="dxa"/>
          <w:trHeight w:val="416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1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Обеспечение деятельности подведомственных учреждений (Муниципальное казенное учреждение культуры "Усть-Абаканский историко-краеведческий музей")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УКМПСТ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376 800,00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415 900,00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440 200,00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240 839,70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565F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Увеличение количества посетителей, посетивших музеи Усть-Абаканского района до </w:t>
            </w:r>
            <w:r w:rsid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19,9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тысяч человек;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Увеличение количества проведенных экскурсий в музеях Усть-Абаканского района до </w:t>
            </w:r>
            <w:r w:rsid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единиц;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Увеличение количества экспозиций и выставок до </w:t>
            </w:r>
            <w:r w:rsid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единиц.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</w:tr>
      <w:tr w:rsidR="00240A94" w:rsidRPr="00AC20DA" w:rsidTr="00E97A81">
        <w:trPr>
          <w:gridAfter w:val="2"/>
          <w:wAfter w:w="1701" w:type="dxa"/>
          <w:trHeight w:val="43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68 600,00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233 322,00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407 700,00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231 550,67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42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39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112 900,00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165 900,00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182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Обеспечение деятельности подведомственных учреждений (Муниципальное бюджетное учреждение культуры "Усть-Абаканский районный историко-краеведческий музей")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872 309,63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2 703 000,00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6F1E97" w:rsidP="00092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3 298 660</w:t>
            </w:r>
            <w:r w:rsidR="00240A94"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2.5   2.6   </w:t>
            </w:r>
          </w:p>
        </w:tc>
      </w:tr>
      <w:tr w:rsidR="00240A94" w:rsidRPr="00AC20DA" w:rsidTr="00E97A81">
        <w:trPr>
          <w:gridAfter w:val="2"/>
          <w:wAfter w:w="1701" w:type="dxa"/>
          <w:trHeight w:val="360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Мероприятие 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Обеспечение безопасности музейного фонда и развитие музеев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УКМПСТ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42 700,00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343 200,00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179 400,00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565F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Увеличение </w:t>
            </w:r>
            <w:proofErr w:type="gram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числа единиц хранения фондов  музея</w:t>
            </w:r>
            <w:proofErr w:type="gram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под открытым небом «Древние курганы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Салбыкской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степи» до 2</w:t>
            </w:r>
            <w:r w:rsid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единиц.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 Приобретение спецодежды (униформы) для использования на объектах культурного наследия Усть-Абаканского района; 2.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Акарицидная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обработка территории музея "Древние курганы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Салбыкской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степи"; 3. Приобретение экспонатов для экспозиций музея;  4.Подготовка и организация экскурсий по объектам культурно-исторического наследия Усть-Абаканского района; 5.Участие в выставках, форумах, ярмарках туристической направленности;  6.Изготовление буклетов, проспектов, атласов, блокнотов, календарей и т.д.; 7.Повышение профессионального уровня сотрудников; 8. Проведение мероприятий этнического характера.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2.4                             2.5                              2.6                                2.7                                2.8</w:t>
            </w:r>
          </w:p>
        </w:tc>
      </w:tr>
      <w:tr w:rsidR="00240A94" w:rsidRPr="00AC20DA" w:rsidTr="00E97A81">
        <w:trPr>
          <w:gridAfter w:val="2"/>
          <w:wAfter w:w="1701" w:type="dxa"/>
          <w:trHeight w:val="340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Мероприятия по поддержке и развитию культуры, искусства и архивного дела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485 000,00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271 078,00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385 000,00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203 000,00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1 177 405,00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6F1E97" w:rsidP="00092B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4 344 883</w:t>
            </w:r>
            <w:r w:rsidR="00240A94"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565F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количества проведенных экскурсий на объектах культурного наследия Усть-Абаканского района до 2</w:t>
            </w:r>
            <w:r w:rsid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единиц.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sz w:val="16"/>
                <w:szCs w:val="16"/>
              </w:rPr>
              <w:t>1. Спиливание аварийных деревьев; 2. Проведение праздничных мероприятий, в т.ч. посвященных Дню Победы  /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sz w:val="16"/>
                <w:szCs w:val="16"/>
              </w:rPr>
              <w:t>ср-ва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sz w:val="16"/>
                <w:szCs w:val="16"/>
              </w:rPr>
              <w:t>СУЭКа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/; 3. Проведение патриотических мероприятий (митинги, выставки, мастер-классы); 4. Подготовка проекта и монтаж узла с автоматическим учетом ГВС МБУК «Усть-Абаканский музей»; 5. Приобретение экспозиций для музея; 6. Проведение мероприятий; 7. Установка автоматической пожарной сигнализации и оповещения людей о пожаре (в двух корпусах), возведение гаража.         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2.4                                2.5                                     2.8</w:t>
            </w:r>
          </w:p>
        </w:tc>
      </w:tr>
      <w:tr w:rsidR="00240A94" w:rsidRPr="00AC20DA" w:rsidTr="00E97A81">
        <w:trPr>
          <w:gridAfter w:val="2"/>
          <w:wAfter w:w="1701" w:type="dxa"/>
          <w:trHeight w:val="13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Компенсация расходов местных бюджетов по оплате труда работникам бюджетной сферы на 2018 год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 (республиканский бюджет)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565F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количества проведенных экскурсий на объектах культурного наследия Усть-Абаканского района до 2</w:t>
            </w:r>
            <w:r w:rsid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единиц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2.4                                2.5                                     2.8</w:t>
            </w:r>
          </w:p>
        </w:tc>
      </w:tr>
      <w:tr w:rsidR="00240A94" w:rsidRPr="00AC20DA" w:rsidTr="00E97A81">
        <w:trPr>
          <w:gridAfter w:val="2"/>
          <w:wAfter w:w="1701" w:type="dxa"/>
          <w:trHeight w:val="69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Мероприятие 5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Капитальный ремонт в муниципальных учреждениях, в том числе проектно-сметная документация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УКМПСТ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109 231,00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6F1E97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1 904 968,64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565F40" w:rsidP="00E6232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до 12,8%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 Капитальный ремонт  освещения, кровли, фасада и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отмостки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здании МБУК «Усть-Абаканский музей»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3.4                     3.5</w:t>
            </w:r>
          </w:p>
        </w:tc>
      </w:tr>
      <w:tr w:rsidR="00240A94" w:rsidRPr="00AC20DA" w:rsidTr="00E97A81">
        <w:trPr>
          <w:gridAfter w:val="2"/>
          <w:wAfter w:w="1701" w:type="dxa"/>
          <w:trHeight w:val="18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16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6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Государственная поддержка отрасли культуры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 (федеральный бюджет)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176 000,00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565F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Увеличение количества посещений библиотек района до </w:t>
            </w:r>
            <w:r w:rsid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150070 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человек.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 Денежное поощрение лучшим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мунипальным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учреждениям культуры, находящимся на территориях сельских поселений Республики Хакасия, и их работников; 2. Комплектование книжных фондов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2.1                   2.2                  2.3</w:t>
            </w:r>
          </w:p>
        </w:tc>
      </w:tr>
      <w:tr w:rsidR="00240A94" w:rsidRPr="00AC20DA" w:rsidTr="00E97A81">
        <w:trPr>
          <w:gridAfter w:val="2"/>
          <w:wAfter w:w="1701" w:type="dxa"/>
          <w:trHeight w:val="90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 (федеральный бюджет)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Государственная поддержка лучших учреждений культуры 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ельских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поселений (МАУ "Музей" Древние курганы "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Салбыкской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степи")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2.4    2.5                   2.6                   2.7    2.8</w:t>
            </w:r>
          </w:p>
        </w:tc>
      </w:tr>
      <w:tr w:rsidR="00240A94" w:rsidRPr="00AC20DA" w:rsidTr="00E97A81">
        <w:trPr>
          <w:gridAfter w:val="2"/>
          <w:wAfter w:w="1701" w:type="dxa"/>
          <w:trHeight w:val="46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Основное мероприятие 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Развитие архивного 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439 135,00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279 350,00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280 000,00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248 400,00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156 600,00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6F1E97" w:rsidP="006F1E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332 348,56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40A94" w:rsidRPr="00AC20DA" w:rsidTr="00E97A81">
        <w:trPr>
          <w:gridAfter w:val="2"/>
          <w:wAfter w:w="1701" w:type="dxa"/>
          <w:trHeight w:val="32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Мероприятия по поддержке и развитию культуры, искусства и архивного дела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Усть-Абаканского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439 135,00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279 350,00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280 000,00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248 400,00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156 600,00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6F1E97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332 348,56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Создание нормативных условий хранения архивных документов вечного хранения;                                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Обеспечение доступности архива и удовлетворение потребности граждан  в информационных ресурсах, хранящихся в архивном отделе  администрации Усть-Абаканского района;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Увеличение доли архивных документов, находящихся в нормативных условиях, обеспечивающих их вечное хранение – 100%;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Увеличение доли заголовков дел постоянного хранения, переведенных в электронный вид до 100%.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1.Арендная плата за пользование имуществом; 2.Оплата по гражданско-правовому договору специалисту за работу по созданию электронного архива; 3.Приобретение металлических архивных шкафов-стеллажей; 4.Приобретение металлических шкафов для хранения НСА; 5. Приобретение приборов контроля температурно-влажностного режима для помещений; 6. Приобретение первичных сре</w:t>
            </w:r>
            <w:proofErr w:type="gram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дств хр</w:t>
            </w:r>
            <w:proofErr w:type="gram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анения (Архивных коробов)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2.9                              2.10                             </w:t>
            </w:r>
          </w:p>
        </w:tc>
      </w:tr>
      <w:tr w:rsidR="00240A94" w:rsidRPr="00AC20DA" w:rsidTr="00E97A81">
        <w:trPr>
          <w:gridAfter w:val="2"/>
          <w:wAfter w:w="1701" w:type="dxa"/>
          <w:trHeight w:val="4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02138E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02138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Основное мероприятие 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02138E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02138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Региональный проект Республики Хакасия «Культурная среда»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02138E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677990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2"/>
              </w:rPr>
            </w:pPr>
            <w:r w:rsidRPr="00677990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677990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2"/>
              </w:rPr>
            </w:pPr>
            <w:r w:rsidRPr="00677990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677990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2"/>
              </w:rPr>
            </w:pPr>
            <w:r w:rsidRPr="00677990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677990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2"/>
              </w:rPr>
            </w:pPr>
            <w:r w:rsidRPr="00677990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677990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2"/>
              </w:rPr>
            </w:pPr>
            <w:r w:rsidRPr="00677990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677990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2"/>
              </w:rPr>
            </w:pPr>
            <w:r w:rsidRPr="00677990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2"/>
              </w:rPr>
              <w:t>5 000 000,00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4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1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1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модельных библиотек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1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 (федеральный проект)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5 000 000,00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677990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9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количества новых поступлений (книг) в библиотеки на 250 экземпляров на 1000 человек населения.                                          Увеличение количества посещений библиотек района до 1</w:t>
            </w:r>
            <w:r w:rsid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50070</w:t>
            </w:r>
            <w:r w:rsidR="006F1E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779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человек.</w:t>
            </w:r>
          </w:p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9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Увеличение охвата насе</w:t>
            </w:r>
            <w:r w:rsid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ления услугами библиотек до 52,1</w:t>
            </w:r>
            <w:r w:rsidRPr="006779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9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Текущий ремонт помещений Юношеской библиотеки, укрепление МТБ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9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2.1                   2.2  </w:t>
            </w:r>
          </w:p>
        </w:tc>
      </w:tr>
      <w:tr w:rsidR="00240A94" w:rsidRPr="00677990" w:rsidTr="00E97A81">
        <w:trPr>
          <w:gridAfter w:val="2"/>
          <w:wAfter w:w="1701" w:type="dxa"/>
          <w:trHeight w:val="4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677990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677990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lastRenderedPageBreak/>
              <w:t>Основное мероприятие 5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677990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677990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Региональный проект Республики Хакасия «Творческие люди»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677990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677990" w:rsidRDefault="00240A94" w:rsidP="00DB4D35">
            <w:pPr>
              <w:spacing w:after="0" w:line="240" w:lineRule="auto"/>
              <w:jc w:val="center"/>
              <w:rPr>
                <w:i/>
              </w:rPr>
            </w:pPr>
            <w:r w:rsidRPr="00677990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677990" w:rsidRDefault="00240A94" w:rsidP="00DB4D35">
            <w:pPr>
              <w:spacing w:after="0" w:line="240" w:lineRule="auto"/>
              <w:jc w:val="center"/>
              <w:rPr>
                <w:i/>
              </w:rPr>
            </w:pPr>
            <w:r w:rsidRPr="00677990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677990" w:rsidRDefault="00240A94" w:rsidP="00DB4D35">
            <w:pPr>
              <w:spacing w:after="0" w:line="240" w:lineRule="auto"/>
              <w:jc w:val="center"/>
              <w:rPr>
                <w:i/>
              </w:rPr>
            </w:pPr>
            <w:r w:rsidRPr="00677990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677990" w:rsidRDefault="00240A94" w:rsidP="00DB4D35">
            <w:pPr>
              <w:spacing w:after="0" w:line="240" w:lineRule="auto"/>
              <w:jc w:val="center"/>
              <w:rPr>
                <w:i/>
              </w:rPr>
            </w:pPr>
            <w:r w:rsidRPr="00677990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677990" w:rsidRDefault="00240A94" w:rsidP="00DB4D35">
            <w:pPr>
              <w:spacing w:after="0" w:line="240" w:lineRule="auto"/>
              <w:jc w:val="center"/>
              <w:rPr>
                <w:i/>
              </w:rPr>
            </w:pPr>
            <w:r w:rsidRPr="00677990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677990" w:rsidRDefault="00240A94" w:rsidP="00DB4D35">
            <w:pPr>
              <w:spacing w:after="0" w:line="240" w:lineRule="auto"/>
              <w:jc w:val="center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2"/>
              </w:rPr>
              <w:t>154 607</w:t>
            </w:r>
            <w:r w:rsidRPr="00677990"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677990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677990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677990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36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1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1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Государственная поддержка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021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трасли культуры (в том числе софинансирование с республиканским бюджетом)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1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УКМПСТ (федеральный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</w:t>
            </w:r>
            <w:r w:rsidRPr="00021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Default="00240A94" w:rsidP="00DB4D35">
            <w:pPr>
              <w:spacing w:after="0" w:line="240" w:lineRule="auto"/>
              <w:jc w:val="center"/>
            </w:pPr>
            <w:r w:rsidRPr="00A518F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Default="00240A94" w:rsidP="00DB4D35">
            <w:pPr>
              <w:spacing w:after="0" w:line="240" w:lineRule="auto"/>
              <w:jc w:val="center"/>
            </w:pPr>
            <w:r w:rsidRPr="00A518F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Default="00240A94" w:rsidP="00DB4D35">
            <w:pPr>
              <w:spacing w:after="0" w:line="240" w:lineRule="auto"/>
              <w:jc w:val="center"/>
            </w:pPr>
            <w:r w:rsidRPr="00A518F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Default="00240A94" w:rsidP="00DB4D35">
            <w:pPr>
              <w:spacing w:after="0" w:line="240" w:lineRule="auto"/>
              <w:jc w:val="center"/>
            </w:pPr>
            <w:r w:rsidRPr="00A518F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Default="00240A94" w:rsidP="00DB4D35">
            <w:pPr>
              <w:spacing w:after="0" w:line="240" w:lineRule="auto"/>
              <w:jc w:val="center"/>
            </w:pPr>
            <w:r w:rsidRPr="00A518F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Default="00240A94" w:rsidP="00DB4D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150 000</w:t>
            </w:r>
            <w:r w:rsidRPr="00A518F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CC" w:fill="FFFFFF"/>
            <w:hideMark/>
          </w:tcPr>
          <w:p w:rsidR="00240A94" w:rsidRPr="00677990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9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количества посещений библиотек района до 1</w:t>
            </w:r>
            <w:r w:rsid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50070</w:t>
            </w:r>
            <w:r w:rsidRPr="006779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человек.</w:t>
            </w:r>
          </w:p>
          <w:p w:rsidR="00240A94" w:rsidRPr="00AC20DA" w:rsidRDefault="00240A94" w:rsidP="00565F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9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Увеличение охвата населения услугами библиотек до 52,</w:t>
            </w:r>
            <w:r w:rsid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6779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CC" w:fill="FFFFFF"/>
            <w:hideMark/>
          </w:tcPr>
          <w:p w:rsidR="00240A94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9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Государственная поддержка отрасли культуры (лучшее учреждение культуры, лучший работник культуры)</w:t>
            </w:r>
          </w:p>
          <w:p w:rsidR="00240A94" w:rsidRDefault="00240A94" w:rsidP="00DB4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0A94" w:rsidRPr="00677990" w:rsidRDefault="00240A94" w:rsidP="00DB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CC" w:fill="FFFFFF"/>
            <w:hideMark/>
          </w:tcPr>
          <w:p w:rsidR="00240A94" w:rsidRPr="00677990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9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2.1                   2.2    </w:t>
            </w:r>
          </w:p>
        </w:tc>
      </w:tr>
      <w:tr w:rsidR="00240A94" w:rsidRPr="00AC20DA" w:rsidTr="00E97A81">
        <w:trPr>
          <w:gridAfter w:val="2"/>
          <w:wAfter w:w="1701" w:type="dxa"/>
          <w:trHeight w:val="36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02138E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hideMark/>
          </w:tcPr>
          <w:p w:rsidR="00240A94" w:rsidRPr="0002138E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1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 (республиканский бюджет)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Default="00240A94" w:rsidP="00DB4D35">
            <w:pPr>
              <w:spacing w:after="0" w:line="240" w:lineRule="auto"/>
              <w:jc w:val="center"/>
            </w:pPr>
            <w:r w:rsidRPr="00A518F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Default="00240A94" w:rsidP="00DB4D35">
            <w:pPr>
              <w:spacing w:after="0" w:line="240" w:lineRule="auto"/>
              <w:jc w:val="center"/>
            </w:pPr>
            <w:r w:rsidRPr="00A518F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Default="00240A94" w:rsidP="00DB4D35">
            <w:pPr>
              <w:spacing w:after="0" w:line="240" w:lineRule="auto"/>
              <w:jc w:val="center"/>
            </w:pPr>
            <w:r w:rsidRPr="00A518F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Default="00240A94" w:rsidP="00DB4D35">
            <w:pPr>
              <w:spacing w:after="0" w:line="240" w:lineRule="auto"/>
              <w:jc w:val="center"/>
            </w:pPr>
            <w:r w:rsidRPr="00A518F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Default="00240A94" w:rsidP="00DB4D35">
            <w:pPr>
              <w:spacing w:after="0" w:line="240" w:lineRule="auto"/>
              <w:jc w:val="center"/>
            </w:pPr>
            <w:r w:rsidRPr="00A518F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Default="00240A94" w:rsidP="00DB4D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1 515</w:t>
            </w:r>
            <w:r w:rsidRPr="00A518F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366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02138E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02138E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79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                        (районный бюджет)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Default="00240A94" w:rsidP="00DB4D35">
            <w:pPr>
              <w:spacing w:after="0" w:line="240" w:lineRule="auto"/>
              <w:jc w:val="center"/>
            </w:pPr>
            <w:r w:rsidRPr="00A518F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Default="00240A94" w:rsidP="00DB4D35">
            <w:pPr>
              <w:spacing w:after="0" w:line="240" w:lineRule="auto"/>
              <w:jc w:val="center"/>
            </w:pPr>
            <w:r w:rsidRPr="00A518F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Default="00240A94" w:rsidP="00DB4D35">
            <w:pPr>
              <w:spacing w:after="0" w:line="240" w:lineRule="auto"/>
              <w:jc w:val="center"/>
            </w:pPr>
            <w:r w:rsidRPr="00A518F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Default="00240A94" w:rsidP="00DB4D35">
            <w:pPr>
              <w:spacing w:after="0" w:line="240" w:lineRule="auto"/>
              <w:jc w:val="center"/>
            </w:pPr>
            <w:r w:rsidRPr="00A518F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Default="00240A94" w:rsidP="00DB4D35">
            <w:pPr>
              <w:spacing w:after="0" w:line="240" w:lineRule="auto"/>
              <w:jc w:val="center"/>
            </w:pPr>
            <w:r w:rsidRPr="00A518F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Default="00240A94" w:rsidP="00DB4D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3 092</w:t>
            </w:r>
            <w:r w:rsidRPr="00A518F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4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Подпрограмма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«Искусство Усть-Абаканского района»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130 000,00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1 976 200,00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772 700,00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1 787 200,00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678 000,00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6F1E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</w:t>
            </w:r>
            <w:r w:rsidR="006F1E9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041 622</w:t>
            </w:r>
            <w:r w:rsidRPr="00AC2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40A94" w:rsidRPr="00AC20DA" w:rsidTr="00E97A81">
        <w:trPr>
          <w:gridAfter w:val="2"/>
          <w:wAfter w:w="1701" w:type="dxa"/>
          <w:trHeight w:val="4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Основное мероприятие 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Поддержка одаренных детей и молодежи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32 000,00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107 200,00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169 000,00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315 000,00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364 000,00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350 000,00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40A94" w:rsidRPr="00AC20DA" w:rsidTr="00E97A81">
        <w:trPr>
          <w:gridAfter w:val="2"/>
          <w:wAfter w:w="1701" w:type="dxa"/>
          <w:trHeight w:val="7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Мероприятия по поддержке и развитию культуры, искусства и архивного дела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25 670,00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364 000,00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350 000,00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доли детей, привлекаемых к участию в творческих коллективах в общем количестве детей до 2,5%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1.Приобретение музыкальных инструментов                                                                       2.Приобретение сценической одежды для учащихся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3.2                                    3.3</w:t>
            </w:r>
          </w:p>
        </w:tc>
      </w:tr>
      <w:tr w:rsidR="00240A94" w:rsidRPr="00AC20DA" w:rsidTr="00E97A81">
        <w:trPr>
          <w:gridAfter w:val="2"/>
          <w:wAfter w:w="1701" w:type="dxa"/>
          <w:trHeight w:val="14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2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Государственная поддержка отрасли культуры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7 330,00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доли детей, привлекаемых к участию в творческих коллективах в общем количестве детей до 2,5%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Приобретение музыкальных инструментов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3.2                                    3.3</w:t>
            </w:r>
          </w:p>
        </w:tc>
      </w:tr>
      <w:tr w:rsidR="00240A94" w:rsidRPr="00AC20DA" w:rsidTr="00E97A81">
        <w:trPr>
          <w:gridAfter w:val="2"/>
          <w:wAfter w:w="1701" w:type="dxa"/>
          <w:trHeight w:val="55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УКМПСТ </w:t>
            </w:r>
            <w:r w:rsidRPr="00E623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(федеральный бюджет)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25 785,54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493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УКМПСТ </w:t>
            </w:r>
            <w:r w:rsidRPr="00E623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(республиканский бюджет)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48 414,46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138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Капитальный ремонт в муниципальных учреждениях, в том числе проектно-сметная документация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144 000,00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до 12,8%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Замена оконных блоков в здании школы искусств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</w:t>
            </w:r>
          </w:p>
        </w:tc>
      </w:tr>
      <w:tr w:rsidR="00240A94" w:rsidRPr="00AC20DA" w:rsidTr="00E97A81">
        <w:trPr>
          <w:gridAfter w:val="2"/>
          <w:wAfter w:w="1701" w:type="dxa"/>
          <w:trHeight w:val="40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Основное мероприятие 2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«Развитие и поддержка народного творчества»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80 000,00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1 853 000,00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530 000,00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1 343 200,00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200 000,00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6F1E97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442 622</w:t>
            </w:r>
            <w:r w:rsidR="00240A94"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40A94" w:rsidRPr="00AC20DA" w:rsidTr="00E97A81">
        <w:trPr>
          <w:gridAfter w:val="2"/>
          <w:wAfter w:w="1701" w:type="dxa"/>
          <w:trHeight w:val="6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Укрепление материально-технической базы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УКМПСТ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408 200,00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565F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количества участий в республиканских и региональных конкурсах и фестивалях до 2</w:t>
            </w:r>
            <w:r w:rsid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единиц.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Приобретение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спецаппаратуры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(световой, звуковой и др.) и музыкальных инструментов, текущий ремонт учреждений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</w:tr>
      <w:tr w:rsidR="00240A94" w:rsidRPr="00AC20DA" w:rsidTr="00E97A81">
        <w:trPr>
          <w:gridAfter w:val="2"/>
          <w:wAfter w:w="1701" w:type="dxa"/>
          <w:trHeight w:val="40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Обеспечение развития и укрепления материально-технической базы муниципальных домов культуры, поддержка творческой деятельности муниципальных театров в городах с численностью населения до 300 тыс</w:t>
            </w:r>
            <w:proofErr w:type="gram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.ч</w:t>
            </w:r>
            <w:proofErr w:type="gram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ел. на 2017 год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УКМПСТ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57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 (федеральный бюджет)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337 032,51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64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 (республиканский бюджет)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37 467,49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64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УФиЭ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(федеральный бюджет)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1 215 116,86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63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УФиЭ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(республиканский бюджет)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135 083,14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97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 на укрепление материально-технической базы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УФиЭ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12 700,00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22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Мероприятия по поддержке и развитию культуры, искусства и архивного дела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УКМПСТ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110 000,00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530 000,00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935 000,00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6F1E97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442 622</w:t>
            </w:r>
            <w:r w:rsidR="00240A94"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565F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количества выставок народных художественных ремесел  до  2</w:t>
            </w:r>
            <w:r w:rsid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 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1.Организация выставок народно-прикладного творчества; 2.Проведение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разножанровых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фестивалей и конкурсов;  3.Участие творческих коллективов в республиканских, региональных, всероссийских фестивалях и конкурсах;  4.Организация творческих поездок коллективов; 5.Проведение районных мероприятий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</w:tr>
      <w:tr w:rsidR="00240A94" w:rsidRPr="00AC20DA" w:rsidTr="00E97A81">
        <w:trPr>
          <w:gridAfter w:val="2"/>
          <w:wAfter w:w="1701" w:type="dxa"/>
          <w:trHeight w:val="191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Основное мероприятие 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Гармонизация отношений в Усть-Абаканском районе Республики Хакасия и их этнокультурное развитие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18 000,00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16 000,00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73 700,00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129 000,00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114 000,00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24</w:t>
            </w: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9 000,00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Создание необходимых условий для деятельности этнокультурных центров и общественных объединений этнической направленности, обеспечивающих гармонизацию межэтнических и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этноконфессиональных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отношений в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Абаканском районе.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40A94" w:rsidRPr="00AC20DA" w:rsidTr="00E97A81">
        <w:trPr>
          <w:gridAfter w:val="2"/>
          <w:wAfter w:w="1701" w:type="dxa"/>
          <w:trHeight w:val="148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Мероприятия в сфере развития и гармонизации межнациональных отношений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УКМПСТ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44 700,00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200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000,00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Реализация системы мероприятий программы, направленных на укрепление гражданского единства и гармонизацию межэтнических и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этноконфессиональных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отношений, на развитие коренного этноса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Абаканского района и коренного малочисленного народа Российской Федерации.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1.Организация и проведение съезда родов всех народов, проживающих на территории Усть-Абаканского района;  2.Участие в национальных фестивалях выставке-конкурсе работ мастеров изобразительного и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декаративно-прикладного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искусства "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Тореен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чирим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", празднике "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Чыл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Пазы", фестивале носителей и исполнителей традиционного музыкального творчества "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Айтыс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", "Дня тюркской письменности и культуры"; 3. Участие ансамбля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казачей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песни "Добро" в фестивалях и конкурсах; 4. Проведение мероприятий.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2.12</w:t>
            </w:r>
          </w:p>
        </w:tc>
      </w:tr>
      <w:tr w:rsidR="00240A94" w:rsidRPr="00AC20DA" w:rsidTr="00E97A81">
        <w:trPr>
          <w:gridAfter w:val="2"/>
          <w:wAfter w:w="1701" w:type="dxa"/>
          <w:trHeight w:val="218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15 000,00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836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9 000,00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Содействие укреплению гражданского единства в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Абаканском районе.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1.Проведение олимпиад для школьников по хакасскому языку                                                                                                             2.Фестиваль "Вместе дружная семья"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2.14</w:t>
            </w:r>
          </w:p>
        </w:tc>
      </w:tr>
      <w:tr w:rsidR="00240A94" w:rsidRPr="00AC20DA" w:rsidTr="00E97A81">
        <w:trPr>
          <w:gridAfter w:val="2"/>
          <w:wAfter w:w="1701" w:type="dxa"/>
          <w:trHeight w:val="133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25 000,00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565F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количества экземпляров книжного фонда на национальных языках до 46</w:t>
            </w:r>
            <w:r w:rsid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64 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экземпляров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Комплектование литературой на хакасском и чувашском языках  и краеведческой литературой 25 библиотеки – филиала МБУК «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Абаканская централизованная библиотечная система»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2.13</w:t>
            </w:r>
          </w:p>
        </w:tc>
      </w:tr>
      <w:tr w:rsidR="00240A94" w:rsidRPr="00AC20DA" w:rsidTr="00E97A81">
        <w:trPr>
          <w:gridAfter w:val="2"/>
          <w:wAfter w:w="1701" w:type="dxa"/>
          <w:trHeight w:val="136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УФ и</w:t>
            </w:r>
            <w:proofErr w:type="gram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Э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Увеличение доли детей, привлекаемых к участию в творческих коллективах, в общем числе детей до 2,5%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Грант Главы </w:t>
            </w:r>
            <w:proofErr w:type="spell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</w:t>
            </w:r>
            <w:proofErr w:type="spellEnd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Абаканского района для учреждений и НКО, направленный на сохранение и развитие культур, проживающих на территории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2.14</w:t>
            </w:r>
          </w:p>
        </w:tc>
      </w:tr>
      <w:tr w:rsidR="00240A94" w:rsidRPr="00AC20DA" w:rsidTr="00E97A81">
        <w:trPr>
          <w:gridAfter w:val="2"/>
          <w:wAfter w:w="1701" w:type="dxa"/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Подпрограмма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«Обеспечение реализации муниципальной программы»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16 247 100,00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17 027 600,00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16 303 300,00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18 774 000,00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20 605 500,00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6F1E97" w:rsidP="006F1E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21 589 350,68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40A94" w:rsidRPr="00AC20DA" w:rsidTr="00E97A81">
        <w:trPr>
          <w:gridAfter w:val="2"/>
          <w:wAfter w:w="1701" w:type="dxa"/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Основное мероприятие 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Обеспечение условий развития сферы культуры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16 247 100,00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17 027 600,00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16 303 300,00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18 774 000,00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20 605 500,00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6F1E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21</w:t>
            </w:r>
            <w:r w:rsidR="006F1E97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 589 350,68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40A94" w:rsidRPr="00AC20DA" w:rsidTr="00E97A81">
        <w:trPr>
          <w:gridAfter w:val="2"/>
          <w:wAfter w:w="1701" w:type="dxa"/>
          <w:trHeight w:val="204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1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Органы местного самоуправления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3 507 700,00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3 148 700,00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2 789 100,00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3 387 000,00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3 566 500,00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6F1E97" w:rsidP="00B07B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3 983 500</w:t>
            </w:r>
            <w:r w:rsidR="00240A94"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240A94" w:rsidRPr="00AC20DA" w:rsidTr="00E97A81">
        <w:trPr>
          <w:gridAfter w:val="2"/>
          <w:wAfter w:w="1701" w:type="dxa"/>
          <w:trHeight w:val="26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300 600,00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217 200,00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226 600,00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338 900,00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328 500,00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6F1E97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224 300</w:t>
            </w:r>
            <w:r w:rsidR="00240A94"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23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41 100,00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22 300,00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10 000,00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70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Обеспечение деятельности подведомственных учреждений (Учебно-методические кабинеты, централизованные бухгалтерии, группы хозяйственного обслуживания)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11 966 100,00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12 564 500,00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12 418 300,00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14 061 100,00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15 466 600,00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6F1E97" w:rsidP="006F1E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15 754 261,68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240A94" w:rsidRPr="00AC20DA" w:rsidTr="00E97A81">
        <w:trPr>
          <w:gridAfter w:val="2"/>
          <w:wAfter w:w="1701" w:type="dxa"/>
          <w:trHeight w:val="63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318 800,00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739 800,00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953 500,00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1 197 900,00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6F1E97" w:rsidP="00B07B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1 581 289</w:t>
            </w:r>
            <w:r w:rsidR="00240A94"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4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112 800,00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266 200,00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107 200,00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36 000,00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4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Подпрограмма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«Молодежь Усть-Абаканского района»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1 375 860,00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1 608 900,00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1 975 100,00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1 957 200,00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1 760 626,00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6F1E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</w:t>
            </w:r>
            <w:r w:rsidR="006F1E9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 812 092,33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E623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E623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40A94" w:rsidRPr="00AC20DA" w:rsidTr="00E97A81">
        <w:trPr>
          <w:gridAfter w:val="2"/>
          <w:wAfter w:w="1701" w:type="dxa"/>
          <w:trHeight w:val="79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Поддержка молодежных общественных инициатив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1 375 860,00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1 608 900,00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1 975 100,00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1 957 200,00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1 760 626,00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6F1E97" w:rsidP="006F1E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1 812 092,33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40A94" w:rsidRPr="00AC20DA" w:rsidTr="00E97A81">
        <w:trPr>
          <w:gridAfter w:val="2"/>
          <w:wAfter w:w="1701" w:type="dxa"/>
          <w:trHeight w:val="169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Мероприятие 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Обеспечение деятельности подведомственных учреждений (Муниципальное бюджетное учреждение культуры "Районный молодежный ресурсный центр")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УКМПСТ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1 205 900,00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1 411 900,00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1 445 100,00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1 690 200,00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1 475 626,00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6F1E97" w:rsidP="00B201D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1 325 092,33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240A94" w:rsidRPr="00AC20DA" w:rsidTr="00E97A81">
        <w:trPr>
          <w:gridAfter w:val="2"/>
          <w:wAfter w:w="1701" w:type="dxa"/>
          <w:trHeight w:val="139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Мероприятия в области молодежной политики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УКМПСТ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74 000,00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99 000,00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225 000,00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122 000,00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6F1E97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325 000</w:t>
            </w:r>
            <w:r w:rsidR="00240A94"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565F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Увеличение численности подростков и молодежи, принимающих участие в добровольческой деятельности до 1</w:t>
            </w:r>
            <w:r w:rsid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%;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Увеличение численности молодых людей, участвующих в мероприятиях районного, республиканского и российского уровней до 3</w:t>
            </w:r>
            <w:r w:rsid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%;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Увеличение количества реализованных социально-значимых проектов и программ разного уровня до </w:t>
            </w:r>
            <w:r w:rsid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единиц;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Увеличение численности молодежных активов поселений района до 1</w:t>
            </w:r>
            <w:r w:rsidR="00565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единиц.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1.Вовлечение молодежи в общественную деятельность; 2. Участие в республиканских, региональных, всероссийских мероприятиях; 3. Районные мероприятия с детьми и молодежью;  4.Поддержка талантливой и способной молодежи; 5. Грантовая поддержка молодежных инициатив; 6. Реализация проектов по временной занятости молодежи; 7. Поддержка деятельности молодежных общественных организаций; 8. Организация работы с детьми и молодежью по месту жительства (ежегодный районный летний слет молодежи в сельских поселениях в рамках празднования дня молодежи; конкурс на лучший Молодежный совет; районные акции разной направленности); 9.Развитие добровольческого движения в районе; 10.Премия Главы Усть-Абаканского района.                               </w:t>
            </w:r>
            <w:r w:rsidRPr="00AC20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5.1    5.2                                                   5.3    5.4</w:t>
            </w:r>
          </w:p>
        </w:tc>
      </w:tr>
      <w:tr w:rsidR="00240A94" w:rsidRPr="00AC20DA" w:rsidTr="00E97A81">
        <w:trPr>
          <w:gridAfter w:val="2"/>
          <w:wAfter w:w="1701" w:type="dxa"/>
          <w:trHeight w:val="148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95 960,00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98 000,00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115 000,00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57 000,00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64 000,00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192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48 000,00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48 000,00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613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50 000,00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0A94" w:rsidRPr="00AC20DA" w:rsidTr="00E97A81">
        <w:trPr>
          <w:gridAfter w:val="2"/>
          <w:wAfter w:w="1701" w:type="dxa"/>
          <w:trHeight w:val="9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Компенсация расходов местных бюджетов по оплате труда работникам бюджетной сферы на 2018 год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УКМПСТ (республиканский бюджет)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240A94" w:rsidRPr="00AC20DA" w:rsidTr="00E97A81">
        <w:trPr>
          <w:gridAfter w:val="2"/>
          <w:wAfter w:w="1701" w:type="dxa"/>
          <w:trHeight w:val="7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 на развитие молодежных инициатив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УФ и</w:t>
            </w:r>
            <w:proofErr w:type="gramStart"/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Э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75 000,00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Развитие молодежных инициатив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0A94" w:rsidRPr="00AC20DA" w:rsidRDefault="00240A94" w:rsidP="00DB4D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5.1   5.2                                                         5.3   5.4</w:t>
            </w:r>
          </w:p>
        </w:tc>
      </w:tr>
      <w:tr w:rsidR="00AC20DA" w:rsidRPr="00AC20DA" w:rsidTr="00E97A81">
        <w:trPr>
          <w:trHeight w:val="31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215688" w:rsidRPr="00AC20DA" w:rsidRDefault="00215688" w:rsidP="00AC20D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215688" w:rsidRPr="00AC20DA" w:rsidRDefault="00215688" w:rsidP="00AC20D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215688" w:rsidRPr="00AC20DA" w:rsidRDefault="00215688" w:rsidP="00AC20D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215688" w:rsidRPr="00AC20DA" w:rsidRDefault="00215688" w:rsidP="00AC20D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215688" w:rsidRPr="00AC20DA" w:rsidRDefault="00215688" w:rsidP="00AC20D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215688" w:rsidRPr="00AC20DA" w:rsidRDefault="00215688" w:rsidP="00AC20D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215688" w:rsidRPr="00AC20DA" w:rsidRDefault="00215688" w:rsidP="00AC20D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215688" w:rsidRPr="00AC20DA" w:rsidRDefault="00215688" w:rsidP="00AC20D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215688" w:rsidRPr="00AC20DA" w:rsidRDefault="00215688" w:rsidP="00AC20D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215688" w:rsidRPr="00AC20DA" w:rsidRDefault="00215688" w:rsidP="00AC20D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215688" w:rsidRPr="00AC20DA" w:rsidRDefault="00215688" w:rsidP="00AC20D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215688" w:rsidRPr="00AC20DA" w:rsidRDefault="00215688" w:rsidP="00AC20D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215688" w:rsidRPr="00AC20DA" w:rsidRDefault="00215688" w:rsidP="00AC20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2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715F0D" w:rsidRPr="00967EC6" w:rsidRDefault="00715F0D" w:rsidP="00DB4D35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715F0D" w:rsidRPr="00967EC6" w:rsidSect="001B2C64">
      <w:pgSz w:w="16840" w:h="11906" w:orient="landscape"/>
      <w:pgMar w:top="1062" w:right="1100" w:bottom="851" w:left="1020" w:header="0" w:footer="0" w:gutter="0"/>
      <w:cols w:space="0" w:equalWidth="0">
        <w:col w:w="147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2AA"/>
    <w:multiLevelType w:val="multilevel"/>
    <w:tmpl w:val="7994C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7BB3D28"/>
    <w:multiLevelType w:val="hybridMultilevel"/>
    <w:tmpl w:val="C0368E42"/>
    <w:lvl w:ilvl="0" w:tplc="8FD668F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1B292F"/>
    <w:multiLevelType w:val="hybridMultilevel"/>
    <w:tmpl w:val="5E460A60"/>
    <w:lvl w:ilvl="0" w:tplc="B5CA8B82">
      <w:start w:val="3"/>
      <w:numFmt w:val="decimal"/>
      <w:lvlText w:val="%1."/>
      <w:lvlJc w:val="left"/>
      <w:pPr>
        <w:ind w:left="2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4" w:hanging="360"/>
      </w:pPr>
    </w:lvl>
    <w:lvl w:ilvl="2" w:tplc="0419001B" w:tentative="1">
      <w:start w:val="1"/>
      <w:numFmt w:val="lowerRoman"/>
      <w:lvlText w:val="%3."/>
      <w:lvlJc w:val="right"/>
      <w:pPr>
        <w:ind w:left="3484" w:hanging="180"/>
      </w:pPr>
    </w:lvl>
    <w:lvl w:ilvl="3" w:tplc="0419000F" w:tentative="1">
      <w:start w:val="1"/>
      <w:numFmt w:val="decimal"/>
      <w:lvlText w:val="%4."/>
      <w:lvlJc w:val="left"/>
      <w:pPr>
        <w:ind w:left="4204" w:hanging="360"/>
      </w:pPr>
    </w:lvl>
    <w:lvl w:ilvl="4" w:tplc="04190019" w:tentative="1">
      <w:start w:val="1"/>
      <w:numFmt w:val="lowerLetter"/>
      <w:lvlText w:val="%5."/>
      <w:lvlJc w:val="left"/>
      <w:pPr>
        <w:ind w:left="4924" w:hanging="360"/>
      </w:pPr>
    </w:lvl>
    <w:lvl w:ilvl="5" w:tplc="0419001B" w:tentative="1">
      <w:start w:val="1"/>
      <w:numFmt w:val="lowerRoman"/>
      <w:lvlText w:val="%6."/>
      <w:lvlJc w:val="right"/>
      <w:pPr>
        <w:ind w:left="5644" w:hanging="180"/>
      </w:pPr>
    </w:lvl>
    <w:lvl w:ilvl="6" w:tplc="0419000F" w:tentative="1">
      <w:start w:val="1"/>
      <w:numFmt w:val="decimal"/>
      <w:lvlText w:val="%7."/>
      <w:lvlJc w:val="left"/>
      <w:pPr>
        <w:ind w:left="6364" w:hanging="360"/>
      </w:pPr>
    </w:lvl>
    <w:lvl w:ilvl="7" w:tplc="04190019" w:tentative="1">
      <w:start w:val="1"/>
      <w:numFmt w:val="lowerLetter"/>
      <w:lvlText w:val="%8."/>
      <w:lvlJc w:val="left"/>
      <w:pPr>
        <w:ind w:left="7084" w:hanging="360"/>
      </w:pPr>
    </w:lvl>
    <w:lvl w:ilvl="8" w:tplc="0419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3">
    <w:nsid w:val="16B72AE0"/>
    <w:multiLevelType w:val="hybridMultilevel"/>
    <w:tmpl w:val="8A92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20E6C"/>
    <w:multiLevelType w:val="hybridMultilevel"/>
    <w:tmpl w:val="D3E80B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C32C1"/>
    <w:multiLevelType w:val="hybridMultilevel"/>
    <w:tmpl w:val="5E460A60"/>
    <w:lvl w:ilvl="0" w:tplc="B5CA8B82">
      <w:start w:val="3"/>
      <w:numFmt w:val="decimal"/>
      <w:lvlText w:val="%1."/>
      <w:lvlJc w:val="left"/>
      <w:pPr>
        <w:ind w:left="2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4" w:hanging="360"/>
      </w:pPr>
    </w:lvl>
    <w:lvl w:ilvl="2" w:tplc="0419001B" w:tentative="1">
      <w:start w:val="1"/>
      <w:numFmt w:val="lowerRoman"/>
      <w:lvlText w:val="%3."/>
      <w:lvlJc w:val="right"/>
      <w:pPr>
        <w:ind w:left="3484" w:hanging="180"/>
      </w:pPr>
    </w:lvl>
    <w:lvl w:ilvl="3" w:tplc="0419000F" w:tentative="1">
      <w:start w:val="1"/>
      <w:numFmt w:val="decimal"/>
      <w:lvlText w:val="%4."/>
      <w:lvlJc w:val="left"/>
      <w:pPr>
        <w:ind w:left="4204" w:hanging="360"/>
      </w:pPr>
    </w:lvl>
    <w:lvl w:ilvl="4" w:tplc="04190019" w:tentative="1">
      <w:start w:val="1"/>
      <w:numFmt w:val="lowerLetter"/>
      <w:lvlText w:val="%5."/>
      <w:lvlJc w:val="left"/>
      <w:pPr>
        <w:ind w:left="4924" w:hanging="360"/>
      </w:pPr>
    </w:lvl>
    <w:lvl w:ilvl="5" w:tplc="0419001B" w:tentative="1">
      <w:start w:val="1"/>
      <w:numFmt w:val="lowerRoman"/>
      <w:lvlText w:val="%6."/>
      <w:lvlJc w:val="right"/>
      <w:pPr>
        <w:ind w:left="5644" w:hanging="180"/>
      </w:pPr>
    </w:lvl>
    <w:lvl w:ilvl="6" w:tplc="0419000F" w:tentative="1">
      <w:start w:val="1"/>
      <w:numFmt w:val="decimal"/>
      <w:lvlText w:val="%7."/>
      <w:lvlJc w:val="left"/>
      <w:pPr>
        <w:ind w:left="6364" w:hanging="360"/>
      </w:pPr>
    </w:lvl>
    <w:lvl w:ilvl="7" w:tplc="04190019" w:tentative="1">
      <w:start w:val="1"/>
      <w:numFmt w:val="lowerLetter"/>
      <w:lvlText w:val="%8."/>
      <w:lvlJc w:val="left"/>
      <w:pPr>
        <w:ind w:left="7084" w:hanging="360"/>
      </w:pPr>
    </w:lvl>
    <w:lvl w:ilvl="8" w:tplc="0419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6">
    <w:nsid w:val="765D1139"/>
    <w:multiLevelType w:val="hybridMultilevel"/>
    <w:tmpl w:val="7FBCCC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BF145E"/>
    <w:multiLevelType w:val="hybridMultilevel"/>
    <w:tmpl w:val="6F48B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64AF"/>
    <w:rsid w:val="00006F90"/>
    <w:rsid w:val="00007CEE"/>
    <w:rsid w:val="00012D66"/>
    <w:rsid w:val="000132E4"/>
    <w:rsid w:val="00014A3D"/>
    <w:rsid w:val="00016041"/>
    <w:rsid w:val="0002138E"/>
    <w:rsid w:val="0002781F"/>
    <w:rsid w:val="00033002"/>
    <w:rsid w:val="00035C43"/>
    <w:rsid w:val="00042C56"/>
    <w:rsid w:val="00045CB5"/>
    <w:rsid w:val="00055E69"/>
    <w:rsid w:val="00060658"/>
    <w:rsid w:val="00082450"/>
    <w:rsid w:val="000911DB"/>
    <w:rsid w:val="0009273A"/>
    <w:rsid w:val="00092BC7"/>
    <w:rsid w:val="00093DDB"/>
    <w:rsid w:val="000A1159"/>
    <w:rsid w:val="000A1D08"/>
    <w:rsid w:val="000A30E0"/>
    <w:rsid w:val="000A5CC3"/>
    <w:rsid w:val="000B0F98"/>
    <w:rsid w:val="000B72E5"/>
    <w:rsid w:val="000D1ADF"/>
    <w:rsid w:val="000D5DAC"/>
    <w:rsid w:val="000E2491"/>
    <w:rsid w:val="000E4947"/>
    <w:rsid w:val="000F1974"/>
    <w:rsid w:val="000F5B25"/>
    <w:rsid w:val="001010EF"/>
    <w:rsid w:val="00105472"/>
    <w:rsid w:val="001065D8"/>
    <w:rsid w:val="00113A7D"/>
    <w:rsid w:val="00122560"/>
    <w:rsid w:val="0012321A"/>
    <w:rsid w:val="00123D82"/>
    <w:rsid w:val="001365D4"/>
    <w:rsid w:val="00145BD2"/>
    <w:rsid w:val="00146F38"/>
    <w:rsid w:val="00165C1B"/>
    <w:rsid w:val="00170072"/>
    <w:rsid w:val="00193406"/>
    <w:rsid w:val="001A7CE4"/>
    <w:rsid w:val="001B2C64"/>
    <w:rsid w:val="001B3200"/>
    <w:rsid w:val="001D6445"/>
    <w:rsid w:val="001E021D"/>
    <w:rsid w:val="001E2A6A"/>
    <w:rsid w:val="001E5548"/>
    <w:rsid w:val="001E7F7D"/>
    <w:rsid w:val="001F204D"/>
    <w:rsid w:val="00211271"/>
    <w:rsid w:val="00215688"/>
    <w:rsid w:val="0022209B"/>
    <w:rsid w:val="0023270C"/>
    <w:rsid w:val="0023549C"/>
    <w:rsid w:val="002366C1"/>
    <w:rsid w:val="00240A94"/>
    <w:rsid w:val="002413EF"/>
    <w:rsid w:val="00241A06"/>
    <w:rsid w:val="0024232D"/>
    <w:rsid w:val="00244ADE"/>
    <w:rsid w:val="002507FE"/>
    <w:rsid w:val="00252B32"/>
    <w:rsid w:val="002565D3"/>
    <w:rsid w:val="00260B4F"/>
    <w:rsid w:val="00260CEA"/>
    <w:rsid w:val="00260E0E"/>
    <w:rsid w:val="002653A9"/>
    <w:rsid w:val="00267537"/>
    <w:rsid w:val="0028416E"/>
    <w:rsid w:val="00286FB6"/>
    <w:rsid w:val="00290D7A"/>
    <w:rsid w:val="00291240"/>
    <w:rsid w:val="00291672"/>
    <w:rsid w:val="002A0CBF"/>
    <w:rsid w:val="002C0377"/>
    <w:rsid w:val="002C46EF"/>
    <w:rsid w:val="002C74A5"/>
    <w:rsid w:val="002D27DE"/>
    <w:rsid w:val="002D3A4B"/>
    <w:rsid w:val="002D4671"/>
    <w:rsid w:val="002D66EF"/>
    <w:rsid w:val="002E147E"/>
    <w:rsid w:val="002F0EB3"/>
    <w:rsid w:val="002F701E"/>
    <w:rsid w:val="002F75C3"/>
    <w:rsid w:val="002F7E66"/>
    <w:rsid w:val="003004F8"/>
    <w:rsid w:val="00305F6F"/>
    <w:rsid w:val="003130A1"/>
    <w:rsid w:val="003131B3"/>
    <w:rsid w:val="00316B84"/>
    <w:rsid w:val="003243FB"/>
    <w:rsid w:val="00327ECD"/>
    <w:rsid w:val="00334CED"/>
    <w:rsid w:val="003465CA"/>
    <w:rsid w:val="00350392"/>
    <w:rsid w:val="003511EE"/>
    <w:rsid w:val="00354D0A"/>
    <w:rsid w:val="00363DA8"/>
    <w:rsid w:val="00366C95"/>
    <w:rsid w:val="003736FB"/>
    <w:rsid w:val="00373989"/>
    <w:rsid w:val="00374737"/>
    <w:rsid w:val="0037507C"/>
    <w:rsid w:val="003872A4"/>
    <w:rsid w:val="00387ADF"/>
    <w:rsid w:val="00393B19"/>
    <w:rsid w:val="00395BB4"/>
    <w:rsid w:val="003B1151"/>
    <w:rsid w:val="003C4E2D"/>
    <w:rsid w:val="003D0381"/>
    <w:rsid w:val="003D25DB"/>
    <w:rsid w:val="003D5157"/>
    <w:rsid w:val="003E3071"/>
    <w:rsid w:val="003E3E36"/>
    <w:rsid w:val="003E6815"/>
    <w:rsid w:val="003F2787"/>
    <w:rsid w:val="003F3CB4"/>
    <w:rsid w:val="003F5E31"/>
    <w:rsid w:val="00404451"/>
    <w:rsid w:val="004117B0"/>
    <w:rsid w:val="00413FEF"/>
    <w:rsid w:val="004168AA"/>
    <w:rsid w:val="00440FE8"/>
    <w:rsid w:val="0045529E"/>
    <w:rsid w:val="00462530"/>
    <w:rsid w:val="00475EEE"/>
    <w:rsid w:val="0048370E"/>
    <w:rsid w:val="00484831"/>
    <w:rsid w:val="00484C44"/>
    <w:rsid w:val="00487009"/>
    <w:rsid w:val="004914B1"/>
    <w:rsid w:val="00497144"/>
    <w:rsid w:val="004A3615"/>
    <w:rsid w:val="004A3ECC"/>
    <w:rsid w:val="004A63F2"/>
    <w:rsid w:val="004A69DE"/>
    <w:rsid w:val="004C09B1"/>
    <w:rsid w:val="004C0F79"/>
    <w:rsid w:val="004C274C"/>
    <w:rsid w:val="004C3ED3"/>
    <w:rsid w:val="004C6057"/>
    <w:rsid w:val="004D23FD"/>
    <w:rsid w:val="004D6901"/>
    <w:rsid w:val="004E31D1"/>
    <w:rsid w:val="004F421B"/>
    <w:rsid w:val="004F6A6C"/>
    <w:rsid w:val="00507959"/>
    <w:rsid w:val="00514F5A"/>
    <w:rsid w:val="0052741A"/>
    <w:rsid w:val="00527464"/>
    <w:rsid w:val="00533BD8"/>
    <w:rsid w:val="00533C1C"/>
    <w:rsid w:val="005365A7"/>
    <w:rsid w:val="005426B7"/>
    <w:rsid w:val="00542ECA"/>
    <w:rsid w:val="00550530"/>
    <w:rsid w:val="005543AA"/>
    <w:rsid w:val="00565F40"/>
    <w:rsid w:val="0056694F"/>
    <w:rsid w:val="00567F3B"/>
    <w:rsid w:val="0057346D"/>
    <w:rsid w:val="00580685"/>
    <w:rsid w:val="005811A6"/>
    <w:rsid w:val="00583894"/>
    <w:rsid w:val="00585E54"/>
    <w:rsid w:val="00586ABF"/>
    <w:rsid w:val="00587617"/>
    <w:rsid w:val="00587890"/>
    <w:rsid w:val="0059293B"/>
    <w:rsid w:val="00594B97"/>
    <w:rsid w:val="00594EE5"/>
    <w:rsid w:val="005965D5"/>
    <w:rsid w:val="005A2B12"/>
    <w:rsid w:val="005A6C8E"/>
    <w:rsid w:val="005B0A17"/>
    <w:rsid w:val="005B5BCD"/>
    <w:rsid w:val="005C3CD4"/>
    <w:rsid w:val="005C4A49"/>
    <w:rsid w:val="005C4C5C"/>
    <w:rsid w:val="005D1439"/>
    <w:rsid w:val="005E2ED9"/>
    <w:rsid w:val="005E38AE"/>
    <w:rsid w:val="005F60BB"/>
    <w:rsid w:val="005F68D8"/>
    <w:rsid w:val="00601C1A"/>
    <w:rsid w:val="006026DB"/>
    <w:rsid w:val="00607881"/>
    <w:rsid w:val="0061675F"/>
    <w:rsid w:val="006208C9"/>
    <w:rsid w:val="00620958"/>
    <w:rsid w:val="0062308D"/>
    <w:rsid w:val="00623FE3"/>
    <w:rsid w:val="00624502"/>
    <w:rsid w:val="00626983"/>
    <w:rsid w:val="00626D3F"/>
    <w:rsid w:val="00627CC4"/>
    <w:rsid w:val="00630F36"/>
    <w:rsid w:val="006328CD"/>
    <w:rsid w:val="00633732"/>
    <w:rsid w:val="006500EB"/>
    <w:rsid w:val="00655243"/>
    <w:rsid w:val="00672291"/>
    <w:rsid w:val="00675A27"/>
    <w:rsid w:val="00677990"/>
    <w:rsid w:val="00681237"/>
    <w:rsid w:val="00686E5C"/>
    <w:rsid w:val="00690509"/>
    <w:rsid w:val="00696152"/>
    <w:rsid w:val="006A321A"/>
    <w:rsid w:val="006A7E0D"/>
    <w:rsid w:val="006B595C"/>
    <w:rsid w:val="006C1906"/>
    <w:rsid w:val="006D064F"/>
    <w:rsid w:val="006D56C7"/>
    <w:rsid w:val="006D6DCD"/>
    <w:rsid w:val="006D7AE9"/>
    <w:rsid w:val="006F1E97"/>
    <w:rsid w:val="006F7A9D"/>
    <w:rsid w:val="00700017"/>
    <w:rsid w:val="00715F0D"/>
    <w:rsid w:val="00716C94"/>
    <w:rsid w:val="007238A3"/>
    <w:rsid w:val="00730BBB"/>
    <w:rsid w:val="00734621"/>
    <w:rsid w:val="00742396"/>
    <w:rsid w:val="00743265"/>
    <w:rsid w:val="00761756"/>
    <w:rsid w:val="007707C2"/>
    <w:rsid w:val="007710F1"/>
    <w:rsid w:val="00781CF6"/>
    <w:rsid w:val="00783E38"/>
    <w:rsid w:val="00785A53"/>
    <w:rsid w:val="00796467"/>
    <w:rsid w:val="007B0B52"/>
    <w:rsid w:val="007B7B84"/>
    <w:rsid w:val="007C34A2"/>
    <w:rsid w:val="007D2FB4"/>
    <w:rsid w:val="007E5194"/>
    <w:rsid w:val="007E7C3A"/>
    <w:rsid w:val="007F601E"/>
    <w:rsid w:val="00802105"/>
    <w:rsid w:val="00805B90"/>
    <w:rsid w:val="00812C79"/>
    <w:rsid w:val="0082101F"/>
    <w:rsid w:val="0082427F"/>
    <w:rsid w:val="008245C8"/>
    <w:rsid w:val="00825E46"/>
    <w:rsid w:val="00830DB5"/>
    <w:rsid w:val="00832140"/>
    <w:rsid w:val="00834A18"/>
    <w:rsid w:val="0083686D"/>
    <w:rsid w:val="0084043B"/>
    <w:rsid w:val="00851217"/>
    <w:rsid w:val="00861DBA"/>
    <w:rsid w:val="00866FA3"/>
    <w:rsid w:val="008763D4"/>
    <w:rsid w:val="00876A7A"/>
    <w:rsid w:val="008A1FC9"/>
    <w:rsid w:val="008A5A53"/>
    <w:rsid w:val="008B167B"/>
    <w:rsid w:val="008B4535"/>
    <w:rsid w:val="008B54A6"/>
    <w:rsid w:val="008C278B"/>
    <w:rsid w:val="008E680A"/>
    <w:rsid w:val="008F1C4C"/>
    <w:rsid w:val="008F36AE"/>
    <w:rsid w:val="008F3A94"/>
    <w:rsid w:val="008F7749"/>
    <w:rsid w:val="00900EF2"/>
    <w:rsid w:val="009039E6"/>
    <w:rsid w:val="00906DF6"/>
    <w:rsid w:val="0091224D"/>
    <w:rsid w:val="00917EB9"/>
    <w:rsid w:val="0092112A"/>
    <w:rsid w:val="009252A3"/>
    <w:rsid w:val="0092566D"/>
    <w:rsid w:val="00932CE5"/>
    <w:rsid w:val="0094352C"/>
    <w:rsid w:val="00944306"/>
    <w:rsid w:val="009474FE"/>
    <w:rsid w:val="00956BA0"/>
    <w:rsid w:val="00957120"/>
    <w:rsid w:val="009603A2"/>
    <w:rsid w:val="00966CA8"/>
    <w:rsid w:val="00975AC2"/>
    <w:rsid w:val="0098431D"/>
    <w:rsid w:val="00997CA7"/>
    <w:rsid w:val="00997FFE"/>
    <w:rsid w:val="009A2287"/>
    <w:rsid w:val="009A64AF"/>
    <w:rsid w:val="009B5E5E"/>
    <w:rsid w:val="009C3AF0"/>
    <w:rsid w:val="009C783B"/>
    <w:rsid w:val="009D27ED"/>
    <w:rsid w:val="009D785C"/>
    <w:rsid w:val="009E3CA9"/>
    <w:rsid w:val="009F0BE3"/>
    <w:rsid w:val="009F3476"/>
    <w:rsid w:val="009F47EF"/>
    <w:rsid w:val="00A0081F"/>
    <w:rsid w:val="00A01D2E"/>
    <w:rsid w:val="00A02FBA"/>
    <w:rsid w:val="00A05261"/>
    <w:rsid w:val="00A07588"/>
    <w:rsid w:val="00A11457"/>
    <w:rsid w:val="00A166D8"/>
    <w:rsid w:val="00A22498"/>
    <w:rsid w:val="00A26749"/>
    <w:rsid w:val="00A3399A"/>
    <w:rsid w:val="00A51F0B"/>
    <w:rsid w:val="00A536CA"/>
    <w:rsid w:val="00A56F71"/>
    <w:rsid w:val="00A573CB"/>
    <w:rsid w:val="00A57BFD"/>
    <w:rsid w:val="00A62657"/>
    <w:rsid w:val="00A6570F"/>
    <w:rsid w:val="00A6634E"/>
    <w:rsid w:val="00A82FA0"/>
    <w:rsid w:val="00A846F8"/>
    <w:rsid w:val="00A857DC"/>
    <w:rsid w:val="00A867E7"/>
    <w:rsid w:val="00A90400"/>
    <w:rsid w:val="00A918FD"/>
    <w:rsid w:val="00A92A6E"/>
    <w:rsid w:val="00A939C6"/>
    <w:rsid w:val="00A93AD4"/>
    <w:rsid w:val="00AA08E9"/>
    <w:rsid w:val="00AA1DEF"/>
    <w:rsid w:val="00AA27D5"/>
    <w:rsid w:val="00AA5E4C"/>
    <w:rsid w:val="00AB2497"/>
    <w:rsid w:val="00AB45AE"/>
    <w:rsid w:val="00AB4873"/>
    <w:rsid w:val="00AC20DA"/>
    <w:rsid w:val="00AE0D2B"/>
    <w:rsid w:val="00B018BC"/>
    <w:rsid w:val="00B018CE"/>
    <w:rsid w:val="00B026DD"/>
    <w:rsid w:val="00B07B75"/>
    <w:rsid w:val="00B11AFF"/>
    <w:rsid w:val="00B146F0"/>
    <w:rsid w:val="00B161AF"/>
    <w:rsid w:val="00B201D7"/>
    <w:rsid w:val="00B26DA4"/>
    <w:rsid w:val="00B27734"/>
    <w:rsid w:val="00B32442"/>
    <w:rsid w:val="00B336AB"/>
    <w:rsid w:val="00B46782"/>
    <w:rsid w:val="00B4685F"/>
    <w:rsid w:val="00B53C6F"/>
    <w:rsid w:val="00B56CFA"/>
    <w:rsid w:val="00B614A1"/>
    <w:rsid w:val="00B6334A"/>
    <w:rsid w:val="00B64F76"/>
    <w:rsid w:val="00B7050C"/>
    <w:rsid w:val="00B72086"/>
    <w:rsid w:val="00B777CD"/>
    <w:rsid w:val="00B77DEE"/>
    <w:rsid w:val="00B927E3"/>
    <w:rsid w:val="00BA74E0"/>
    <w:rsid w:val="00BC4AC4"/>
    <w:rsid w:val="00BD754F"/>
    <w:rsid w:val="00BE7FDD"/>
    <w:rsid w:val="00BF3898"/>
    <w:rsid w:val="00BF4F0B"/>
    <w:rsid w:val="00C10041"/>
    <w:rsid w:val="00C1119F"/>
    <w:rsid w:val="00C213F0"/>
    <w:rsid w:val="00C24165"/>
    <w:rsid w:val="00C3488C"/>
    <w:rsid w:val="00C41FB6"/>
    <w:rsid w:val="00C46003"/>
    <w:rsid w:val="00C51420"/>
    <w:rsid w:val="00C545D3"/>
    <w:rsid w:val="00C56F71"/>
    <w:rsid w:val="00C576B5"/>
    <w:rsid w:val="00C615D7"/>
    <w:rsid w:val="00C6234F"/>
    <w:rsid w:val="00C65F19"/>
    <w:rsid w:val="00C707C0"/>
    <w:rsid w:val="00C80988"/>
    <w:rsid w:val="00C8199F"/>
    <w:rsid w:val="00C9472B"/>
    <w:rsid w:val="00CD692F"/>
    <w:rsid w:val="00CE1B79"/>
    <w:rsid w:val="00CE5389"/>
    <w:rsid w:val="00CF4AFC"/>
    <w:rsid w:val="00CF68CD"/>
    <w:rsid w:val="00D006B5"/>
    <w:rsid w:val="00D077FB"/>
    <w:rsid w:val="00D22A6F"/>
    <w:rsid w:val="00D26054"/>
    <w:rsid w:val="00D352B9"/>
    <w:rsid w:val="00D35A76"/>
    <w:rsid w:val="00D37E4D"/>
    <w:rsid w:val="00D42B92"/>
    <w:rsid w:val="00D4565A"/>
    <w:rsid w:val="00D458C6"/>
    <w:rsid w:val="00D45E07"/>
    <w:rsid w:val="00D50A5D"/>
    <w:rsid w:val="00D54040"/>
    <w:rsid w:val="00D63FC3"/>
    <w:rsid w:val="00D64F3D"/>
    <w:rsid w:val="00D65FDA"/>
    <w:rsid w:val="00D67C84"/>
    <w:rsid w:val="00D74CA1"/>
    <w:rsid w:val="00D77840"/>
    <w:rsid w:val="00D907D1"/>
    <w:rsid w:val="00D937AC"/>
    <w:rsid w:val="00DA60BC"/>
    <w:rsid w:val="00DB0E1F"/>
    <w:rsid w:val="00DB1BB7"/>
    <w:rsid w:val="00DB285C"/>
    <w:rsid w:val="00DB2D3A"/>
    <w:rsid w:val="00DB4D35"/>
    <w:rsid w:val="00DB58F3"/>
    <w:rsid w:val="00DC58EA"/>
    <w:rsid w:val="00DC799E"/>
    <w:rsid w:val="00DD1EFF"/>
    <w:rsid w:val="00DE672B"/>
    <w:rsid w:val="00DE6939"/>
    <w:rsid w:val="00DF0C8A"/>
    <w:rsid w:val="00DF353D"/>
    <w:rsid w:val="00E03B1D"/>
    <w:rsid w:val="00E179F1"/>
    <w:rsid w:val="00E2179B"/>
    <w:rsid w:val="00E22226"/>
    <w:rsid w:val="00E2266F"/>
    <w:rsid w:val="00E24797"/>
    <w:rsid w:val="00E2563E"/>
    <w:rsid w:val="00E25CCF"/>
    <w:rsid w:val="00E358D2"/>
    <w:rsid w:val="00E43440"/>
    <w:rsid w:val="00E45FE5"/>
    <w:rsid w:val="00E47953"/>
    <w:rsid w:val="00E479AC"/>
    <w:rsid w:val="00E50BB7"/>
    <w:rsid w:val="00E52F6A"/>
    <w:rsid w:val="00E54DE7"/>
    <w:rsid w:val="00E55282"/>
    <w:rsid w:val="00E6232F"/>
    <w:rsid w:val="00E67453"/>
    <w:rsid w:val="00E67559"/>
    <w:rsid w:val="00E675E2"/>
    <w:rsid w:val="00E775D6"/>
    <w:rsid w:val="00E83E9E"/>
    <w:rsid w:val="00E84506"/>
    <w:rsid w:val="00E8792C"/>
    <w:rsid w:val="00E9131F"/>
    <w:rsid w:val="00E97A81"/>
    <w:rsid w:val="00E97FCF"/>
    <w:rsid w:val="00EA5D91"/>
    <w:rsid w:val="00EB140A"/>
    <w:rsid w:val="00EB63D7"/>
    <w:rsid w:val="00EB6592"/>
    <w:rsid w:val="00EC09E5"/>
    <w:rsid w:val="00EC6A6C"/>
    <w:rsid w:val="00ED0CA6"/>
    <w:rsid w:val="00ED3DC2"/>
    <w:rsid w:val="00ED47A6"/>
    <w:rsid w:val="00ED6D56"/>
    <w:rsid w:val="00EF1DDC"/>
    <w:rsid w:val="00EF3C90"/>
    <w:rsid w:val="00F02C12"/>
    <w:rsid w:val="00F040BE"/>
    <w:rsid w:val="00F067C6"/>
    <w:rsid w:val="00F17D71"/>
    <w:rsid w:val="00F23546"/>
    <w:rsid w:val="00F2594E"/>
    <w:rsid w:val="00F30430"/>
    <w:rsid w:val="00F31293"/>
    <w:rsid w:val="00F34BAA"/>
    <w:rsid w:val="00F43397"/>
    <w:rsid w:val="00F452AE"/>
    <w:rsid w:val="00F45428"/>
    <w:rsid w:val="00F455A9"/>
    <w:rsid w:val="00F46E2E"/>
    <w:rsid w:val="00F524B3"/>
    <w:rsid w:val="00F56FBA"/>
    <w:rsid w:val="00F57F36"/>
    <w:rsid w:val="00F62C2B"/>
    <w:rsid w:val="00F74CC9"/>
    <w:rsid w:val="00F74EF4"/>
    <w:rsid w:val="00F810F4"/>
    <w:rsid w:val="00F83E4A"/>
    <w:rsid w:val="00F84D0F"/>
    <w:rsid w:val="00F869EC"/>
    <w:rsid w:val="00F97EE5"/>
    <w:rsid w:val="00FA1481"/>
    <w:rsid w:val="00FA3BFC"/>
    <w:rsid w:val="00FA7E63"/>
    <w:rsid w:val="00FB1E30"/>
    <w:rsid w:val="00FB44B3"/>
    <w:rsid w:val="00FB616D"/>
    <w:rsid w:val="00FB690D"/>
    <w:rsid w:val="00FB7DDC"/>
    <w:rsid w:val="00FC050C"/>
    <w:rsid w:val="00FC468E"/>
    <w:rsid w:val="00FC7542"/>
    <w:rsid w:val="00FD04E5"/>
    <w:rsid w:val="00FD25DE"/>
    <w:rsid w:val="00FD33DD"/>
    <w:rsid w:val="00FD422E"/>
    <w:rsid w:val="00FD51B8"/>
    <w:rsid w:val="00FE25CE"/>
    <w:rsid w:val="00FE719D"/>
    <w:rsid w:val="00FF269D"/>
    <w:rsid w:val="00FF50BC"/>
    <w:rsid w:val="00FF6184"/>
    <w:rsid w:val="00FF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57"/>
  </w:style>
  <w:style w:type="paragraph" w:styleId="1">
    <w:name w:val="heading 1"/>
    <w:basedOn w:val="a"/>
    <w:next w:val="a"/>
    <w:link w:val="10"/>
    <w:uiPriority w:val="9"/>
    <w:qFormat/>
    <w:rsid w:val="009A64A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4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9A64AF"/>
    <w:rPr>
      <w:color w:val="0000FF"/>
      <w:u w:val="single"/>
    </w:rPr>
  </w:style>
  <w:style w:type="paragraph" w:styleId="a4">
    <w:name w:val="Normal (Web)"/>
    <w:basedOn w:val="a"/>
    <w:unhideWhenUsed/>
    <w:rsid w:val="009A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9A6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9A6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5">
    <w:name w:val="Table Grid"/>
    <w:basedOn w:val="a1"/>
    <w:uiPriority w:val="59"/>
    <w:rsid w:val="009A64A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413FE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413FEF"/>
    <w:rPr>
      <w:rFonts w:ascii="Calibri" w:eastAsia="Times New Roman" w:hAnsi="Calibri" w:cs="Times New Roman"/>
    </w:rPr>
  </w:style>
  <w:style w:type="paragraph" w:styleId="a8">
    <w:name w:val="Body Text"/>
    <w:basedOn w:val="a"/>
    <w:link w:val="a9"/>
    <w:rsid w:val="00413FE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9">
    <w:name w:val="Основной текст Знак"/>
    <w:basedOn w:val="a0"/>
    <w:link w:val="a8"/>
    <w:rsid w:val="00413FEF"/>
    <w:rPr>
      <w:rFonts w:ascii="Times New Roman" w:eastAsia="Times New Roman" w:hAnsi="Times New Roman" w:cs="Times New Roman"/>
      <w:sz w:val="26"/>
      <w:szCs w:val="24"/>
    </w:rPr>
  </w:style>
  <w:style w:type="character" w:styleId="aa">
    <w:name w:val="Strong"/>
    <w:basedOn w:val="a0"/>
    <w:uiPriority w:val="22"/>
    <w:qFormat/>
    <w:rsid w:val="00413FEF"/>
    <w:rPr>
      <w:b/>
      <w:bCs w:val="0"/>
    </w:rPr>
  </w:style>
  <w:style w:type="paragraph" w:customStyle="1" w:styleId="Standard">
    <w:name w:val="Standard"/>
    <w:uiPriority w:val="99"/>
    <w:rsid w:val="00F304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F30430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165C1B"/>
    <w:pPr>
      <w:spacing w:after="100"/>
    </w:pPr>
  </w:style>
  <w:style w:type="paragraph" w:styleId="ac">
    <w:name w:val="TOC Heading"/>
    <w:basedOn w:val="1"/>
    <w:next w:val="a"/>
    <w:uiPriority w:val="39"/>
    <w:unhideWhenUsed/>
    <w:qFormat/>
    <w:rsid w:val="00165C1B"/>
    <w:pPr>
      <w:spacing w:line="276" w:lineRule="auto"/>
      <w:outlineLvl w:val="9"/>
    </w:pPr>
    <w:rPr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65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5C1B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12"/>
    <w:uiPriority w:val="99"/>
    <w:unhideWhenUsed/>
    <w:rsid w:val="006167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link w:val="af"/>
    <w:uiPriority w:val="99"/>
    <w:locked/>
    <w:rsid w:val="0061675F"/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61675F"/>
  </w:style>
  <w:style w:type="paragraph" w:styleId="3">
    <w:name w:val="Body Text 3"/>
    <w:basedOn w:val="a"/>
    <w:link w:val="30"/>
    <w:uiPriority w:val="99"/>
    <w:semiHidden/>
    <w:unhideWhenUsed/>
    <w:rsid w:val="00FB7DD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B7DDC"/>
    <w:rPr>
      <w:sz w:val="16"/>
      <w:szCs w:val="16"/>
    </w:rPr>
  </w:style>
  <w:style w:type="character" w:customStyle="1" w:styleId="WW8Num1z8">
    <w:name w:val="WW8Num1z8"/>
    <w:rsid w:val="00AA08E9"/>
  </w:style>
  <w:style w:type="character" w:customStyle="1" w:styleId="WW8Num1z5">
    <w:name w:val="WW8Num1z5"/>
    <w:qFormat/>
    <w:rsid w:val="005C4A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9846D-0FE2-4D1B-8A4F-DA3D4D06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2528</TotalTime>
  <Pages>53</Pages>
  <Words>18139</Words>
  <Characters>103394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КЕРШМ</dc:creator>
  <cp:keywords/>
  <dc:description/>
  <cp:lastModifiedBy>Skonina</cp:lastModifiedBy>
  <cp:revision>224</cp:revision>
  <cp:lastPrinted>2018-12-28T02:48:00Z</cp:lastPrinted>
  <dcterms:created xsi:type="dcterms:W3CDTF">2016-01-12T08:25:00Z</dcterms:created>
  <dcterms:modified xsi:type="dcterms:W3CDTF">2022-01-24T09:57:00Z</dcterms:modified>
</cp:coreProperties>
</file>