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1" w:type="dxa"/>
        <w:tblLayout w:type="fixed"/>
        <w:tblLook w:val="04A0"/>
      </w:tblPr>
      <w:tblGrid>
        <w:gridCol w:w="10031"/>
      </w:tblGrid>
      <w:tr w:rsidR="00B31F69" w:rsidTr="00F303AB">
        <w:tc>
          <w:tcPr>
            <w:tcW w:w="10031" w:type="dxa"/>
          </w:tcPr>
          <w:p w:rsidR="00B31F69" w:rsidRDefault="00B31F69">
            <w:pPr>
              <w:spacing w:line="276" w:lineRule="auto"/>
              <w:jc w:val="center"/>
              <w:rPr>
                <w:lang w:eastAsia="en-US"/>
              </w:rPr>
            </w:pPr>
            <w:r>
              <w:rPr>
                <w:noProof/>
              </w:rPr>
              <w:drawing>
                <wp:anchor distT="0" distB="0" distL="114300" distR="114300" simplePos="0" relativeHeight="251658240" behindDoc="1" locked="0" layoutInCell="1" allowOverlap="1">
                  <wp:simplePos x="0" y="0"/>
                  <wp:positionH relativeFrom="column">
                    <wp:posOffset>2652395</wp:posOffset>
                  </wp:positionH>
                  <wp:positionV relativeFrom="paragraph">
                    <wp:posOffset>40005</wp:posOffset>
                  </wp:positionV>
                  <wp:extent cx="813435" cy="952500"/>
                  <wp:effectExtent l="19050" t="0" r="5715" b="0"/>
                  <wp:wrapNone/>
                  <wp:docPr id="1" name="Рисунок 1" descr="Описание: Описание: Усть-АбаканскийМ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Усть-АбаканскийМР-герб"/>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3435" cy="952500"/>
                          </a:xfrm>
                          <a:prstGeom prst="rect">
                            <a:avLst/>
                          </a:prstGeom>
                          <a:noFill/>
                        </pic:spPr>
                      </pic:pic>
                    </a:graphicData>
                  </a:graphic>
                </wp:anchor>
              </w:drawing>
            </w:r>
          </w:p>
          <w:p w:rsidR="00B31F69" w:rsidRDefault="00B31F69">
            <w:pPr>
              <w:spacing w:line="276" w:lineRule="auto"/>
              <w:jc w:val="center"/>
              <w:rPr>
                <w:lang w:eastAsia="en-US"/>
              </w:rPr>
            </w:pPr>
          </w:p>
          <w:p w:rsidR="00B31F69" w:rsidRDefault="008D26E3">
            <w:pPr>
              <w:spacing w:line="276" w:lineRule="auto"/>
              <w:jc w:val="center"/>
              <w:rPr>
                <w:lang w:eastAsia="en-US"/>
              </w:rPr>
            </w:pPr>
            <w:r>
              <w:rPr>
                <w:lang w:eastAsia="en-US"/>
              </w:rPr>
              <w:t xml:space="preserve">        </w:t>
            </w:r>
          </w:p>
          <w:p w:rsidR="00B31F69" w:rsidRDefault="00B31F69">
            <w:pPr>
              <w:spacing w:line="276" w:lineRule="auto"/>
              <w:jc w:val="center"/>
              <w:rPr>
                <w:lang w:eastAsia="en-US"/>
              </w:rPr>
            </w:pPr>
          </w:p>
        </w:tc>
      </w:tr>
      <w:tr w:rsidR="00B31F69" w:rsidTr="00F303AB">
        <w:trPr>
          <w:trHeight w:val="663"/>
        </w:trPr>
        <w:tc>
          <w:tcPr>
            <w:tcW w:w="10031" w:type="dxa"/>
            <w:tcBorders>
              <w:top w:val="nil"/>
              <w:left w:val="nil"/>
              <w:bottom w:val="double" w:sz="18" w:space="0" w:color="auto"/>
              <w:right w:val="nil"/>
            </w:tcBorders>
          </w:tcPr>
          <w:p w:rsidR="00B31F69" w:rsidRDefault="008D26E3">
            <w:pPr>
              <w:spacing w:line="276" w:lineRule="auto"/>
              <w:jc w:val="center"/>
              <w:rPr>
                <w:lang w:eastAsia="en-US"/>
              </w:rPr>
            </w:pPr>
            <w:r>
              <w:rPr>
                <w:b/>
                <w:lang w:eastAsia="en-US"/>
              </w:rPr>
              <w:t xml:space="preserve"> </w:t>
            </w:r>
          </w:p>
        </w:tc>
      </w:tr>
    </w:tbl>
    <w:p w:rsidR="00B31F69" w:rsidRDefault="00F303AB" w:rsidP="00F303AB">
      <w:pPr>
        <w:pStyle w:val="ConsPlusTitle"/>
        <w:widowControl/>
        <w:rPr>
          <w:rFonts w:ascii="Times New Roman" w:hAnsi="Times New Roman" w:cs="Times New Roman"/>
          <w:sz w:val="24"/>
          <w:szCs w:val="24"/>
        </w:rPr>
      </w:pPr>
      <w:r>
        <w:rPr>
          <w:rFonts w:ascii="Times New Roman" w:hAnsi="Times New Roman" w:cs="Times New Roman"/>
          <w:sz w:val="24"/>
          <w:szCs w:val="24"/>
        </w:rPr>
        <w:t xml:space="preserve">                                                                                                                                                    </w:t>
      </w:r>
      <w:r w:rsidR="00B31F69" w:rsidRPr="00015E61">
        <w:rPr>
          <w:rFonts w:ascii="Times New Roman" w:hAnsi="Times New Roman" w:cs="Times New Roman"/>
          <w:sz w:val="24"/>
          <w:szCs w:val="24"/>
        </w:rPr>
        <w:t>П</w:t>
      </w:r>
      <w:r w:rsidR="008D26E3" w:rsidRPr="00015E61">
        <w:rPr>
          <w:rFonts w:ascii="Times New Roman" w:hAnsi="Times New Roman" w:cs="Times New Roman"/>
          <w:sz w:val="24"/>
          <w:szCs w:val="24"/>
        </w:rPr>
        <w:t>РОЕКТ</w:t>
      </w:r>
    </w:p>
    <w:p w:rsidR="00015E61" w:rsidRPr="00015E61" w:rsidRDefault="00015E61" w:rsidP="00B31F69">
      <w:pPr>
        <w:pStyle w:val="ConsPlusTitle"/>
        <w:widowControl/>
        <w:ind w:left="7788" w:firstLine="708"/>
        <w:jc w:val="center"/>
        <w:rPr>
          <w:rFonts w:ascii="Times New Roman" w:hAnsi="Times New Roman" w:cs="Times New Roman"/>
          <w:sz w:val="24"/>
          <w:szCs w:val="24"/>
        </w:rPr>
      </w:pPr>
    </w:p>
    <w:p w:rsidR="00B31F69" w:rsidRPr="00015E61" w:rsidRDefault="00B31F69" w:rsidP="00B31F69">
      <w:pPr>
        <w:pStyle w:val="ConsPlusTitle"/>
        <w:widowControl/>
        <w:jc w:val="center"/>
        <w:rPr>
          <w:rFonts w:ascii="Times New Roman" w:hAnsi="Times New Roman" w:cs="Times New Roman"/>
          <w:sz w:val="26"/>
          <w:szCs w:val="26"/>
        </w:rPr>
      </w:pPr>
      <w:r w:rsidRPr="00015E61">
        <w:rPr>
          <w:rFonts w:ascii="Times New Roman" w:hAnsi="Times New Roman" w:cs="Times New Roman"/>
          <w:sz w:val="26"/>
          <w:szCs w:val="26"/>
        </w:rPr>
        <w:t>Р Е Ш Е Н И Е</w:t>
      </w:r>
    </w:p>
    <w:p w:rsidR="00015E61" w:rsidRDefault="00894C71" w:rsidP="00015E61">
      <w:pPr>
        <w:pStyle w:val="ConsPlusTitle"/>
        <w:widowControl/>
        <w:jc w:val="center"/>
        <w:rPr>
          <w:rFonts w:ascii="Times New Roman" w:hAnsi="Times New Roman" w:cs="Times New Roman"/>
          <w:b w:val="0"/>
          <w:sz w:val="26"/>
          <w:szCs w:val="26"/>
        </w:rPr>
      </w:pPr>
      <w:r w:rsidRPr="00015E61">
        <w:rPr>
          <w:rFonts w:ascii="Times New Roman" w:hAnsi="Times New Roman" w:cs="Times New Roman"/>
          <w:b w:val="0"/>
          <w:sz w:val="26"/>
          <w:szCs w:val="26"/>
        </w:rPr>
        <w:t>р</w:t>
      </w:r>
      <w:r w:rsidR="00D05203">
        <w:rPr>
          <w:rFonts w:ascii="Times New Roman" w:hAnsi="Times New Roman" w:cs="Times New Roman"/>
          <w:b w:val="0"/>
          <w:sz w:val="26"/>
          <w:szCs w:val="26"/>
        </w:rPr>
        <w:t>п</w:t>
      </w:r>
      <w:r w:rsidR="00B31F69" w:rsidRPr="00015E61">
        <w:rPr>
          <w:rFonts w:ascii="Times New Roman" w:hAnsi="Times New Roman" w:cs="Times New Roman"/>
          <w:b w:val="0"/>
          <w:sz w:val="26"/>
          <w:szCs w:val="26"/>
        </w:rPr>
        <w:t xml:space="preserve"> Усть-Абакан</w:t>
      </w:r>
    </w:p>
    <w:p w:rsidR="00F303AB" w:rsidRDefault="00F303AB" w:rsidP="00F303AB">
      <w:pPr>
        <w:pStyle w:val="ConsPlusTitle"/>
        <w:widowControl/>
        <w:rPr>
          <w:rFonts w:ascii="Times New Roman" w:hAnsi="Times New Roman" w:cs="Times New Roman"/>
          <w:b w:val="0"/>
          <w:sz w:val="26"/>
          <w:szCs w:val="26"/>
        </w:rPr>
      </w:pPr>
    </w:p>
    <w:p w:rsidR="00B31F69" w:rsidRPr="00015E61" w:rsidRDefault="00D54E76" w:rsidP="00F303AB">
      <w:pPr>
        <w:pStyle w:val="ConsPlusTitle"/>
        <w:widowControl/>
        <w:rPr>
          <w:rFonts w:ascii="Times New Roman" w:hAnsi="Times New Roman" w:cs="Times New Roman"/>
          <w:b w:val="0"/>
          <w:sz w:val="26"/>
          <w:szCs w:val="26"/>
        </w:rPr>
      </w:pPr>
      <w:r w:rsidRPr="00015E61">
        <w:rPr>
          <w:rFonts w:ascii="Times New Roman" w:hAnsi="Times New Roman" w:cs="Times New Roman"/>
          <w:b w:val="0"/>
          <w:sz w:val="26"/>
          <w:szCs w:val="26"/>
        </w:rPr>
        <w:t>от ______</w:t>
      </w:r>
      <w:r w:rsidR="00894C71" w:rsidRPr="00015E61">
        <w:rPr>
          <w:rFonts w:ascii="Times New Roman" w:hAnsi="Times New Roman" w:cs="Times New Roman"/>
          <w:b w:val="0"/>
          <w:sz w:val="26"/>
          <w:szCs w:val="26"/>
        </w:rPr>
        <w:t>____</w:t>
      </w:r>
      <w:r w:rsidRPr="00015E61">
        <w:rPr>
          <w:rFonts w:ascii="Times New Roman" w:hAnsi="Times New Roman" w:cs="Times New Roman"/>
          <w:b w:val="0"/>
          <w:sz w:val="26"/>
          <w:szCs w:val="26"/>
        </w:rPr>
        <w:t xml:space="preserve"> 20</w:t>
      </w:r>
      <w:r w:rsidR="008D26E3" w:rsidRPr="00015E61">
        <w:rPr>
          <w:rFonts w:ascii="Times New Roman" w:hAnsi="Times New Roman" w:cs="Times New Roman"/>
          <w:b w:val="0"/>
          <w:sz w:val="26"/>
          <w:szCs w:val="26"/>
        </w:rPr>
        <w:t>2</w:t>
      </w:r>
      <w:r w:rsidR="00D05203">
        <w:rPr>
          <w:rFonts w:ascii="Times New Roman" w:hAnsi="Times New Roman" w:cs="Times New Roman"/>
          <w:b w:val="0"/>
          <w:sz w:val="26"/>
          <w:szCs w:val="26"/>
        </w:rPr>
        <w:t>4</w:t>
      </w:r>
      <w:r w:rsidR="00894C71" w:rsidRPr="00015E61">
        <w:rPr>
          <w:rFonts w:ascii="Times New Roman" w:hAnsi="Times New Roman" w:cs="Times New Roman"/>
          <w:b w:val="0"/>
          <w:sz w:val="26"/>
          <w:szCs w:val="26"/>
        </w:rPr>
        <w:t xml:space="preserve"> </w:t>
      </w:r>
      <w:r w:rsidR="00B31F69" w:rsidRPr="00015E61">
        <w:rPr>
          <w:rFonts w:ascii="Times New Roman" w:hAnsi="Times New Roman" w:cs="Times New Roman"/>
          <w:b w:val="0"/>
          <w:sz w:val="26"/>
          <w:szCs w:val="26"/>
        </w:rPr>
        <w:t xml:space="preserve">г.                                                               </w:t>
      </w:r>
      <w:r w:rsidR="00894C71" w:rsidRPr="00015E61">
        <w:rPr>
          <w:rFonts w:ascii="Times New Roman" w:hAnsi="Times New Roman" w:cs="Times New Roman"/>
          <w:b w:val="0"/>
          <w:sz w:val="26"/>
          <w:szCs w:val="26"/>
        </w:rPr>
        <w:t xml:space="preserve">  </w:t>
      </w:r>
      <w:r w:rsidR="00015E61">
        <w:rPr>
          <w:rFonts w:ascii="Times New Roman" w:hAnsi="Times New Roman" w:cs="Times New Roman"/>
          <w:b w:val="0"/>
          <w:sz w:val="26"/>
          <w:szCs w:val="26"/>
        </w:rPr>
        <w:t xml:space="preserve">                       </w:t>
      </w:r>
      <w:r w:rsidR="00F303AB">
        <w:rPr>
          <w:rFonts w:ascii="Times New Roman" w:hAnsi="Times New Roman" w:cs="Times New Roman"/>
          <w:b w:val="0"/>
          <w:sz w:val="26"/>
          <w:szCs w:val="26"/>
        </w:rPr>
        <w:t xml:space="preserve">           </w:t>
      </w:r>
      <w:r w:rsidR="00894C71" w:rsidRPr="00015E61">
        <w:rPr>
          <w:rFonts w:ascii="Times New Roman" w:hAnsi="Times New Roman" w:cs="Times New Roman"/>
          <w:b w:val="0"/>
          <w:sz w:val="26"/>
          <w:szCs w:val="26"/>
        </w:rPr>
        <w:t>№</w:t>
      </w:r>
      <w:r w:rsidR="00B31F69" w:rsidRPr="00015E61">
        <w:rPr>
          <w:rFonts w:ascii="Times New Roman" w:hAnsi="Times New Roman" w:cs="Times New Roman"/>
          <w:b w:val="0"/>
          <w:sz w:val="26"/>
          <w:szCs w:val="26"/>
        </w:rPr>
        <w:t xml:space="preserve"> ____</w:t>
      </w:r>
      <w:r w:rsidR="00894C71" w:rsidRPr="00015E61">
        <w:rPr>
          <w:rFonts w:ascii="Times New Roman" w:hAnsi="Times New Roman" w:cs="Times New Roman"/>
          <w:b w:val="0"/>
          <w:sz w:val="26"/>
          <w:szCs w:val="26"/>
        </w:rPr>
        <w:t>_</w:t>
      </w:r>
    </w:p>
    <w:p w:rsidR="00B31F69" w:rsidRDefault="00B31F69" w:rsidP="00B31F69">
      <w:pPr>
        <w:pStyle w:val="ConsPlusTitle"/>
        <w:widowControl/>
        <w:jc w:val="both"/>
        <w:rPr>
          <w:rFonts w:ascii="Times New Roman" w:hAnsi="Times New Roman" w:cs="Times New Roman"/>
          <w:b w:val="0"/>
          <w:sz w:val="24"/>
          <w:szCs w:val="24"/>
        </w:rPr>
      </w:pPr>
    </w:p>
    <w:p w:rsidR="00F303AB" w:rsidRDefault="00F303AB" w:rsidP="00984556">
      <w:pPr>
        <w:autoSpaceDE w:val="0"/>
        <w:autoSpaceDN w:val="0"/>
        <w:adjustRightInd w:val="0"/>
        <w:jc w:val="center"/>
        <w:rPr>
          <w:b/>
          <w:bCs/>
          <w:sz w:val="26"/>
          <w:szCs w:val="26"/>
        </w:rPr>
      </w:pPr>
    </w:p>
    <w:p w:rsidR="00984556" w:rsidRDefault="00D05203" w:rsidP="00984556">
      <w:pPr>
        <w:autoSpaceDE w:val="0"/>
        <w:autoSpaceDN w:val="0"/>
        <w:adjustRightInd w:val="0"/>
        <w:jc w:val="center"/>
        <w:rPr>
          <w:rFonts w:eastAsiaTheme="minorHAnsi"/>
          <w:b/>
          <w:bCs/>
          <w:sz w:val="26"/>
          <w:szCs w:val="26"/>
          <w:lang w:eastAsia="en-US"/>
        </w:rPr>
      </w:pPr>
      <w:r w:rsidRPr="0045183D">
        <w:rPr>
          <w:b/>
          <w:bCs/>
          <w:sz w:val="26"/>
          <w:szCs w:val="26"/>
        </w:rPr>
        <w:t xml:space="preserve">О внесении изменений в решение Совета депутатов Усть-Абаканского района от </w:t>
      </w:r>
      <w:r w:rsidR="00984556">
        <w:rPr>
          <w:b/>
          <w:bCs/>
          <w:sz w:val="26"/>
          <w:szCs w:val="26"/>
        </w:rPr>
        <w:t>31.01.2019</w:t>
      </w:r>
      <w:r w:rsidRPr="0045183D">
        <w:rPr>
          <w:b/>
          <w:bCs/>
          <w:sz w:val="26"/>
          <w:szCs w:val="26"/>
        </w:rPr>
        <w:t xml:space="preserve"> № </w:t>
      </w:r>
      <w:r w:rsidR="00984556">
        <w:rPr>
          <w:b/>
          <w:bCs/>
          <w:sz w:val="26"/>
          <w:szCs w:val="26"/>
        </w:rPr>
        <w:t>8</w:t>
      </w:r>
      <w:r w:rsidRPr="0045183D">
        <w:rPr>
          <w:b/>
          <w:bCs/>
          <w:sz w:val="26"/>
          <w:szCs w:val="26"/>
        </w:rPr>
        <w:t xml:space="preserve"> </w:t>
      </w:r>
      <w:r w:rsidR="00984556">
        <w:rPr>
          <w:rFonts w:eastAsiaTheme="minorHAnsi"/>
          <w:b/>
          <w:bCs/>
          <w:sz w:val="26"/>
          <w:szCs w:val="26"/>
          <w:lang w:eastAsia="en-US"/>
        </w:rPr>
        <w:t>«Об утверждении Положения о порядке управления и распоряжения муниципальным имуществом муниципального образования Усть-Абаканский район»</w:t>
      </w:r>
    </w:p>
    <w:p w:rsidR="00B31F69" w:rsidRPr="0045183D" w:rsidRDefault="00B31F69" w:rsidP="008D26E3">
      <w:pPr>
        <w:jc w:val="center"/>
        <w:rPr>
          <w:b/>
        </w:rPr>
      </w:pPr>
    </w:p>
    <w:p w:rsidR="00B31F69" w:rsidRDefault="00B31F69" w:rsidP="00D05203">
      <w:pPr>
        <w:autoSpaceDE w:val="0"/>
        <w:autoSpaceDN w:val="0"/>
        <w:adjustRightInd w:val="0"/>
        <w:ind w:firstLine="708"/>
        <w:jc w:val="both"/>
        <w:rPr>
          <w:sz w:val="26"/>
          <w:szCs w:val="26"/>
        </w:rPr>
      </w:pPr>
      <w:r>
        <w:rPr>
          <w:sz w:val="26"/>
          <w:szCs w:val="26"/>
        </w:rPr>
        <w:t xml:space="preserve">На основании ходатайства Главы Усть-Абаканского района, </w:t>
      </w:r>
      <w:r w:rsidR="00D05203">
        <w:rPr>
          <w:sz w:val="26"/>
          <w:szCs w:val="26"/>
        </w:rPr>
        <w:t xml:space="preserve">с целью приведения муниципального нормативного правового акта в соответствие с </w:t>
      </w:r>
      <w:r w:rsidR="00D05203">
        <w:rPr>
          <w:rFonts w:eastAsiaTheme="minorHAnsi"/>
          <w:sz w:val="26"/>
          <w:szCs w:val="26"/>
          <w:lang w:eastAsia="en-US"/>
        </w:rPr>
        <w:t xml:space="preserve">Федеральным законом от 06.04.2024 № 76-ФЗ «О внесении изменений в Федеральный закон «О приватизации государственного и муниципального имущества» и отдельные законодательные акты Российской Федерации», </w:t>
      </w:r>
      <w:r w:rsidR="008D26E3">
        <w:rPr>
          <w:sz w:val="26"/>
          <w:szCs w:val="26"/>
        </w:rPr>
        <w:t>руководствуясь</w:t>
      </w:r>
      <w:r>
        <w:rPr>
          <w:sz w:val="26"/>
          <w:szCs w:val="26"/>
        </w:rPr>
        <w:t xml:space="preserve"> </w:t>
      </w:r>
      <w:r>
        <w:rPr>
          <w:rFonts w:eastAsia="Calibri"/>
          <w:sz w:val="26"/>
          <w:szCs w:val="26"/>
        </w:rPr>
        <w:t xml:space="preserve">статьями 23, </w:t>
      </w:r>
      <w:r w:rsidR="008D26E3">
        <w:rPr>
          <w:rFonts w:eastAsia="Calibri"/>
          <w:sz w:val="26"/>
          <w:szCs w:val="26"/>
        </w:rPr>
        <w:t xml:space="preserve">33, </w:t>
      </w:r>
      <w:r w:rsidR="00894C71">
        <w:rPr>
          <w:rFonts w:eastAsia="Calibri"/>
          <w:sz w:val="26"/>
          <w:szCs w:val="26"/>
        </w:rPr>
        <w:t>6</w:t>
      </w:r>
      <w:r w:rsidR="008D26E3">
        <w:rPr>
          <w:rFonts w:eastAsia="Calibri"/>
          <w:sz w:val="26"/>
          <w:szCs w:val="26"/>
        </w:rPr>
        <w:t>4</w:t>
      </w:r>
      <w:r>
        <w:rPr>
          <w:rFonts w:eastAsia="Calibri"/>
          <w:sz w:val="26"/>
          <w:szCs w:val="26"/>
        </w:rPr>
        <w:t xml:space="preserve"> Устава муниципального образования Усть-Абак</w:t>
      </w:r>
      <w:r w:rsidR="006B160E">
        <w:rPr>
          <w:rFonts w:eastAsia="Calibri"/>
          <w:sz w:val="26"/>
          <w:szCs w:val="26"/>
        </w:rPr>
        <w:t>анский район</w:t>
      </w:r>
      <w:r w:rsidR="008D26E3">
        <w:rPr>
          <w:rFonts w:eastAsia="Calibri"/>
          <w:sz w:val="26"/>
          <w:szCs w:val="26"/>
        </w:rPr>
        <w:t>,</w:t>
      </w:r>
      <w:r>
        <w:rPr>
          <w:rFonts w:eastAsia="Calibri"/>
          <w:sz w:val="26"/>
          <w:szCs w:val="26"/>
        </w:rPr>
        <w:t xml:space="preserve"> </w:t>
      </w:r>
      <w:r>
        <w:rPr>
          <w:sz w:val="26"/>
          <w:szCs w:val="26"/>
        </w:rPr>
        <w:t>Совет депутатов Усть-Абаканского района Республики Хакасия</w:t>
      </w:r>
    </w:p>
    <w:p w:rsidR="00B31F69" w:rsidRDefault="00B31F69" w:rsidP="00894C71">
      <w:pPr>
        <w:pStyle w:val="ConsPlusNormal"/>
        <w:widowControl/>
        <w:ind w:right="-1" w:firstLine="708"/>
        <w:jc w:val="both"/>
        <w:rPr>
          <w:rFonts w:ascii="Times New Roman" w:hAnsi="Times New Roman" w:cs="Times New Roman"/>
          <w:sz w:val="26"/>
          <w:szCs w:val="26"/>
        </w:rPr>
      </w:pPr>
      <w:r>
        <w:rPr>
          <w:rFonts w:ascii="Times New Roman" w:hAnsi="Times New Roman" w:cs="Times New Roman"/>
          <w:sz w:val="26"/>
          <w:szCs w:val="26"/>
        </w:rPr>
        <w:t>РЕШИЛ:</w:t>
      </w:r>
    </w:p>
    <w:p w:rsidR="00DC768D" w:rsidRDefault="00894C71" w:rsidP="00015E61">
      <w:pPr>
        <w:autoSpaceDE w:val="0"/>
        <w:autoSpaceDN w:val="0"/>
        <w:adjustRightInd w:val="0"/>
        <w:ind w:firstLine="708"/>
        <w:jc w:val="both"/>
        <w:rPr>
          <w:sz w:val="26"/>
          <w:szCs w:val="26"/>
        </w:rPr>
      </w:pPr>
      <w:r w:rsidRPr="00DC768D">
        <w:rPr>
          <w:rFonts w:eastAsia="Calibri"/>
          <w:sz w:val="26"/>
          <w:szCs w:val="26"/>
        </w:rPr>
        <w:t>1.</w:t>
      </w:r>
      <w:r w:rsidR="008D26E3" w:rsidRPr="00DC768D">
        <w:rPr>
          <w:rFonts w:eastAsia="Calibri"/>
          <w:sz w:val="26"/>
          <w:szCs w:val="26"/>
        </w:rPr>
        <w:t xml:space="preserve"> Внести в </w:t>
      </w:r>
      <w:r w:rsidR="008D26E3" w:rsidRPr="00DC768D">
        <w:rPr>
          <w:sz w:val="26"/>
          <w:szCs w:val="26"/>
        </w:rPr>
        <w:t xml:space="preserve">Положение о </w:t>
      </w:r>
      <w:r w:rsidR="00984556">
        <w:rPr>
          <w:sz w:val="26"/>
          <w:szCs w:val="26"/>
        </w:rPr>
        <w:t>порядке управления и распоряжения муниципальным имуществом муниципального образования Усть-Абаканский район</w:t>
      </w:r>
      <w:r w:rsidR="00D05203" w:rsidRPr="00DC768D">
        <w:rPr>
          <w:sz w:val="26"/>
          <w:szCs w:val="26"/>
        </w:rPr>
        <w:t xml:space="preserve">, утвержденное решением  </w:t>
      </w:r>
      <w:r w:rsidR="00D05203" w:rsidRPr="00DC768D">
        <w:rPr>
          <w:bCs/>
          <w:sz w:val="26"/>
          <w:szCs w:val="26"/>
        </w:rPr>
        <w:t xml:space="preserve">Совета депутатов Усть-Абаканского района от </w:t>
      </w:r>
      <w:r w:rsidR="00984556" w:rsidRPr="00984556">
        <w:rPr>
          <w:bCs/>
          <w:sz w:val="26"/>
          <w:szCs w:val="26"/>
        </w:rPr>
        <w:t xml:space="preserve">31.01.2019 № 8 </w:t>
      </w:r>
      <w:r w:rsidR="00984556" w:rsidRPr="00984556">
        <w:rPr>
          <w:rFonts w:eastAsiaTheme="minorHAnsi"/>
          <w:bCs/>
          <w:sz w:val="26"/>
          <w:szCs w:val="26"/>
          <w:lang w:eastAsia="en-US"/>
        </w:rPr>
        <w:t>«Об утверждении Положения о порядке управления и распоряжения муниципальным имуществом муниципального образования Усть-Абаканский район»</w:t>
      </w:r>
      <w:r w:rsidR="00D05203" w:rsidRPr="00DC768D">
        <w:rPr>
          <w:sz w:val="26"/>
          <w:szCs w:val="26"/>
        </w:rPr>
        <w:t xml:space="preserve"> </w:t>
      </w:r>
      <w:r w:rsidR="00DC768D" w:rsidRPr="00DC768D">
        <w:rPr>
          <w:sz w:val="26"/>
          <w:szCs w:val="26"/>
        </w:rPr>
        <w:t>(</w:t>
      </w:r>
      <w:r w:rsidR="00DC768D" w:rsidRPr="00DC768D">
        <w:rPr>
          <w:rFonts w:eastAsiaTheme="minorHAnsi"/>
          <w:bCs/>
          <w:sz w:val="26"/>
          <w:szCs w:val="26"/>
          <w:lang w:eastAsia="en-US"/>
        </w:rPr>
        <w:t xml:space="preserve">«Усть-Абаканские известия официальные» № </w:t>
      </w:r>
      <w:r w:rsidR="00984556">
        <w:rPr>
          <w:rFonts w:eastAsiaTheme="minorHAnsi"/>
          <w:bCs/>
          <w:sz w:val="26"/>
          <w:szCs w:val="26"/>
          <w:lang w:eastAsia="en-US"/>
        </w:rPr>
        <w:t>7 от 12.02</w:t>
      </w:r>
      <w:r w:rsidR="00DC768D" w:rsidRPr="00DC768D">
        <w:rPr>
          <w:rFonts w:eastAsiaTheme="minorHAnsi"/>
          <w:bCs/>
          <w:sz w:val="26"/>
          <w:szCs w:val="26"/>
          <w:lang w:eastAsia="en-US"/>
        </w:rPr>
        <w:t>.20</w:t>
      </w:r>
      <w:r w:rsidR="00984556">
        <w:rPr>
          <w:rFonts w:eastAsiaTheme="minorHAnsi"/>
          <w:bCs/>
          <w:sz w:val="26"/>
          <w:szCs w:val="26"/>
          <w:lang w:eastAsia="en-US"/>
        </w:rPr>
        <w:t>19, № 16 от 27.04.2021</w:t>
      </w:r>
      <w:r w:rsidR="00DC768D" w:rsidRPr="00DC768D">
        <w:rPr>
          <w:sz w:val="26"/>
          <w:szCs w:val="26"/>
        </w:rPr>
        <w:t>)</w:t>
      </w:r>
      <w:r w:rsidR="00DC768D">
        <w:rPr>
          <w:sz w:val="26"/>
          <w:szCs w:val="26"/>
        </w:rPr>
        <w:t xml:space="preserve">, </w:t>
      </w:r>
      <w:r w:rsidR="00856086">
        <w:rPr>
          <w:sz w:val="26"/>
          <w:szCs w:val="26"/>
        </w:rPr>
        <w:t xml:space="preserve">изменение, </w:t>
      </w:r>
      <w:r w:rsidR="00984556">
        <w:rPr>
          <w:sz w:val="26"/>
          <w:szCs w:val="26"/>
        </w:rPr>
        <w:t>изложив абзац третий части 1 статьи 11 в следующей редакции</w:t>
      </w:r>
      <w:r w:rsidR="00DC768D">
        <w:rPr>
          <w:sz w:val="26"/>
          <w:szCs w:val="26"/>
        </w:rPr>
        <w:t>:</w:t>
      </w:r>
    </w:p>
    <w:p w:rsidR="009D5831" w:rsidRDefault="009D5831" w:rsidP="009D5831">
      <w:pPr>
        <w:autoSpaceDE w:val="0"/>
        <w:autoSpaceDN w:val="0"/>
        <w:adjustRightInd w:val="0"/>
        <w:ind w:firstLine="708"/>
        <w:jc w:val="both"/>
        <w:rPr>
          <w:rFonts w:eastAsiaTheme="minorHAnsi"/>
          <w:sz w:val="26"/>
          <w:szCs w:val="26"/>
          <w:lang w:eastAsia="en-US"/>
        </w:rPr>
      </w:pPr>
      <w:r>
        <w:rPr>
          <w:color w:val="000000"/>
          <w:sz w:val="26"/>
          <w:szCs w:val="26"/>
        </w:rPr>
        <w:t>«В случае,</w:t>
      </w:r>
      <w:r w:rsidRPr="009D5831">
        <w:rPr>
          <w:rFonts w:eastAsiaTheme="minorHAnsi"/>
          <w:sz w:val="26"/>
          <w:szCs w:val="26"/>
          <w:lang w:eastAsia="en-US"/>
        </w:rPr>
        <w:t xml:space="preserve"> </w:t>
      </w:r>
      <w:r>
        <w:rPr>
          <w:rFonts w:eastAsiaTheme="minorHAnsi"/>
          <w:sz w:val="26"/>
          <w:szCs w:val="26"/>
          <w:lang w:eastAsia="en-US"/>
        </w:rPr>
        <w:t>если аукцион по продаже муниципального имущества был признан несостоявшимся, его продажа может осуществляться посредством публичного предложения. Если продажа муниципального имущества посредством публичного предложения не состоялась, продажа осуществляется по минимально допустимой цене. Продажа имущества посредством публичного предложения и по минимально допустимой цене осуществляется в порядке, установленном законодательством Российской Федерации.».</w:t>
      </w:r>
    </w:p>
    <w:p w:rsidR="00894C71" w:rsidRPr="006B160E" w:rsidRDefault="009328FC" w:rsidP="00015E61">
      <w:pPr>
        <w:autoSpaceDE w:val="0"/>
        <w:autoSpaceDN w:val="0"/>
        <w:adjustRightInd w:val="0"/>
        <w:ind w:firstLine="708"/>
        <w:jc w:val="both"/>
        <w:rPr>
          <w:rFonts w:eastAsiaTheme="minorHAnsi"/>
          <w:sz w:val="26"/>
          <w:szCs w:val="26"/>
          <w:lang w:eastAsia="en-US"/>
        </w:rPr>
      </w:pPr>
      <w:r>
        <w:rPr>
          <w:sz w:val="26"/>
          <w:szCs w:val="26"/>
        </w:rPr>
        <w:t>2</w:t>
      </w:r>
      <w:r w:rsidR="00015E61">
        <w:rPr>
          <w:sz w:val="26"/>
          <w:szCs w:val="26"/>
        </w:rPr>
        <w:t xml:space="preserve">. </w:t>
      </w:r>
      <w:r w:rsidR="00894C71" w:rsidRPr="006B160E">
        <w:rPr>
          <w:rFonts w:eastAsia="Calibri"/>
          <w:sz w:val="26"/>
          <w:szCs w:val="26"/>
        </w:rPr>
        <w:t>Направить настоящее решение Главе Усть-Абаканского района</w:t>
      </w:r>
      <w:r w:rsidR="00F303AB">
        <w:rPr>
          <w:rFonts w:eastAsia="Calibri"/>
          <w:sz w:val="26"/>
          <w:szCs w:val="26"/>
        </w:rPr>
        <w:t xml:space="preserve"> </w:t>
      </w:r>
      <w:r w:rsidR="00894C71" w:rsidRPr="006B160E">
        <w:rPr>
          <w:rFonts w:eastAsia="Calibri"/>
          <w:sz w:val="26"/>
          <w:szCs w:val="26"/>
        </w:rPr>
        <w:t xml:space="preserve">Е.В. Егоровой для подписания и </w:t>
      </w:r>
      <w:r w:rsidR="00B10CE5">
        <w:rPr>
          <w:rFonts w:eastAsia="Calibri"/>
          <w:sz w:val="26"/>
          <w:szCs w:val="26"/>
        </w:rPr>
        <w:t xml:space="preserve">официального </w:t>
      </w:r>
      <w:r w:rsidR="00894C71" w:rsidRPr="006B160E">
        <w:rPr>
          <w:rFonts w:eastAsia="Calibri"/>
          <w:sz w:val="26"/>
          <w:szCs w:val="26"/>
        </w:rPr>
        <w:t>опубликования.</w:t>
      </w:r>
    </w:p>
    <w:p w:rsidR="00894C71" w:rsidRDefault="009328FC" w:rsidP="006B160E">
      <w:pPr>
        <w:autoSpaceDE w:val="0"/>
        <w:autoSpaceDN w:val="0"/>
        <w:adjustRightInd w:val="0"/>
        <w:ind w:right="-1" w:firstLine="708"/>
        <w:jc w:val="both"/>
        <w:rPr>
          <w:rFonts w:eastAsiaTheme="minorHAnsi"/>
          <w:sz w:val="26"/>
          <w:szCs w:val="26"/>
          <w:lang w:eastAsia="en-US"/>
        </w:rPr>
      </w:pPr>
      <w:r>
        <w:rPr>
          <w:rFonts w:eastAsia="Calibri"/>
          <w:sz w:val="26"/>
          <w:szCs w:val="26"/>
        </w:rPr>
        <w:t>3</w:t>
      </w:r>
      <w:r w:rsidR="00B31F69" w:rsidRPr="006B160E">
        <w:rPr>
          <w:rFonts w:eastAsia="Calibri"/>
          <w:sz w:val="26"/>
          <w:szCs w:val="26"/>
        </w:rPr>
        <w:t xml:space="preserve">. Решение вступает в силу </w:t>
      </w:r>
      <w:r w:rsidR="00FB01CF">
        <w:rPr>
          <w:rFonts w:eastAsia="Calibri"/>
          <w:sz w:val="26"/>
          <w:szCs w:val="26"/>
        </w:rPr>
        <w:t xml:space="preserve">после </w:t>
      </w:r>
      <w:r w:rsidR="00B31F69" w:rsidRPr="006B160E">
        <w:rPr>
          <w:rFonts w:eastAsia="Calibri"/>
          <w:sz w:val="26"/>
          <w:szCs w:val="26"/>
        </w:rPr>
        <w:t xml:space="preserve">его </w:t>
      </w:r>
      <w:r w:rsidR="00015E61">
        <w:rPr>
          <w:rFonts w:eastAsia="Calibri"/>
          <w:sz w:val="26"/>
          <w:szCs w:val="26"/>
        </w:rPr>
        <w:t xml:space="preserve">официального </w:t>
      </w:r>
      <w:r w:rsidR="00B31F69" w:rsidRPr="006B160E">
        <w:rPr>
          <w:rFonts w:eastAsia="Calibri"/>
          <w:sz w:val="26"/>
          <w:szCs w:val="26"/>
        </w:rPr>
        <w:t>опубликования</w:t>
      </w:r>
      <w:r w:rsidR="00B31F69">
        <w:rPr>
          <w:rFonts w:eastAsia="Calibri"/>
          <w:sz w:val="26"/>
          <w:szCs w:val="26"/>
        </w:rPr>
        <w:t>.</w:t>
      </w:r>
    </w:p>
    <w:p w:rsidR="00B31F69" w:rsidRDefault="00B31F69" w:rsidP="00894C71">
      <w:pPr>
        <w:autoSpaceDE w:val="0"/>
        <w:autoSpaceDN w:val="0"/>
        <w:adjustRightInd w:val="0"/>
        <w:ind w:right="-1"/>
        <w:jc w:val="both"/>
        <w:rPr>
          <w:rFonts w:eastAsia="Calibri"/>
          <w:sz w:val="26"/>
          <w:szCs w:val="26"/>
        </w:rPr>
      </w:pPr>
      <w:r>
        <w:rPr>
          <w:rFonts w:eastAsia="Calibri"/>
          <w:sz w:val="26"/>
          <w:szCs w:val="26"/>
        </w:rPr>
        <w:tab/>
      </w:r>
    </w:p>
    <w:p w:rsidR="00015E61" w:rsidRDefault="00015E61" w:rsidP="00894C71">
      <w:pPr>
        <w:autoSpaceDE w:val="0"/>
        <w:autoSpaceDN w:val="0"/>
        <w:adjustRightInd w:val="0"/>
        <w:ind w:right="-1"/>
        <w:jc w:val="both"/>
        <w:rPr>
          <w:rFonts w:eastAsia="Calibri"/>
          <w:sz w:val="26"/>
          <w:szCs w:val="26"/>
        </w:rPr>
      </w:pPr>
    </w:p>
    <w:p w:rsidR="00894C71" w:rsidRDefault="00894C71" w:rsidP="00894C71">
      <w:pPr>
        <w:pStyle w:val="a3"/>
        <w:ind w:left="426" w:right="-1"/>
        <w:jc w:val="both"/>
        <w:rPr>
          <w:sz w:val="26"/>
          <w:szCs w:val="26"/>
        </w:rPr>
      </w:pPr>
    </w:p>
    <w:p w:rsidR="00B31F69" w:rsidRDefault="00B31F69" w:rsidP="00894C71">
      <w:pPr>
        <w:pStyle w:val="a3"/>
        <w:ind w:left="0" w:right="-1"/>
        <w:jc w:val="both"/>
        <w:rPr>
          <w:sz w:val="26"/>
          <w:szCs w:val="26"/>
        </w:rPr>
      </w:pPr>
      <w:r>
        <w:rPr>
          <w:sz w:val="26"/>
          <w:szCs w:val="26"/>
        </w:rPr>
        <w:t>Председатель Совета депутатов</w:t>
      </w:r>
      <w:r>
        <w:rPr>
          <w:sz w:val="26"/>
          <w:szCs w:val="26"/>
        </w:rPr>
        <w:tab/>
      </w:r>
      <w:r w:rsidR="00894C71">
        <w:rPr>
          <w:sz w:val="26"/>
          <w:szCs w:val="26"/>
        </w:rPr>
        <w:tab/>
        <w:t xml:space="preserve">         </w:t>
      </w:r>
      <w:r w:rsidR="00894C71">
        <w:rPr>
          <w:sz w:val="26"/>
          <w:szCs w:val="26"/>
        </w:rPr>
        <w:tab/>
        <w:t xml:space="preserve">             </w:t>
      </w:r>
      <w:r w:rsidR="00F303AB">
        <w:rPr>
          <w:sz w:val="26"/>
          <w:szCs w:val="26"/>
        </w:rPr>
        <w:tab/>
      </w:r>
      <w:r>
        <w:rPr>
          <w:sz w:val="26"/>
          <w:szCs w:val="26"/>
        </w:rPr>
        <w:t>Глава</w:t>
      </w:r>
    </w:p>
    <w:p w:rsidR="00B31F69" w:rsidRDefault="00B31F69" w:rsidP="00894C71">
      <w:pPr>
        <w:ind w:right="-1"/>
        <w:rPr>
          <w:sz w:val="26"/>
          <w:szCs w:val="26"/>
        </w:rPr>
      </w:pPr>
      <w:r w:rsidRPr="00894C71">
        <w:rPr>
          <w:sz w:val="26"/>
          <w:szCs w:val="26"/>
        </w:rPr>
        <w:t xml:space="preserve">Усть-Абаканского района               </w:t>
      </w:r>
      <w:r w:rsidR="00894C71">
        <w:rPr>
          <w:sz w:val="26"/>
          <w:szCs w:val="26"/>
        </w:rPr>
        <w:t xml:space="preserve">                    </w:t>
      </w:r>
      <w:r w:rsidR="00894C71">
        <w:rPr>
          <w:sz w:val="26"/>
          <w:szCs w:val="26"/>
        </w:rPr>
        <w:tab/>
        <w:t xml:space="preserve">  </w:t>
      </w:r>
      <w:r w:rsidR="00F303AB">
        <w:rPr>
          <w:sz w:val="26"/>
          <w:szCs w:val="26"/>
        </w:rPr>
        <w:tab/>
      </w:r>
      <w:r w:rsidR="00894C71">
        <w:rPr>
          <w:sz w:val="26"/>
          <w:szCs w:val="26"/>
        </w:rPr>
        <w:t>У</w:t>
      </w:r>
      <w:r w:rsidRPr="00894C71">
        <w:rPr>
          <w:sz w:val="26"/>
          <w:szCs w:val="26"/>
        </w:rPr>
        <w:t>сть-Абаканского</w:t>
      </w:r>
      <w:r w:rsidR="00894C71">
        <w:rPr>
          <w:sz w:val="26"/>
          <w:szCs w:val="26"/>
        </w:rPr>
        <w:t xml:space="preserve"> района</w:t>
      </w:r>
      <w:r>
        <w:rPr>
          <w:sz w:val="26"/>
          <w:szCs w:val="26"/>
        </w:rPr>
        <w:t xml:space="preserve">                         </w:t>
      </w:r>
    </w:p>
    <w:p w:rsidR="00B31F69" w:rsidRDefault="00B31F69" w:rsidP="00894C71">
      <w:pPr>
        <w:pStyle w:val="a3"/>
        <w:ind w:left="426" w:right="-1"/>
        <w:jc w:val="both"/>
        <w:rPr>
          <w:sz w:val="26"/>
          <w:szCs w:val="26"/>
        </w:rPr>
      </w:pPr>
    </w:p>
    <w:p w:rsidR="00B31F69" w:rsidRDefault="00BB59DE" w:rsidP="00F303AB">
      <w:pPr>
        <w:ind w:right="-1"/>
        <w:jc w:val="both"/>
      </w:pPr>
      <w:r w:rsidRPr="00894C71">
        <w:rPr>
          <w:sz w:val="26"/>
          <w:szCs w:val="26"/>
        </w:rPr>
        <w:t>___________</w:t>
      </w:r>
      <w:r w:rsidR="00894C71">
        <w:rPr>
          <w:sz w:val="26"/>
          <w:szCs w:val="26"/>
        </w:rPr>
        <w:t xml:space="preserve"> </w:t>
      </w:r>
      <w:bookmarkStart w:id="0" w:name="_GoBack"/>
      <w:bookmarkEnd w:id="0"/>
      <w:r w:rsidR="009328FC">
        <w:rPr>
          <w:sz w:val="26"/>
          <w:szCs w:val="26"/>
        </w:rPr>
        <w:t>Е.Н. Баравлева</w:t>
      </w:r>
      <w:r w:rsidR="00D54E76" w:rsidRPr="00894C71">
        <w:rPr>
          <w:sz w:val="26"/>
          <w:szCs w:val="26"/>
        </w:rPr>
        <w:tab/>
      </w:r>
      <w:r w:rsidR="00D54E76" w:rsidRPr="00894C71">
        <w:rPr>
          <w:sz w:val="26"/>
          <w:szCs w:val="26"/>
        </w:rPr>
        <w:tab/>
      </w:r>
      <w:r w:rsidR="00D54E76" w:rsidRPr="00894C71">
        <w:rPr>
          <w:sz w:val="26"/>
          <w:szCs w:val="26"/>
        </w:rPr>
        <w:tab/>
        <w:t xml:space="preserve">             </w:t>
      </w:r>
      <w:r w:rsidR="00F303AB">
        <w:rPr>
          <w:sz w:val="26"/>
          <w:szCs w:val="26"/>
        </w:rPr>
        <w:tab/>
      </w:r>
      <w:r w:rsidR="00B31F69" w:rsidRPr="00894C71">
        <w:rPr>
          <w:sz w:val="26"/>
          <w:szCs w:val="26"/>
        </w:rPr>
        <w:t>_________</w:t>
      </w:r>
      <w:r w:rsidR="00894C71">
        <w:rPr>
          <w:sz w:val="26"/>
          <w:szCs w:val="26"/>
        </w:rPr>
        <w:t xml:space="preserve">__ </w:t>
      </w:r>
      <w:r w:rsidR="00B31F69" w:rsidRPr="00894C71">
        <w:rPr>
          <w:sz w:val="26"/>
          <w:szCs w:val="26"/>
        </w:rPr>
        <w:t>Е.В. Егорова</w:t>
      </w:r>
    </w:p>
    <w:sectPr w:rsidR="00B31F69" w:rsidSect="00F303AB">
      <w:pgSz w:w="11906" w:h="16838"/>
      <w:pgMar w:top="567"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CEC" w:rsidRDefault="00375CEC" w:rsidP="008D26E3">
      <w:r>
        <w:separator/>
      </w:r>
    </w:p>
  </w:endnote>
  <w:endnote w:type="continuationSeparator" w:id="1">
    <w:p w:rsidR="00375CEC" w:rsidRDefault="00375CEC" w:rsidP="008D2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CEC" w:rsidRDefault="00375CEC" w:rsidP="008D26E3">
      <w:r>
        <w:separator/>
      </w:r>
    </w:p>
  </w:footnote>
  <w:footnote w:type="continuationSeparator" w:id="1">
    <w:p w:rsidR="00375CEC" w:rsidRDefault="00375CEC" w:rsidP="008D2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01FA"/>
    <w:multiLevelType w:val="multilevel"/>
    <w:tmpl w:val="E5C2FEB6"/>
    <w:lvl w:ilvl="0">
      <w:start w:val="6"/>
      <w:numFmt w:val="decimal"/>
      <w:lvlText w:val="%1."/>
      <w:lvlJc w:val="left"/>
      <w:pPr>
        <w:ind w:left="390" w:hanging="390"/>
      </w:pPr>
    </w:lvl>
    <w:lvl w:ilvl="1">
      <w:start w:val="8"/>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1">
    <w:nsid w:val="18A53003"/>
    <w:multiLevelType w:val="multilevel"/>
    <w:tmpl w:val="51A0CEB4"/>
    <w:lvl w:ilvl="0">
      <w:start w:val="3"/>
      <w:numFmt w:val="decimal"/>
      <w:lvlText w:val="%1."/>
      <w:lvlJc w:val="left"/>
      <w:pPr>
        <w:ind w:left="390" w:hanging="390"/>
      </w:pPr>
    </w:lvl>
    <w:lvl w:ilvl="1">
      <w:start w:val="9"/>
      <w:numFmt w:val="decimal"/>
      <w:lvlText w:val="%1.%2."/>
      <w:lvlJc w:val="left"/>
      <w:pPr>
        <w:ind w:left="1305" w:hanging="720"/>
      </w:pPr>
    </w:lvl>
    <w:lvl w:ilvl="2">
      <w:start w:val="1"/>
      <w:numFmt w:val="decimal"/>
      <w:lvlText w:val="%1.%2.%3."/>
      <w:lvlJc w:val="left"/>
      <w:pPr>
        <w:ind w:left="1890" w:hanging="720"/>
      </w:pPr>
    </w:lvl>
    <w:lvl w:ilvl="3">
      <w:start w:val="1"/>
      <w:numFmt w:val="decimal"/>
      <w:lvlText w:val="%1.%2.%3.%4."/>
      <w:lvlJc w:val="left"/>
      <w:pPr>
        <w:ind w:left="2835" w:hanging="1080"/>
      </w:pPr>
    </w:lvl>
    <w:lvl w:ilvl="4">
      <w:start w:val="1"/>
      <w:numFmt w:val="decimal"/>
      <w:lvlText w:val="%1.%2.%3.%4.%5."/>
      <w:lvlJc w:val="left"/>
      <w:pPr>
        <w:ind w:left="3420" w:hanging="1080"/>
      </w:pPr>
    </w:lvl>
    <w:lvl w:ilvl="5">
      <w:start w:val="1"/>
      <w:numFmt w:val="decimal"/>
      <w:lvlText w:val="%1.%2.%3.%4.%5.%6."/>
      <w:lvlJc w:val="left"/>
      <w:pPr>
        <w:ind w:left="4365" w:hanging="1440"/>
      </w:pPr>
    </w:lvl>
    <w:lvl w:ilvl="6">
      <w:start w:val="1"/>
      <w:numFmt w:val="decimal"/>
      <w:lvlText w:val="%1.%2.%3.%4.%5.%6.%7."/>
      <w:lvlJc w:val="left"/>
      <w:pPr>
        <w:ind w:left="4950" w:hanging="1440"/>
      </w:pPr>
    </w:lvl>
    <w:lvl w:ilvl="7">
      <w:start w:val="1"/>
      <w:numFmt w:val="decimal"/>
      <w:lvlText w:val="%1.%2.%3.%4.%5.%6.%7.%8."/>
      <w:lvlJc w:val="left"/>
      <w:pPr>
        <w:ind w:left="5895" w:hanging="1800"/>
      </w:pPr>
    </w:lvl>
    <w:lvl w:ilvl="8">
      <w:start w:val="1"/>
      <w:numFmt w:val="decimal"/>
      <w:lvlText w:val="%1.%2.%3.%4.%5.%6.%7.%8.%9."/>
      <w:lvlJc w:val="left"/>
      <w:pPr>
        <w:ind w:left="6480" w:hanging="1800"/>
      </w:pPr>
    </w:lvl>
  </w:abstractNum>
  <w:abstractNum w:abstractNumId="2">
    <w:nsid w:val="2C905500"/>
    <w:multiLevelType w:val="multilevel"/>
    <w:tmpl w:val="41AA6FC0"/>
    <w:lvl w:ilvl="0">
      <w:start w:val="1"/>
      <w:numFmt w:val="decimal"/>
      <w:lvlText w:val="%1."/>
      <w:lvlJc w:val="left"/>
      <w:pPr>
        <w:tabs>
          <w:tab w:val="num" w:pos="360"/>
        </w:tabs>
        <w:ind w:left="360" w:hanging="360"/>
      </w:pPr>
    </w:lvl>
    <w:lvl w:ilvl="1">
      <w:start w:val="1"/>
      <w:numFmt w:val="decimal"/>
      <w:lvlText w:val="%1.%2."/>
      <w:lvlJc w:val="left"/>
      <w:pPr>
        <w:tabs>
          <w:tab w:val="num" w:pos="1142"/>
        </w:tabs>
        <w:ind w:left="114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56FC490E"/>
    <w:multiLevelType w:val="multilevel"/>
    <w:tmpl w:val="CF601610"/>
    <w:lvl w:ilvl="0">
      <w:start w:val="8"/>
      <w:numFmt w:val="decimal"/>
      <w:lvlText w:val="%1."/>
      <w:lvlJc w:val="left"/>
      <w:pPr>
        <w:ind w:left="390" w:hanging="39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4">
    <w:nsid w:val="6B9E576C"/>
    <w:multiLevelType w:val="multilevel"/>
    <w:tmpl w:val="FF0E8A62"/>
    <w:lvl w:ilvl="0">
      <w:start w:val="4"/>
      <w:numFmt w:val="decimal"/>
      <w:lvlText w:val="%1."/>
      <w:lvlJc w:val="left"/>
      <w:pPr>
        <w:ind w:left="390" w:hanging="390"/>
      </w:pPr>
    </w:lvl>
    <w:lvl w:ilvl="1">
      <w:start w:val="6"/>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00D53"/>
    <w:rsid w:val="00015E61"/>
    <w:rsid w:val="001C261F"/>
    <w:rsid w:val="00375CEC"/>
    <w:rsid w:val="003C5E6C"/>
    <w:rsid w:val="0045183D"/>
    <w:rsid w:val="005A34DA"/>
    <w:rsid w:val="005B132F"/>
    <w:rsid w:val="00653055"/>
    <w:rsid w:val="00683275"/>
    <w:rsid w:val="00697D6F"/>
    <w:rsid w:val="006B160E"/>
    <w:rsid w:val="006F45C3"/>
    <w:rsid w:val="00706BFF"/>
    <w:rsid w:val="0072026C"/>
    <w:rsid w:val="00720E20"/>
    <w:rsid w:val="00757DDD"/>
    <w:rsid w:val="00793277"/>
    <w:rsid w:val="007A702A"/>
    <w:rsid w:val="00847764"/>
    <w:rsid w:val="00856086"/>
    <w:rsid w:val="00894C71"/>
    <w:rsid w:val="008A6DA0"/>
    <w:rsid w:val="008D26E3"/>
    <w:rsid w:val="0090392F"/>
    <w:rsid w:val="00914F35"/>
    <w:rsid w:val="009328FC"/>
    <w:rsid w:val="00984556"/>
    <w:rsid w:val="0099520F"/>
    <w:rsid w:val="009D5831"/>
    <w:rsid w:val="00A51722"/>
    <w:rsid w:val="00A659BD"/>
    <w:rsid w:val="00AB0F16"/>
    <w:rsid w:val="00B10CE5"/>
    <w:rsid w:val="00B31F69"/>
    <w:rsid w:val="00B4104F"/>
    <w:rsid w:val="00B41ACD"/>
    <w:rsid w:val="00BB1371"/>
    <w:rsid w:val="00BB59DE"/>
    <w:rsid w:val="00BF7476"/>
    <w:rsid w:val="00BF7DBA"/>
    <w:rsid w:val="00C37D16"/>
    <w:rsid w:val="00CF3063"/>
    <w:rsid w:val="00D05203"/>
    <w:rsid w:val="00D40046"/>
    <w:rsid w:val="00D54E76"/>
    <w:rsid w:val="00D7186F"/>
    <w:rsid w:val="00D754C5"/>
    <w:rsid w:val="00DC768D"/>
    <w:rsid w:val="00E01AF0"/>
    <w:rsid w:val="00E14451"/>
    <w:rsid w:val="00E15716"/>
    <w:rsid w:val="00F00D53"/>
    <w:rsid w:val="00F23A92"/>
    <w:rsid w:val="00F303AB"/>
    <w:rsid w:val="00F90958"/>
    <w:rsid w:val="00FB01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F69"/>
    <w:pPr>
      <w:spacing w:line="240" w:lineRule="auto"/>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B31F69"/>
    <w:pPr>
      <w:keepNext/>
      <w:ind w:left="1602"/>
      <w:outlineLvl w:val="0"/>
    </w:pPr>
    <w:rPr>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1F69"/>
    <w:rPr>
      <w:rFonts w:ascii="Times New Roman" w:eastAsia="Times New Roman" w:hAnsi="Times New Roman" w:cs="Times New Roman"/>
      <w:b/>
      <w:sz w:val="26"/>
      <w:szCs w:val="20"/>
      <w:lang w:eastAsia="ru-RU"/>
    </w:rPr>
  </w:style>
  <w:style w:type="paragraph" w:styleId="a3">
    <w:name w:val="List Paragraph"/>
    <w:basedOn w:val="a"/>
    <w:uiPriority w:val="34"/>
    <w:qFormat/>
    <w:rsid w:val="00B31F69"/>
    <w:pPr>
      <w:ind w:left="720"/>
      <w:contextualSpacing/>
    </w:pPr>
  </w:style>
  <w:style w:type="paragraph" w:customStyle="1" w:styleId="ConsPlusNormal">
    <w:name w:val="ConsPlusNormal"/>
    <w:rsid w:val="00B31F69"/>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ConsPlusTitle">
    <w:name w:val="ConsPlusTitle"/>
    <w:rsid w:val="00B31F69"/>
    <w:pPr>
      <w:widowControl w:val="0"/>
      <w:autoSpaceDE w:val="0"/>
      <w:autoSpaceDN w:val="0"/>
      <w:adjustRightInd w:val="0"/>
      <w:spacing w:line="240" w:lineRule="auto"/>
      <w:jc w:val="left"/>
    </w:pPr>
    <w:rPr>
      <w:rFonts w:ascii="Arial" w:eastAsia="Times New Roman" w:hAnsi="Arial" w:cs="Arial"/>
      <w:b/>
      <w:bCs/>
      <w:sz w:val="20"/>
      <w:szCs w:val="20"/>
      <w:lang w:eastAsia="ru-RU"/>
    </w:rPr>
  </w:style>
  <w:style w:type="paragraph" w:styleId="a4">
    <w:name w:val="Normal (Web)"/>
    <w:basedOn w:val="a"/>
    <w:uiPriority w:val="99"/>
    <w:unhideWhenUsed/>
    <w:rsid w:val="006B160E"/>
    <w:pPr>
      <w:spacing w:before="100" w:beforeAutospacing="1" w:after="100" w:afterAutospacing="1"/>
    </w:pPr>
    <w:rPr>
      <w:sz w:val="24"/>
      <w:szCs w:val="24"/>
    </w:rPr>
  </w:style>
  <w:style w:type="paragraph" w:styleId="a5">
    <w:name w:val="Balloon Text"/>
    <w:basedOn w:val="a"/>
    <w:link w:val="a6"/>
    <w:uiPriority w:val="99"/>
    <w:semiHidden/>
    <w:unhideWhenUsed/>
    <w:rsid w:val="00E15716"/>
    <w:rPr>
      <w:rFonts w:ascii="Tahoma" w:hAnsi="Tahoma" w:cs="Tahoma"/>
      <w:sz w:val="16"/>
      <w:szCs w:val="16"/>
    </w:rPr>
  </w:style>
  <w:style w:type="character" w:customStyle="1" w:styleId="a6">
    <w:name w:val="Текст выноски Знак"/>
    <w:basedOn w:val="a0"/>
    <w:link w:val="a5"/>
    <w:uiPriority w:val="99"/>
    <w:semiHidden/>
    <w:rsid w:val="00E15716"/>
    <w:rPr>
      <w:rFonts w:ascii="Tahoma" w:eastAsia="Times New Roman" w:hAnsi="Tahoma" w:cs="Tahoma"/>
      <w:sz w:val="16"/>
      <w:szCs w:val="16"/>
      <w:lang w:eastAsia="ru-RU"/>
    </w:rPr>
  </w:style>
  <w:style w:type="paragraph" w:styleId="a7">
    <w:name w:val="header"/>
    <w:basedOn w:val="a"/>
    <w:link w:val="a8"/>
    <w:uiPriority w:val="99"/>
    <w:semiHidden/>
    <w:unhideWhenUsed/>
    <w:rsid w:val="008D26E3"/>
    <w:pPr>
      <w:tabs>
        <w:tab w:val="center" w:pos="4677"/>
        <w:tab w:val="right" w:pos="9355"/>
      </w:tabs>
    </w:pPr>
  </w:style>
  <w:style w:type="character" w:customStyle="1" w:styleId="a8">
    <w:name w:val="Верхний колонтитул Знак"/>
    <w:basedOn w:val="a0"/>
    <w:link w:val="a7"/>
    <w:uiPriority w:val="99"/>
    <w:semiHidden/>
    <w:rsid w:val="008D26E3"/>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8D26E3"/>
    <w:pPr>
      <w:tabs>
        <w:tab w:val="center" w:pos="4677"/>
        <w:tab w:val="right" w:pos="9355"/>
      </w:tabs>
    </w:pPr>
  </w:style>
  <w:style w:type="character" w:customStyle="1" w:styleId="aa">
    <w:name w:val="Нижний колонтитул Знак"/>
    <w:basedOn w:val="a0"/>
    <w:link w:val="a9"/>
    <w:uiPriority w:val="99"/>
    <w:semiHidden/>
    <w:rsid w:val="008D26E3"/>
    <w:rPr>
      <w:rFonts w:ascii="Times New Roman" w:eastAsia="Times New Roman" w:hAnsi="Times New Roman" w:cs="Times New Roman"/>
      <w:sz w:val="20"/>
      <w:szCs w:val="20"/>
      <w:lang w:eastAsia="ru-RU"/>
    </w:rPr>
  </w:style>
  <w:style w:type="character" w:customStyle="1" w:styleId="hyperlink">
    <w:name w:val="hyperlink"/>
    <w:basedOn w:val="a0"/>
    <w:rsid w:val="00CF30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F69"/>
    <w:pPr>
      <w:spacing w:line="240" w:lineRule="auto"/>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B31F69"/>
    <w:pPr>
      <w:keepNext/>
      <w:ind w:left="1602"/>
      <w:outlineLvl w:val="0"/>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1F69"/>
    <w:rPr>
      <w:rFonts w:ascii="Times New Roman" w:eastAsia="Times New Roman" w:hAnsi="Times New Roman" w:cs="Times New Roman"/>
      <w:b/>
      <w:sz w:val="26"/>
      <w:szCs w:val="20"/>
      <w:lang w:eastAsia="ru-RU"/>
    </w:rPr>
  </w:style>
  <w:style w:type="paragraph" w:styleId="a3">
    <w:name w:val="List Paragraph"/>
    <w:basedOn w:val="a"/>
    <w:uiPriority w:val="34"/>
    <w:qFormat/>
    <w:rsid w:val="00B31F69"/>
    <w:pPr>
      <w:ind w:left="720"/>
      <w:contextualSpacing/>
    </w:pPr>
  </w:style>
  <w:style w:type="paragraph" w:customStyle="1" w:styleId="ConsPlusNormal">
    <w:name w:val="ConsPlusNormal"/>
    <w:rsid w:val="00B31F69"/>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ConsPlusTitle">
    <w:name w:val="ConsPlusTitle"/>
    <w:rsid w:val="00B31F69"/>
    <w:pPr>
      <w:widowControl w:val="0"/>
      <w:autoSpaceDE w:val="0"/>
      <w:autoSpaceDN w:val="0"/>
      <w:adjustRightInd w:val="0"/>
      <w:spacing w:line="240" w:lineRule="auto"/>
      <w:jc w:val="left"/>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181483185">
      <w:bodyDiv w:val="1"/>
      <w:marLeft w:val="0"/>
      <w:marRight w:val="0"/>
      <w:marTop w:val="0"/>
      <w:marBottom w:val="0"/>
      <w:divBdr>
        <w:top w:val="none" w:sz="0" w:space="0" w:color="auto"/>
        <w:left w:val="none" w:sz="0" w:space="0" w:color="auto"/>
        <w:bottom w:val="none" w:sz="0" w:space="0" w:color="auto"/>
        <w:right w:val="none" w:sz="0" w:space="0" w:color="auto"/>
      </w:divBdr>
    </w:div>
    <w:div w:id="161035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366</Words>
  <Characters>2089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Имущество</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 Усть-Абаканского района</dc:creator>
  <cp:lastModifiedBy>Point-50</cp:lastModifiedBy>
  <cp:revision>13</cp:revision>
  <cp:lastPrinted>2024-08-14T08:17:00Z</cp:lastPrinted>
  <dcterms:created xsi:type="dcterms:W3CDTF">2024-08-13T09:50:00Z</dcterms:created>
  <dcterms:modified xsi:type="dcterms:W3CDTF">2024-08-14T08:17:00Z</dcterms:modified>
</cp:coreProperties>
</file>