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4511D0" w:rsidRPr="00412DA9" w:rsidTr="00935281">
        <w:tc>
          <w:tcPr>
            <w:tcW w:w="9540" w:type="dxa"/>
          </w:tcPr>
          <w:p w:rsidR="004511D0" w:rsidRDefault="004511D0" w:rsidP="00935281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511D0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  <w:p w:rsidR="004511D0" w:rsidRPr="00CA2BBD" w:rsidRDefault="004511D0" w:rsidP="00935281">
            <w:pPr>
              <w:jc w:val="center"/>
            </w:pPr>
          </w:p>
        </w:tc>
      </w:tr>
      <w:tr w:rsidR="004511D0" w:rsidRPr="00412DA9" w:rsidTr="00935281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4511D0" w:rsidRPr="00CA2BBD" w:rsidRDefault="004511D0" w:rsidP="00935281">
            <w:pPr>
              <w:rPr>
                <w:b/>
              </w:rPr>
            </w:pPr>
          </w:p>
          <w:p w:rsidR="004511D0" w:rsidRDefault="004511D0" w:rsidP="00935281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4511D0" w:rsidRPr="00CA2BBD" w:rsidRDefault="004511D0" w:rsidP="00935281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13E83" w:rsidRDefault="00E45125" w:rsidP="00E45125">
      <w:pPr>
        <w:pStyle w:val="ConsPlusTitle"/>
        <w:widowControl/>
        <w:ind w:left="778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Проект</w:t>
      </w:r>
    </w:p>
    <w:p w:rsidR="004511D0" w:rsidRPr="00270F06" w:rsidRDefault="004511D0" w:rsidP="004511D0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270F06">
        <w:rPr>
          <w:rFonts w:ascii="Times New Roman" w:hAnsi="Times New Roman" w:cs="Times New Roman"/>
          <w:sz w:val="26"/>
          <w:szCs w:val="26"/>
        </w:rPr>
        <w:t>Р Е Ш Е Н И Е</w:t>
      </w:r>
    </w:p>
    <w:p w:rsidR="004511D0" w:rsidRPr="00270F06" w:rsidRDefault="00935281" w:rsidP="004511D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р.</w:t>
      </w:r>
      <w:r w:rsidR="004511D0" w:rsidRPr="00270F06">
        <w:rPr>
          <w:rFonts w:ascii="Times New Roman" w:hAnsi="Times New Roman" w:cs="Times New Roman"/>
          <w:b w:val="0"/>
          <w:sz w:val="26"/>
          <w:szCs w:val="26"/>
        </w:rPr>
        <w:t>п. Усть-Абакан</w:t>
      </w:r>
    </w:p>
    <w:p w:rsidR="004511D0" w:rsidRPr="00270F06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>от ______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  <w:r w:rsidR="00270F06">
        <w:rPr>
          <w:rFonts w:ascii="Times New Roman" w:hAnsi="Times New Roman" w:cs="Times New Roman"/>
          <w:b w:val="0"/>
          <w:sz w:val="26"/>
          <w:szCs w:val="26"/>
        </w:rPr>
        <w:t>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</w:t>
      </w:r>
      <w:r w:rsidR="00DD6327" w:rsidRPr="00270F06">
        <w:rPr>
          <w:rFonts w:ascii="Times New Roman" w:hAnsi="Times New Roman" w:cs="Times New Roman"/>
          <w:b w:val="0"/>
          <w:sz w:val="26"/>
          <w:szCs w:val="26"/>
        </w:rPr>
        <w:t>21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>г.                                                             №  ____</w:t>
      </w:r>
      <w:r w:rsidR="00270F06" w:rsidRPr="00270F06">
        <w:rPr>
          <w:rFonts w:ascii="Times New Roman" w:hAnsi="Times New Roman" w:cs="Times New Roman"/>
          <w:b w:val="0"/>
          <w:sz w:val="26"/>
          <w:szCs w:val="26"/>
        </w:rPr>
        <w:t>__</w:t>
      </w: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11D0" w:rsidRDefault="004511D0" w:rsidP="00981A9E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81A9E" w:rsidRDefault="004511D0" w:rsidP="00981A9E">
      <w:pPr>
        <w:pStyle w:val="1"/>
        <w:ind w:left="0" w:right="-2"/>
        <w:jc w:val="center"/>
        <w:rPr>
          <w:rFonts w:eastAsia="Calibri"/>
          <w:szCs w:val="26"/>
        </w:rPr>
      </w:pPr>
      <w:r w:rsidRPr="00935281">
        <w:rPr>
          <w:szCs w:val="26"/>
        </w:rPr>
        <w:t xml:space="preserve">Об утверждении </w:t>
      </w:r>
      <w:r w:rsidR="003B17EB">
        <w:rPr>
          <w:szCs w:val="26"/>
        </w:rPr>
        <w:t xml:space="preserve">Прогнозного плана (программы) </w:t>
      </w:r>
      <w:r w:rsidR="003B17EB">
        <w:rPr>
          <w:rFonts w:eastAsia="Calibri"/>
          <w:szCs w:val="26"/>
        </w:rPr>
        <w:t xml:space="preserve">приватизации </w:t>
      </w:r>
    </w:p>
    <w:p w:rsidR="00542CB8" w:rsidRDefault="00542CB8" w:rsidP="00981A9E">
      <w:pPr>
        <w:pStyle w:val="1"/>
        <w:ind w:left="0" w:right="-2"/>
        <w:jc w:val="center"/>
        <w:rPr>
          <w:rFonts w:eastAsia="Calibri"/>
          <w:szCs w:val="26"/>
        </w:rPr>
      </w:pPr>
      <w:r>
        <w:t xml:space="preserve">муниципального имущества </w:t>
      </w:r>
      <w:r w:rsidR="003B17EB" w:rsidRPr="00553BEE">
        <w:rPr>
          <w:rFonts w:eastAsia="Calibri"/>
          <w:szCs w:val="26"/>
        </w:rPr>
        <w:t xml:space="preserve">муниципального образования </w:t>
      </w:r>
    </w:p>
    <w:p w:rsidR="004511D0" w:rsidRPr="001B055F" w:rsidRDefault="003B17EB" w:rsidP="00981A9E">
      <w:pPr>
        <w:pStyle w:val="1"/>
        <w:ind w:left="0" w:right="-2"/>
        <w:jc w:val="center"/>
        <w:rPr>
          <w:szCs w:val="26"/>
        </w:rPr>
      </w:pPr>
      <w:r w:rsidRPr="00553BEE">
        <w:rPr>
          <w:rFonts w:eastAsia="Calibri"/>
          <w:szCs w:val="26"/>
        </w:rPr>
        <w:t>Усть-Абаканский район</w:t>
      </w:r>
      <w:r>
        <w:t xml:space="preserve"> на 202</w:t>
      </w:r>
      <w:r w:rsidR="001B055F">
        <w:t>2</w:t>
      </w:r>
      <w:r>
        <w:t xml:space="preserve"> год</w:t>
      </w:r>
      <w:r w:rsidR="001B055F" w:rsidRPr="001B055F">
        <w:rPr>
          <w:szCs w:val="26"/>
        </w:rPr>
        <w:t>и плановый период 2023-2024 годов</w:t>
      </w:r>
    </w:p>
    <w:p w:rsidR="004511D0" w:rsidRPr="001B055F" w:rsidRDefault="004511D0" w:rsidP="00981A9E">
      <w:pPr>
        <w:ind w:right="-2"/>
        <w:rPr>
          <w:b/>
          <w:sz w:val="26"/>
          <w:szCs w:val="26"/>
        </w:rPr>
      </w:pPr>
    </w:p>
    <w:p w:rsidR="004511D0" w:rsidRPr="00F44579" w:rsidRDefault="00C02572" w:rsidP="00981A9E">
      <w:pPr>
        <w:autoSpaceDE w:val="0"/>
        <w:autoSpaceDN w:val="0"/>
        <w:adjustRightInd w:val="0"/>
        <w:ind w:right="-2"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В</w:t>
      </w:r>
      <w:r w:rsidRPr="00C02572">
        <w:rPr>
          <w:sz w:val="26"/>
          <w:szCs w:val="26"/>
        </w:rPr>
        <w:t xml:space="preserve"> цел</w:t>
      </w:r>
      <w:r>
        <w:rPr>
          <w:sz w:val="26"/>
          <w:szCs w:val="26"/>
        </w:rPr>
        <w:t>ях</w:t>
      </w:r>
      <w:r w:rsidRPr="00C02572">
        <w:rPr>
          <w:sz w:val="26"/>
          <w:szCs w:val="26"/>
        </w:rPr>
        <w:t xml:space="preserve"> реализации органами местного самоуправления Усть-Абаканского района полномочий, </w:t>
      </w:r>
      <w:r>
        <w:rPr>
          <w:sz w:val="26"/>
          <w:szCs w:val="26"/>
        </w:rPr>
        <w:t>руководствуясь</w:t>
      </w:r>
      <w:r w:rsidR="00FC6990" w:rsidRPr="00FC6990">
        <w:rPr>
          <w:sz w:val="26"/>
          <w:szCs w:val="26"/>
        </w:rPr>
        <w:t xml:space="preserve"> стать</w:t>
      </w:r>
      <w:r w:rsidR="00637544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217</w:t>
      </w:r>
      <w:r w:rsidR="00FC6990" w:rsidRPr="00C42B24">
        <w:rPr>
          <w:sz w:val="26"/>
          <w:szCs w:val="26"/>
        </w:rPr>
        <w:t>Гражданского кодекса Российской Федерации, стать</w:t>
      </w:r>
      <w:r w:rsidR="00F44579">
        <w:rPr>
          <w:sz w:val="26"/>
          <w:szCs w:val="26"/>
        </w:rPr>
        <w:t>ей</w:t>
      </w:r>
      <w:r w:rsidR="00A53670">
        <w:rPr>
          <w:sz w:val="26"/>
          <w:szCs w:val="26"/>
        </w:rPr>
        <w:t xml:space="preserve"> 8</w:t>
      </w:r>
      <w:r w:rsidR="00FC6990" w:rsidRPr="00C42B24">
        <w:rPr>
          <w:sz w:val="26"/>
          <w:szCs w:val="26"/>
        </w:rPr>
        <w:t xml:space="preserve"> Федерального </w:t>
      </w:r>
      <w:r w:rsidR="00A53670">
        <w:rPr>
          <w:sz w:val="26"/>
          <w:szCs w:val="26"/>
        </w:rPr>
        <w:t>з</w:t>
      </w:r>
      <w:r w:rsidR="00FC6990" w:rsidRPr="00C42B24">
        <w:rPr>
          <w:sz w:val="26"/>
          <w:szCs w:val="26"/>
        </w:rPr>
        <w:t>акона от 21.12.2001 № 178-ФЗ «О приватизации государственного и муниципального имущества»</w:t>
      </w:r>
      <w:r w:rsidR="00935281" w:rsidRPr="00C42B24">
        <w:rPr>
          <w:rFonts w:eastAsia="Calibri"/>
          <w:sz w:val="26"/>
          <w:szCs w:val="26"/>
        </w:rPr>
        <w:t xml:space="preserve">, </w:t>
      </w:r>
      <w:r w:rsidR="00C42B24" w:rsidRPr="00C42B24">
        <w:rPr>
          <w:sz w:val="26"/>
          <w:szCs w:val="26"/>
        </w:rPr>
        <w:t>постановлением Правительства Российской Федерации от 26.12.2005 № 80</w:t>
      </w:r>
      <w:r w:rsidR="00A53670">
        <w:rPr>
          <w:sz w:val="26"/>
          <w:szCs w:val="26"/>
        </w:rPr>
        <w:t>6</w:t>
      </w:r>
      <w:r w:rsidR="00C42B24" w:rsidRPr="00C42B24">
        <w:rPr>
          <w:sz w:val="26"/>
          <w:szCs w:val="26"/>
        </w:rPr>
        <w:t xml:space="preserve"> «Об утверждении пр</w:t>
      </w:r>
      <w:r w:rsidR="00CD37D2">
        <w:rPr>
          <w:sz w:val="26"/>
          <w:szCs w:val="26"/>
        </w:rPr>
        <w:t>а</w:t>
      </w:r>
      <w:r w:rsidR="00C42B24" w:rsidRPr="00C42B24">
        <w:rPr>
          <w:sz w:val="26"/>
          <w:szCs w:val="26"/>
        </w:rPr>
        <w:t xml:space="preserve">вил разработки прогнозных планов (программ) приватизации </w:t>
      </w:r>
      <w:r w:rsidR="00C42B24" w:rsidRPr="00542CB8">
        <w:rPr>
          <w:sz w:val="26"/>
          <w:szCs w:val="26"/>
        </w:rPr>
        <w:t xml:space="preserve">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4511D0" w:rsidRPr="00542CB8">
        <w:rPr>
          <w:rFonts w:eastAsia="Calibri"/>
          <w:sz w:val="26"/>
          <w:szCs w:val="26"/>
        </w:rPr>
        <w:t>ст</w:t>
      </w:r>
      <w:r w:rsidR="00935281" w:rsidRPr="00542CB8">
        <w:rPr>
          <w:rFonts w:eastAsia="Calibri"/>
          <w:sz w:val="26"/>
          <w:szCs w:val="26"/>
        </w:rPr>
        <w:t>ать</w:t>
      </w:r>
      <w:r w:rsidR="00C42B24" w:rsidRPr="00542CB8">
        <w:rPr>
          <w:rFonts w:eastAsia="Calibri"/>
          <w:sz w:val="26"/>
          <w:szCs w:val="26"/>
        </w:rPr>
        <w:t>ями</w:t>
      </w:r>
      <w:r w:rsidR="004511D0" w:rsidRPr="00542CB8">
        <w:rPr>
          <w:rFonts w:eastAsia="Calibri"/>
          <w:sz w:val="26"/>
          <w:szCs w:val="26"/>
        </w:rPr>
        <w:t>23</w:t>
      </w:r>
      <w:r w:rsidR="00C42B24" w:rsidRPr="00542CB8">
        <w:rPr>
          <w:rFonts w:eastAsia="Calibri"/>
          <w:sz w:val="26"/>
          <w:szCs w:val="26"/>
        </w:rPr>
        <w:t xml:space="preserve">, </w:t>
      </w:r>
      <w:r w:rsidR="00E15653" w:rsidRPr="00542CB8">
        <w:rPr>
          <w:rFonts w:eastAsia="Calibri"/>
          <w:sz w:val="26"/>
          <w:szCs w:val="26"/>
        </w:rPr>
        <w:t>33</w:t>
      </w:r>
      <w:r w:rsidR="004511D0" w:rsidRPr="00542CB8">
        <w:rPr>
          <w:rFonts w:eastAsia="Calibri"/>
          <w:sz w:val="26"/>
          <w:szCs w:val="26"/>
        </w:rPr>
        <w:t xml:space="preserve"> Устава муниципального образования Усть-Абаканский район, </w:t>
      </w:r>
      <w:r w:rsidR="00F44579">
        <w:rPr>
          <w:rFonts w:eastAsia="Calibri"/>
          <w:sz w:val="26"/>
          <w:szCs w:val="26"/>
        </w:rPr>
        <w:t xml:space="preserve">пунктом </w:t>
      </w:r>
      <w:r w:rsidR="001B055F">
        <w:rPr>
          <w:rFonts w:eastAsia="Calibri"/>
          <w:sz w:val="26"/>
          <w:szCs w:val="26"/>
        </w:rPr>
        <w:t>3</w:t>
      </w:r>
      <w:r w:rsidR="00F44579">
        <w:rPr>
          <w:rFonts w:eastAsiaTheme="minorHAnsi"/>
          <w:sz w:val="26"/>
          <w:szCs w:val="26"/>
          <w:lang w:eastAsia="en-US"/>
        </w:rPr>
        <w:t xml:space="preserve">Положения </w:t>
      </w:r>
      <w:r>
        <w:rPr>
          <w:rFonts w:eastAsiaTheme="minorHAnsi"/>
          <w:sz w:val="26"/>
          <w:szCs w:val="26"/>
          <w:lang w:eastAsia="en-US"/>
        </w:rPr>
        <w:t xml:space="preserve">о </w:t>
      </w:r>
      <w:r w:rsidR="00F44579">
        <w:rPr>
          <w:rFonts w:eastAsiaTheme="minorHAnsi"/>
          <w:sz w:val="26"/>
          <w:szCs w:val="26"/>
          <w:lang w:eastAsia="en-US"/>
        </w:rPr>
        <w:t xml:space="preserve">порядке приватизации муниципального имущества муниципального образования Усть-Абаканский район, утвержденного решением Совета депутатов Усть-Абаканского района от </w:t>
      </w:r>
      <w:r w:rsidR="001B055F">
        <w:rPr>
          <w:rFonts w:eastAsiaTheme="minorHAnsi"/>
          <w:sz w:val="26"/>
          <w:szCs w:val="26"/>
          <w:lang w:eastAsia="en-US"/>
        </w:rPr>
        <w:t>26.04.2021</w:t>
      </w:r>
      <w:r w:rsidR="00F44579">
        <w:rPr>
          <w:rFonts w:eastAsiaTheme="minorHAnsi"/>
          <w:sz w:val="26"/>
          <w:szCs w:val="26"/>
          <w:lang w:eastAsia="en-US"/>
        </w:rPr>
        <w:t xml:space="preserve"> № 1</w:t>
      </w:r>
      <w:r w:rsidR="001B055F">
        <w:rPr>
          <w:rFonts w:eastAsiaTheme="minorHAnsi"/>
          <w:sz w:val="26"/>
          <w:szCs w:val="26"/>
          <w:lang w:eastAsia="en-US"/>
        </w:rPr>
        <w:t xml:space="preserve">6 </w:t>
      </w:r>
    </w:p>
    <w:p w:rsidR="004511D0" w:rsidRPr="00CD37D2" w:rsidRDefault="004511D0" w:rsidP="00981A9E">
      <w:pPr>
        <w:pStyle w:val="ConsPlusNormal"/>
        <w:widowControl/>
        <w:ind w:right="-2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D37D2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F44579" w:rsidRDefault="004511D0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 w:rsidRPr="00553BEE">
        <w:rPr>
          <w:rFonts w:eastAsia="Calibri"/>
          <w:sz w:val="26"/>
          <w:szCs w:val="26"/>
        </w:rPr>
        <w:t xml:space="preserve">1. Утвердить </w:t>
      </w:r>
      <w:r w:rsidR="003B17EB">
        <w:rPr>
          <w:sz w:val="26"/>
          <w:szCs w:val="26"/>
        </w:rPr>
        <w:t>Прогнозн</w:t>
      </w:r>
      <w:r w:rsidR="008B0145">
        <w:rPr>
          <w:sz w:val="26"/>
          <w:szCs w:val="26"/>
        </w:rPr>
        <w:t>ый</w:t>
      </w:r>
      <w:r w:rsidR="003B17EB">
        <w:rPr>
          <w:sz w:val="26"/>
          <w:szCs w:val="26"/>
        </w:rPr>
        <w:t xml:space="preserve"> план (программ</w:t>
      </w:r>
      <w:r w:rsidR="00F751D0">
        <w:rPr>
          <w:sz w:val="26"/>
          <w:szCs w:val="26"/>
        </w:rPr>
        <w:t>у</w:t>
      </w:r>
      <w:r w:rsidR="003B17EB">
        <w:rPr>
          <w:sz w:val="26"/>
          <w:szCs w:val="26"/>
        </w:rPr>
        <w:t xml:space="preserve">) </w:t>
      </w:r>
      <w:r w:rsidR="003B17EB">
        <w:rPr>
          <w:rFonts w:eastAsia="Calibri"/>
          <w:sz w:val="26"/>
          <w:szCs w:val="26"/>
        </w:rPr>
        <w:t xml:space="preserve">приватизации </w:t>
      </w:r>
      <w:r w:rsidR="00542CB8">
        <w:rPr>
          <w:sz w:val="26"/>
        </w:rPr>
        <w:t xml:space="preserve">муниципального имущества </w:t>
      </w:r>
      <w:r w:rsidR="003B17EB" w:rsidRPr="00553BEE">
        <w:rPr>
          <w:rFonts w:eastAsia="Calibri"/>
          <w:sz w:val="26"/>
          <w:szCs w:val="26"/>
        </w:rPr>
        <w:t>муниципального образования Усть-Абаканский район</w:t>
      </w:r>
      <w:r w:rsidR="003B17EB">
        <w:rPr>
          <w:sz w:val="26"/>
        </w:rPr>
        <w:t xml:space="preserve"> на 202</w:t>
      </w:r>
      <w:r w:rsidR="00BF5053">
        <w:rPr>
          <w:sz w:val="26"/>
        </w:rPr>
        <w:t>2</w:t>
      </w:r>
      <w:r w:rsidR="003B17EB">
        <w:rPr>
          <w:sz w:val="26"/>
        </w:rPr>
        <w:t xml:space="preserve"> год</w:t>
      </w:r>
      <w:r w:rsidR="00BF5053" w:rsidRPr="00BF5053">
        <w:rPr>
          <w:sz w:val="26"/>
          <w:szCs w:val="26"/>
        </w:rPr>
        <w:t>и плановый период 2023-2024 годов</w:t>
      </w:r>
      <w:r w:rsidR="002D013F">
        <w:rPr>
          <w:sz w:val="26"/>
          <w:szCs w:val="26"/>
        </w:rPr>
        <w:t>,</w:t>
      </w:r>
      <w:r w:rsidR="00BF5053">
        <w:rPr>
          <w:sz w:val="26"/>
          <w:szCs w:val="26"/>
        </w:rPr>
        <w:t xml:space="preserve"> согласно приложению</w:t>
      </w:r>
      <w:r w:rsidRPr="00553BEE">
        <w:rPr>
          <w:rFonts w:eastAsia="Calibri"/>
          <w:sz w:val="26"/>
          <w:szCs w:val="26"/>
        </w:rPr>
        <w:t>.</w:t>
      </w:r>
    </w:p>
    <w:p w:rsidR="00F44579" w:rsidRPr="00F44579" w:rsidRDefault="00F44579" w:rsidP="00981A9E">
      <w:pPr>
        <w:autoSpaceDE w:val="0"/>
        <w:autoSpaceDN w:val="0"/>
        <w:adjustRightInd w:val="0"/>
        <w:ind w:right="-2" w:firstLine="425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2. </w:t>
      </w:r>
      <w:r w:rsidR="00C02572">
        <w:rPr>
          <w:rFonts w:eastAsia="Calibri"/>
          <w:sz w:val="26"/>
          <w:szCs w:val="26"/>
        </w:rPr>
        <w:t>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 w:rsidR="00C02572">
        <w:rPr>
          <w:rFonts w:eastAsia="Calibri"/>
          <w:sz w:val="26"/>
          <w:szCs w:val="26"/>
        </w:rPr>
        <w:t>после его официального опубликования в газете «Усть-Абаканские известия официальные»</w:t>
      </w:r>
      <w:r>
        <w:rPr>
          <w:rFonts w:eastAsia="Calibri"/>
          <w:sz w:val="26"/>
          <w:szCs w:val="26"/>
        </w:rPr>
        <w:t>.</w:t>
      </w:r>
    </w:p>
    <w:p w:rsidR="004511D0" w:rsidRPr="00553BEE" w:rsidRDefault="00892A61" w:rsidP="00981A9E">
      <w:pPr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11D0" w:rsidRPr="00553BEE" w:rsidRDefault="004511D0" w:rsidP="00981A9E">
      <w:pPr>
        <w:pStyle w:val="ConsPlusNormal"/>
        <w:widowControl/>
        <w:ind w:right="-2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70F06" w:rsidRDefault="00C02572" w:rsidP="00981A9E">
      <w:pPr>
        <w:pStyle w:val="a3"/>
        <w:ind w:left="0" w:right="-2"/>
        <w:rPr>
          <w:sz w:val="26"/>
          <w:szCs w:val="26"/>
        </w:rPr>
      </w:pPr>
      <w:r w:rsidRPr="00553BEE">
        <w:rPr>
          <w:sz w:val="26"/>
          <w:szCs w:val="26"/>
        </w:rPr>
        <w:t>Председатель</w:t>
      </w:r>
      <w:r>
        <w:rPr>
          <w:sz w:val="26"/>
          <w:szCs w:val="26"/>
        </w:rPr>
        <w:t xml:space="preserve"> Совета депутатов                                  </w:t>
      </w:r>
      <w:r w:rsidR="003530D8">
        <w:rPr>
          <w:sz w:val="26"/>
          <w:szCs w:val="26"/>
        </w:rPr>
        <w:t xml:space="preserve">Глава                                                                               </w:t>
      </w:r>
    </w:p>
    <w:p w:rsidR="00637544" w:rsidRDefault="00F8431B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Усть-Абаканского</w:t>
      </w:r>
      <w:r w:rsidR="004511D0" w:rsidRPr="00553BEE">
        <w:rPr>
          <w:sz w:val="26"/>
          <w:szCs w:val="26"/>
        </w:rPr>
        <w:t xml:space="preserve"> района     </w:t>
      </w:r>
      <w:r w:rsidR="003530D8">
        <w:rPr>
          <w:sz w:val="26"/>
          <w:szCs w:val="26"/>
        </w:rPr>
        <w:t xml:space="preserve"> Усть-Абаканского</w:t>
      </w:r>
      <w:r w:rsidR="003530D8" w:rsidRPr="00553BEE">
        <w:rPr>
          <w:sz w:val="26"/>
          <w:szCs w:val="26"/>
        </w:rPr>
        <w:t xml:space="preserve"> района</w:t>
      </w:r>
    </w:p>
    <w:p w:rsidR="003530D8" w:rsidRDefault="003530D8" w:rsidP="00981A9E">
      <w:pPr>
        <w:pStyle w:val="a3"/>
        <w:ind w:left="0" w:right="-2"/>
        <w:rPr>
          <w:sz w:val="26"/>
          <w:szCs w:val="26"/>
        </w:rPr>
      </w:pPr>
    </w:p>
    <w:p w:rsidR="004511D0" w:rsidRPr="00F8431B" w:rsidRDefault="00C02572" w:rsidP="00981A9E">
      <w:pPr>
        <w:pStyle w:val="a3"/>
        <w:ind w:left="0" w:right="-2"/>
        <w:rPr>
          <w:sz w:val="26"/>
          <w:szCs w:val="26"/>
        </w:rPr>
      </w:pPr>
      <w:r>
        <w:rPr>
          <w:sz w:val="26"/>
          <w:szCs w:val="26"/>
        </w:rPr>
        <w:t>__</w:t>
      </w:r>
      <w:r w:rsidRPr="00F8431B">
        <w:rPr>
          <w:sz w:val="26"/>
          <w:szCs w:val="26"/>
        </w:rPr>
        <w:t>_________</w:t>
      </w:r>
      <w:r>
        <w:rPr>
          <w:sz w:val="26"/>
          <w:szCs w:val="26"/>
        </w:rPr>
        <w:t>_</w:t>
      </w:r>
      <w:r w:rsidRPr="00F8431B">
        <w:rPr>
          <w:sz w:val="26"/>
          <w:szCs w:val="26"/>
        </w:rPr>
        <w:t>__В.М. Владимиров</w:t>
      </w:r>
      <w:r w:rsidR="003530D8">
        <w:rPr>
          <w:sz w:val="26"/>
          <w:szCs w:val="26"/>
        </w:rPr>
        <w:t xml:space="preserve">_________________ Е.В. Егорова                           </w:t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  <w:r w:rsidR="004511D0" w:rsidRPr="00F8431B">
        <w:rPr>
          <w:sz w:val="26"/>
          <w:szCs w:val="26"/>
        </w:rPr>
        <w:tab/>
      </w:r>
    </w:p>
    <w:p w:rsidR="004511D0" w:rsidRPr="00553BEE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color w:val="FF0000"/>
          <w:sz w:val="26"/>
          <w:szCs w:val="26"/>
        </w:rPr>
      </w:pPr>
    </w:p>
    <w:p w:rsidR="004511D0" w:rsidRDefault="004511D0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3530D8" w:rsidRDefault="003530D8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3530D8" w:rsidRDefault="003530D8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3530D8" w:rsidRDefault="003530D8" w:rsidP="00981A9E">
      <w:pPr>
        <w:pStyle w:val="ConsPlusNormal"/>
        <w:widowControl/>
        <w:ind w:right="-2" w:firstLine="0"/>
        <w:rPr>
          <w:rFonts w:ascii="Times New Roman" w:hAnsi="Times New Roman" w:cs="Times New Roman"/>
          <w:sz w:val="26"/>
          <w:szCs w:val="26"/>
        </w:rPr>
      </w:pPr>
    </w:p>
    <w:p w:rsidR="003530D8" w:rsidRPr="00553BEE" w:rsidRDefault="003530D8" w:rsidP="004511D0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F8431B" w:rsidRDefault="00C02572" w:rsidP="004D5A16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4511D0" w:rsidRPr="009847DD" w:rsidRDefault="00F02884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4511D0" w:rsidRPr="009847DD" w:rsidRDefault="004D5A16" w:rsidP="00734ABB">
      <w:pPr>
        <w:pStyle w:val="ConsPlusNormal"/>
        <w:widowControl/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решением</w:t>
      </w:r>
      <w:r w:rsidR="004511D0" w:rsidRPr="009847DD">
        <w:rPr>
          <w:rFonts w:ascii="Times New Roman" w:hAnsi="Times New Roman" w:cs="Times New Roman"/>
          <w:sz w:val="26"/>
          <w:szCs w:val="26"/>
        </w:rPr>
        <w:t xml:space="preserve"> Совета депутатов</w:t>
      </w:r>
    </w:p>
    <w:p w:rsidR="004511D0" w:rsidRPr="009847DD" w:rsidRDefault="004511D0" w:rsidP="00734ABB">
      <w:pPr>
        <w:pStyle w:val="ConsPlusNormal"/>
        <w:widowControl/>
        <w:tabs>
          <w:tab w:val="left" w:pos="6804"/>
          <w:tab w:val="left" w:pos="6946"/>
          <w:tab w:val="left" w:pos="7088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4511D0" w:rsidRPr="009847DD" w:rsidRDefault="004511D0" w:rsidP="00734ABB">
      <w:pPr>
        <w:pStyle w:val="ConsPlusNormal"/>
        <w:widowControl/>
        <w:tabs>
          <w:tab w:val="left" w:pos="6663"/>
          <w:tab w:val="left" w:pos="6946"/>
        </w:tabs>
        <w:ind w:left="6379" w:hanging="7"/>
        <w:rPr>
          <w:rFonts w:ascii="Times New Roman" w:hAnsi="Times New Roman" w:cs="Times New Roman"/>
          <w:sz w:val="26"/>
          <w:szCs w:val="26"/>
        </w:rPr>
      </w:pPr>
      <w:r w:rsidRPr="009847DD">
        <w:rPr>
          <w:rFonts w:ascii="Times New Roman" w:hAnsi="Times New Roman" w:cs="Times New Roman"/>
          <w:sz w:val="26"/>
          <w:szCs w:val="26"/>
        </w:rPr>
        <w:t xml:space="preserve">от </w:t>
      </w:r>
      <w:r w:rsidR="006D26FC" w:rsidRPr="009847DD">
        <w:rPr>
          <w:rFonts w:ascii="Times New Roman" w:hAnsi="Times New Roman" w:cs="Times New Roman"/>
          <w:sz w:val="26"/>
          <w:szCs w:val="26"/>
        </w:rPr>
        <w:t>__________</w:t>
      </w:r>
      <w:r w:rsidRPr="009847DD">
        <w:rPr>
          <w:rFonts w:ascii="Times New Roman" w:hAnsi="Times New Roman" w:cs="Times New Roman"/>
          <w:sz w:val="26"/>
          <w:szCs w:val="26"/>
        </w:rPr>
        <w:t>№ ___</w:t>
      </w:r>
      <w:r w:rsidR="006D26FC" w:rsidRPr="009847DD">
        <w:rPr>
          <w:rFonts w:ascii="Times New Roman" w:hAnsi="Times New Roman" w:cs="Times New Roman"/>
          <w:sz w:val="26"/>
          <w:szCs w:val="26"/>
        </w:rPr>
        <w:t>__</w:t>
      </w:r>
    </w:p>
    <w:p w:rsidR="004511D0" w:rsidRPr="009847DD" w:rsidRDefault="004511D0" w:rsidP="00734ABB">
      <w:pPr>
        <w:pStyle w:val="ConsPlusNormal"/>
        <w:widowControl/>
        <w:ind w:firstLine="0"/>
        <w:rPr>
          <w:rFonts w:ascii="Times New Roman" w:hAnsi="Times New Roman" w:cs="Times New Roman"/>
          <w:b/>
          <w:sz w:val="26"/>
          <w:szCs w:val="26"/>
        </w:rPr>
      </w:pPr>
    </w:p>
    <w:p w:rsidR="00146AC6" w:rsidRPr="009847DD" w:rsidRDefault="00146AC6" w:rsidP="00734A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42CB8" w:rsidRPr="009847DD" w:rsidRDefault="003B17EB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Прогнозный план (программа) </w:t>
      </w:r>
      <w:r w:rsidRPr="009847DD">
        <w:rPr>
          <w:rFonts w:eastAsia="Calibri"/>
          <w:szCs w:val="26"/>
        </w:rPr>
        <w:t xml:space="preserve">приватизации </w:t>
      </w:r>
      <w:r w:rsidR="00542CB8" w:rsidRPr="009847DD">
        <w:rPr>
          <w:szCs w:val="26"/>
        </w:rPr>
        <w:t xml:space="preserve">муниципального </w:t>
      </w:r>
    </w:p>
    <w:p w:rsidR="00542CB8" w:rsidRPr="009847DD" w:rsidRDefault="00542CB8" w:rsidP="00734ABB">
      <w:pPr>
        <w:pStyle w:val="1"/>
        <w:ind w:left="0"/>
        <w:jc w:val="center"/>
        <w:rPr>
          <w:szCs w:val="26"/>
        </w:rPr>
      </w:pPr>
      <w:r w:rsidRPr="009847DD">
        <w:rPr>
          <w:szCs w:val="26"/>
        </w:rPr>
        <w:t xml:space="preserve">имущества </w:t>
      </w:r>
      <w:r w:rsidR="003B17EB" w:rsidRPr="009847DD">
        <w:rPr>
          <w:rFonts w:eastAsia="Calibri"/>
          <w:szCs w:val="26"/>
        </w:rPr>
        <w:t>муниципального образования Усть-Абаканский район</w:t>
      </w:r>
    </w:p>
    <w:p w:rsidR="004D5A16" w:rsidRDefault="00BF5053" w:rsidP="00734ABB">
      <w:pPr>
        <w:pStyle w:val="1"/>
        <w:ind w:left="0"/>
        <w:jc w:val="center"/>
        <w:rPr>
          <w:szCs w:val="26"/>
        </w:rPr>
      </w:pPr>
      <w:bookmarkStart w:id="0" w:name="sub_1001"/>
      <w:r>
        <w:t>на 2022 год</w:t>
      </w:r>
      <w:r w:rsidRPr="001B055F">
        <w:rPr>
          <w:szCs w:val="26"/>
        </w:rPr>
        <w:t>и плановый период 2023-2024 годов</w:t>
      </w:r>
    </w:p>
    <w:p w:rsidR="00BF5053" w:rsidRPr="00BF5053" w:rsidRDefault="00BF5053" w:rsidP="00734ABB"/>
    <w:p w:rsidR="00F8431B" w:rsidRPr="009847DD" w:rsidRDefault="00F8431B" w:rsidP="00734ABB">
      <w:pPr>
        <w:pStyle w:val="formattext"/>
        <w:spacing w:before="0" w:beforeAutospacing="0" w:after="0" w:afterAutospacing="0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>1. Общие положения</w:t>
      </w:r>
    </w:p>
    <w:bookmarkEnd w:id="0"/>
    <w:p w:rsidR="00F8431B" w:rsidRPr="009847DD" w:rsidRDefault="00F8431B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F8431B" w:rsidRPr="009847DD" w:rsidRDefault="004D5A16" w:rsidP="00734ABB">
      <w:pPr>
        <w:pStyle w:val="format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Основными задачами приватизации муниципального имущества являются оптимизация структуры муниципальной собственности в соответствии с </w:t>
      </w:r>
      <w:hyperlink r:id="rId6" w:anchor="7D20K3" w:history="1">
        <w:r w:rsidRPr="009847DD">
          <w:rPr>
            <w:rStyle w:val="a6"/>
            <w:color w:val="auto"/>
            <w:sz w:val="26"/>
            <w:szCs w:val="26"/>
            <w:u w:val="none"/>
          </w:rPr>
          <w:t xml:space="preserve">Федеральным законом от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0</w:t>
        </w:r>
        <w:r w:rsidRPr="009847DD">
          <w:rPr>
            <w:rStyle w:val="a6"/>
            <w:color w:val="auto"/>
            <w:sz w:val="26"/>
            <w:szCs w:val="26"/>
            <w:u w:val="none"/>
          </w:rPr>
          <w:t>6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.10.</w:t>
        </w:r>
        <w:r w:rsidRPr="009847DD">
          <w:rPr>
            <w:rStyle w:val="a6"/>
            <w:color w:val="auto"/>
            <w:sz w:val="26"/>
            <w:szCs w:val="26"/>
            <w:u w:val="none"/>
          </w:rPr>
          <w:t xml:space="preserve">2003 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№ 131-ФЗ «</w:t>
        </w:r>
        <w:r w:rsidRPr="009847DD">
          <w:rPr>
            <w:rStyle w:val="a6"/>
            <w:color w:val="auto"/>
            <w:sz w:val="26"/>
            <w:szCs w:val="26"/>
            <w:u w:val="none"/>
          </w:rPr>
          <w:t>Об общих принципах организации местного самоуправления в Российской Федерации</w:t>
        </w:r>
        <w:r w:rsidR="00F8431B" w:rsidRPr="009847DD">
          <w:rPr>
            <w:rStyle w:val="a6"/>
            <w:color w:val="auto"/>
            <w:sz w:val="26"/>
            <w:szCs w:val="26"/>
            <w:u w:val="none"/>
          </w:rPr>
          <w:t>»</w:t>
        </w:r>
      </w:hyperlink>
      <w:r w:rsidRPr="009847DD">
        <w:rPr>
          <w:sz w:val="26"/>
          <w:szCs w:val="26"/>
        </w:rPr>
        <w:t xml:space="preserve"> и формирование доходов бюджета </w:t>
      </w:r>
      <w:r w:rsidR="00F8431B" w:rsidRPr="009847DD">
        <w:rPr>
          <w:sz w:val="26"/>
          <w:szCs w:val="26"/>
        </w:rPr>
        <w:t>Усть-Абаканского района.</w:t>
      </w:r>
    </w:p>
    <w:p w:rsidR="0081450C" w:rsidRDefault="004D5A16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  <w:r w:rsidRPr="009847DD">
        <w:rPr>
          <w:sz w:val="26"/>
          <w:szCs w:val="26"/>
        </w:rPr>
        <w:t xml:space="preserve">В результате реализации Прогнозного плана (программы) приватизации муниципального имущества </w:t>
      </w:r>
      <w:r w:rsidR="00F8431B" w:rsidRPr="009847DD">
        <w:rPr>
          <w:sz w:val="26"/>
          <w:szCs w:val="26"/>
        </w:rPr>
        <w:t>муниципального образования Усть-Абаканский район</w:t>
      </w:r>
      <w:r w:rsidR="00AC6F3B" w:rsidRPr="005A19FC">
        <w:rPr>
          <w:sz w:val="26"/>
          <w:szCs w:val="26"/>
        </w:rPr>
        <w:t xml:space="preserve">в доход местного бюджета Усть-Абаканского района планируется получить </w:t>
      </w:r>
      <w:r w:rsidR="00E13921">
        <w:rPr>
          <w:sz w:val="26"/>
          <w:szCs w:val="26"/>
        </w:rPr>
        <w:t xml:space="preserve">в 2022 году - </w:t>
      </w:r>
      <w:r w:rsidR="000C2A36" w:rsidRPr="001D76B2">
        <w:rPr>
          <w:sz w:val="26"/>
          <w:szCs w:val="26"/>
        </w:rPr>
        <w:t>1 160 714,00</w:t>
      </w:r>
      <w:r w:rsidR="00AC6F3B" w:rsidRPr="005A19FC">
        <w:rPr>
          <w:sz w:val="26"/>
          <w:szCs w:val="26"/>
        </w:rPr>
        <w:t>рублей</w:t>
      </w:r>
      <w:r w:rsidR="00E13921">
        <w:rPr>
          <w:sz w:val="26"/>
          <w:szCs w:val="26"/>
        </w:rPr>
        <w:t>, в 2023 году – 1 086 372,00</w:t>
      </w:r>
      <w:r w:rsidR="00A7698C">
        <w:rPr>
          <w:sz w:val="26"/>
          <w:szCs w:val="26"/>
        </w:rPr>
        <w:t xml:space="preserve"> рублей, в 2024 году – 1</w:t>
      </w:r>
      <w:r w:rsidR="003D20BA">
        <w:rPr>
          <w:sz w:val="26"/>
          <w:szCs w:val="26"/>
        </w:rPr>
        <w:t> </w:t>
      </w:r>
      <w:r w:rsidR="00261347">
        <w:rPr>
          <w:sz w:val="26"/>
          <w:szCs w:val="26"/>
        </w:rPr>
        <w:t>094</w:t>
      </w:r>
      <w:r w:rsidR="003D20BA">
        <w:rPr>
          <w:sz w:val="26"/>
          <w:szCs w:val="26"/>
        </w:rPr>
        <w:t> 800,00</w:t>
      </w:r>
      <w:bookmarkStart w:id="1" w:name="_GoBack"/>
      <w:bookmarkEnd w:id="1"/>
      <w:r w:rsidR="00A7698C">
        <w:rPr>
          <w:sz w:val="26"/>
          <w:szCs w:val="26"/>
        </w:rPr>
        <w:t xml:space="preserve"> рублей</w:t>
      </w:r>
      <w:r w:rsidR="00AC6F3B" w:rsidRPr="005A19FC">
        <w:rPr>
          <w:sz w:val="26"/>
          <w:szCs w:val="26"/>
        </w:rPr>
        <w:t xml:space="preserve">. Планируемый доход рассчитан </w:t>
      </w:r>
      <w:r w:rsidR="00AC6F3B">
        <w:rPr>
          <w:sz w:val="26"/>
          <w:szCs w:val="26"/>
        </w:rPr>
        <w:t>в соответствии с</w:t>
      </w:r>
      <w:r w:rsidR="00AC6F3B" w:rsidRPr="005A19FC">
        <w:rPr>
          <w:sz w:val="26"/>
          <w:szCs w:val="26"/>
        </w:rPr>
        <w:t xml:space="preserve"> приказ</w:t>
      </w:r>
      <w:r w:rsidR="00AC6F3B">
        <w:rPr>
          <w:sz w:val="26"/>
          <w:szCs w:val="26"/>
        </w:rPr>
        <w:t>ом</w:t>
      </w:r>
      <w:r w:rsidR="00AC6F3B" w:rsidRPr="005A19FC">
        <w:rPr>
          <w:sz w:val="26"/>
          <w:szCs w:val="26"/>
        </w:rPr>
        <w:t xml:space="preserve"> Управления имущественных отношений администрации Усть-Абаканского района от 28.08.2019 № 9</w:t>
      </w:r>
      <w:r w:rsidR="00AC6F3B">
        <w:rPr>
          <w:sz w:val="26"/>
          <w:szCs w:val="26"/>
        </w:rPr>
        <w:t>6</w:t>
      </w:r>
      <w:r w:rsidR="00AC6F3B" w:rsidRPr="005A19FC">
        <w:rPr>
          <w:sz w:val="26"/>
          <w:szCs w:val="26"/>
        </w:rPr>
        <w:t xml:space="preserve"> «О</w:t>
      </w:r>
      <w:r w:rsidR="00AC6F3B">
        <w:rPr>
          <w:sz w:val="26"/>
          <w:szCs w:val="26"/>
        </w:rPr>
        <w:t>б утверждении</w:t>
      </w:r>
      <w:r w:rsidR="00AC6F3B" w:rsidRPr="005A19FC">
        <w:rPr>
          <w:sz w:val="26"/>
          <w:szCs w:val="26"/>
        </w:rPr>
        <w:t xml:space="preserve"> методик</w:t>
      </w:r>
      <w:r w:rsidR="00AC6F3B">
        <w:rPr>
          <w:sz w:val="26"/>
          <w:szCs w:val="26"/>
        </w:rPr>
        <w:t>и</w:t>
      </w:r>
      <w:r w:rsidR="00AC6F3B" w:rsidRPr="005A19FC">
        <w:rPr>
          <w:sz w:val="26"/>
          <w:szCs w:val="26"/>
        </w:rPr>
        <w:t xml:space="preserve"> прогнозирования поступлений доходов в бюджет муниципального образования Усть-Абаканский район на очередной финансовый год и плановый период, администрируемых Управлением имущественных отношений администрации Усть-Абаканского района Республики Хакасия</w:t>
      </w:r>
      <w:r w:rsidR="00AC6F3B">
        <w:rPr>
          <w:sz w:val="26"/>
          <w:szCs w:val="26"/>
        </w:rPr>
        <w:t>».</w:t>
      </w:r>
    </w:p>
    <w:p w:rsidR="00E13921" w:rsidRPr="009847DD" w:rsidRDefault="00E13921" w:rsidP="00AC6F3B">
      <w:pPr>
        <w:autoSpaceDE w:val="0"/>
        <w:autoSpaceDN w:val="0"/>
        <w:adjustRightInd w:val="0"/>
        <w:ind w:right="140" w:firstLine="539"/>
        <w:jc w:val="both"/>
        <w:rPr>
          <w:sz w:val="26"/>
          <w:szCs w:val="26"/>
        </w:rPr>
      </w:pPr>
    </w:p>
    <w:p w:rsidR="001A004D" w:rsidRPr="009847DD" w:rsidRDefault="006C6FD6" w:rsidP="00734ABB">
      <w:pPr>
        <w:ind w:firstLine="567"/>
        <w:jc w:val="center"/>
        <w:rPr>
          <w:sz w:val="26"/>
          <w:szCs w:val="26"/>
        </w:rPr>
      </w:pPr>
      <w:r w:rsidRPr="009847DD">
        <w:rPr>
          <w:sz w:val="26"/>
          <w:szCs w:val="26"/>
        </w:rPr>
        <w:t xml:space="preserve">2. Перечень </w:t>
      </w:r>
      <w:r w:rsidR="00BF5053">
        <w:rPr>
          <w:sz w:val="26"/>
          <w:szCs w:val="26"/>
        </w:rPr>
        <w:t>имущества</w:t>
      </w:r>
      <w:r w:rsidRPr="009847DD">
        <w:rPr>
          <w:sz w:val="26"/>
          <w:szCs w:val="26"/>
        </w:rPr>
        <w:t>, подлежащ</w:t>
      </w:r>
      <w:r w:rsidR="00BF5053">
        <w:rPr>
          <w:sz w:val="26"/>
          <w:szCs w:val="26"/>
        </w:rPr>
        <w:t>его</w:t>
      </w:r>
      <w:r w:rsidRPr="009847DD">
        <w:rPr>
          <w:sz w:val="26"/>
          <w:szCs w:val="26"/>
        </w:rPr>
        <w:t xml:space="preserve"> приватизации</w:t>
      </w:r>
    </w:p>
    <w:p w:rsidR="00A177B3" w:rsidRPr="009847DD" w:rsidRDefault="00A177B3" w:rsidP="00734ABB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</w:rPr>
      </w:pPr>
    </w:p>
    <w:tbl>
      <w:tblPr>
        <w:tblW w:w="9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2"/>
        <w:gridCol w:w="2243"/>
        <w:gridCol w:w="2324"/>
        <w:gridCol w:w="2804"/>
        <w:gridCol w:w="1725"/>
      </w:tblGrid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п/п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Предполагаемый срок приватизации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-  нежилое здание – </w:t>
            </w:r>
            <w:proofErr w:type="spellStart"/>
            <w:r w:rsidRPr="00734ABB">
              <w:rPr>
                <w:rFonts w:ascii="Times New Roman" w:hAnsi="Times New Roman"/>
                <w:sz w:val="24"/>
                <w:szCs w:val="24"/>
              </w:rPr>
              <w:t>Моховская</w:t>
            </w:r>
            <w:proofErr w:type="spellEnd"/>
            <w:r w:rsidRPr="00734ABB">
              <w:rPr>
                <w:rFonts w:ascii="Times New Roman" w:hAnsi="Times New Roman"/>
                <w:sz w:val="24"/>
                <w:szCs w:val="24"/>
              </w:rPr>
              <w:t xml:space="preserve"> начальная общеобразовательная средняя школа,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329 кв</w:t>
            </w:r>
            <w:proofErr w:type="gramStart"/>
            <w:r w:rsidRPr="00734AB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34ABB">
              <w:rPr>
                <w:rFonts w:ascii="Times New Roman" w:hAnsi="Times New Roman"/>
                <w:sz w:val="24"/>
                <w:szCs w:val="24"/>
              </w:rPr>
              <w:t>, кадастровый номер 19:10:080201:84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:rsidR="00BF5053" w:rsidRPr="00734ABB" w:rsidRDefault="00BF5053" w:rsidP="00843FF6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аал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Мохов, ул. Школьная, 1, литер А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Фундамент бетонный ленточный, стены </w:t>
            </w:r>
            <w:proofErr w:type="spellStart"/>
            <w:r w:rsidR="003530D8" w:rsidRPr="00734ABB">
              <w:rPr>
                <w:rFonts w:ascii="Times New Roman" w:eastAsia="Calibri" w:hAnsi="Times New Roman"/>
                <w:sz w:val="24"/>
                <w:szCs w:val="24"/>
              </w:rPr>
              <w:t>брусовые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штукатурка, перегородки деревянные,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крыша шиферная, полы дощатые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- нежилое здание -котельная</w:t>
            </w:r>
          </w:p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58 кв.м, кадастровый номер 19:10:080201:83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аал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 Мохов, ул. Школьная, 1, литер В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Фундамент бетонный ленточный, стены кирпичные, </w:t>
            </w:r>
            <w:r w:rsidR="003530D8" w:rsidRPr="00734ABB">
              <w:rPr>
                <w:rFonts w:ascii="Times New Roman" w:eastAsia="Calibri" w:hAnsi="Times New Roman"/>
                <w:sz w:val="24"/>
                <w:szCs w:val="24"/>
              </w:rPr>
              <w:t>перегородки деревянные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BF5053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7E7A42" w:rsidRPr="00734ABB" w:rsidRDefault="007E7A42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Мусоровоз Марка БМ-53229-1 (на шасси КамАЗ-65115-62) 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. Усть-Абакан, ул. Добровольского, 10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 Х89696810А0АА9281, модель, № двигателя 740620, А2579834, шасси (рама) ХТС651153А1190349, цвет оранжевый,  ПТС 77 МУ 652966 ЗАО НПК «Коммунальные машины» 12.10.2010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 xml:space="preserve">ГАЗ-3110 легковой 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рп.Усть-Абакан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 ХТН311000Х0240771, модель, № двигателя *40210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*Х0059982*, шасси (рама) 823491, цвет серый,  ПТС 52 ЕМ 651179 ОАО ГАЗ-Горьковский автомобильный завод 21.06.1999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  <w:tr w:rsidR="00BF5053" w:rsidRPr="00EC50CD" w:rsidTr="00FA2747">
        <w:trPr>
          <w:jc w:val="center"/>
        </w:trPr>
        <w:tc>
          <w:tcPr>
            <w:tcW w:w="592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2243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ПАЗ 32053-70 автобус</w:t>
            </w:r>
          </w:p>
        </w:tc>
        <w:tc>
          <w:tcPr>
            <w:tcW w:w="2324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 xml:space="preserve">Республика Хакасия, Усть-Абаканский район, </w:t>
            </w:r>
            <w:proofErr w:type="spellStart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рп.Усть-Абакан</w:t>
            </w:r>
            <w:proofErr w:type="spellEnd"/>
            <w:r w:rsidRPr="00734ABB">
              <w:rPr>
                <w:rFonts w:ascii="Times New Roman" w:eastAsia="Calibri" w:hAnsi="Times New Roman"/>
                <w:sz w:val="24"/>
                <w:szCs w:val="24"/>
              </w:rPr>
              <w:t>, ул. Гидролизная, 9</w:t>
            </w:r>
          </w:p>
        </w:tc>
        <w:tc>
          <w:tcPr>
            <w:tcW w:w="2804" w:type="dxa"/>
          </w:tcPr>
          <w:p w:rsidR="00BF5053" w:rsidRPr="00734ABB" w:rsidRDefault="00BF5053" w:rsidP="00734ABB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734ABB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734ABB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734ABB">
              <w:rPr>
                <w:rFonts w:ascii="Times New Roman" w:hAnsi="Times New Roman"/>
                <w:sz w:val="24"/>
                <w:szCs w:val="24"/>
              </w:rPr>
              <w:t>) Х1М3205ЕХ70005244, модель и № двигателя 523400 71013858, кузов Х1М3205ЕХ70005244, цвет желтый, паспорт транспортного средства 52 МН 848489, выдан ООО «Павловский автобусный завод» 12.07.2007</w:t>
            </w:r>
          </w:p>
        </w:tc>
        <w:tc>
          <w:tcPr>
            <w:tcW w:w="1725" w:type="dxa"/>
          </w:tcPr>
          <w:p w:rsidR="00BF5053" w:rsidRPr="00734ABB" w:rsidRDefault="00BF5053" w:rsidP="00734ABB">
            <w:pPr>
              <w:pStyle w:val="a9"/>
              <w:rPr>
                <w:rFonts w:ascii="Times New Roman" w:eastAsia="Calibri" w:hAnsi="Times New Roman"/>
                <w:sz w:val="24"/>
                <w:szCs w:val="24"/>
              </w:rPr>
            </w:pPr>
            <w:r w:rsidRPr="00734ABB">
              <w:rPr>
                <w:rFonts w:ascii="Times New Roman" w:eastAsia="Calibri" w:hAnsi="Times New Roman"/>
                <w:sz w:val="24"/>
                <w:szCs w:val="24"/>
              </w:rPr>
              <w:t>2022 – 2024 годы</w:t>
            </w:r>
          </w:p>
        </w:tc>
      </w:tr>
    </w:tbl>
    <w:p w:rsidR="00BF5053" w:rsidRPr="00EC50CD" w:rsidRDefault="00BF5053" w:rsidP="00734ABB">
      <w:pPr>
        <w:pStyle w:val="a9"/>
        <w:rPr>
          <w:rFonts w:ascii="Times New Roman" w:hAnsi="Times New Roman"/>
        </w:rPr>
      </w:pPr>
    </w:p>
    <w:p w:rsidR="00A177B3" w:rsidRPr="00A91A66" w:rsidRDefault="00A177B3" w:rsidP="00734ABB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</w:p>
    <w:sectPr w:rsidR="00A177B3" w:rsidRPr="00A91A66" w:rsidSect="00981A9E">
      <w:pgSz w:w="11906" w:h="16838" w:code="9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1D0"/>
    <w:rsid w:val="00022B0B"/>
    <w:rsid w:val="00034987"/>
    <w:rsid w:val="000660C1"/>
    <w:rsid w:val="000C2A36"/>
    <w:rsid w:val="000D494C"/>
    <w:rsid w:val="000E1173"/>
    <w:rsid w:val="00146AC6"/>
    <w:rsid w:val="0016737B"/>
    <w:rsid w:val="001A004D"/>
    <w:rsid w:val="001B055F"/>
    <w:rsid w:val="001E7CED"/>
    <w:rsid w:val="001F2B64"/>
    <w:rsid w:val="00261347"/>
    <w:rsid w:val="0027028B"/>
    <w:rsid w:val="00270F06"/>
    <w:rsid w:val="002D013F"/>
    <w:rsid w:val="002F35EA"/>
    <w:rsid w:val="003021BD"/>
    <w:rsid w:val="00326CA8"/>
    <w:rsid w:val="003430A9"/>
    <w:rsid w:val="003530D8"/>
    <w:rsid w:val="00354EEC"/>
    <w:rsid w:val="00396B6C"/>
    <w:rsid w:val="003B17EB"/>
    <w:rsid w:val="003C3C69"/>
    <w:rsid w:val="003D20BA"/>
    <w:rsid w:val="004433DC"/>
    <w:rsid w:val="004511D0"/>
    <w:rsid w:val="004547D8"/>
    <w:rsid w:val="004A7B70"/>
    <w:rsid w:val="004D5A16"/>
    <w:rsid w:val="00506BED"/>
    <w:rsid w:val="005279EC"/>
    <w:rsid w:val="00542CB8"/>
    <w:rsid w:val="006134B9"/>
    <w:rsid w:val="00637544"/>
    <w:rsid w:val="006C6FD6"/>
    <w:rsid w:val="006D26FC"/>
    <w:rsid w:val="00734ABB"/>
    <w:rsid w:val="007A2E66"/>
    <w:rsid w:val="007A7B74"/>
    <w:rsid w:val="007D2F49"/>
    <w:rsid w:val="007D3BE8"/>
    <w:rsid w:val="007E7A42"/>
    <w:rsid w:val="0081450C"/>
    <w:rsid w:val="00826CFF"/>
    <w:rsid w:val="00843FF6"/>
    <w:rsid w:val="0085105F"/>
    <w:rsid w:val="008518D9"/>
    <w:rsid w:val="00892A61"/>
    <w:rsid w:val="008B0145"/>
    <w:rsid w:val="00911949"/>
    <w:rsid w:val="00935281"/>
    <w:rsid w:val="00981A9E"/>
    <w:rsid w:val="009847DD"/>
    <w:rsid w:val="009A64B3"/>
    <w:rsid w:val="009E7354"/>
    <w:rsid w:val="00A177B3"/>
    <w:rsid w:val="00A53670"/>
    <w:rsid w:val="00A7698C"/>
    <w:rsid w:val="00A91A66"/>
    <w:rsid w:val="00AC6F3B"/>
    <w:rsid w:val="00AE3CB2"/>
    <w:rsid w:val="00AE532C"/>
    <w:rsid w:val="00B4116F"/>
    <w:rsid w:val="00B839DB"/>
    <w:rsid w:val="00BB4B31"/>
    <w:rsid w:val="00BF5053"/>
    <w:rsid w:val="00C02572"/>
    <w:rsid w:val="00C42B24"/>
    <w:rsid w:val="00CC6A01"/>
    <w:rsid w:val="00CD37D2"/>
    <w:rsid w:val="00CE7A50"/>
    <w:rsid w:val="00DB2374"/>
    <w:rsid w:val="00DD6327"/>
    <w:rsid w:val="00DD6EDD"/>
    <w:rsid w:val="00E13921"/>
    <w:rsid w:val="00E15653"/>
    <w:rsid w:val="00E45125"/>
    <w:rsid w:val="00E75AAD"/>
    <w:rsid w:val="00EE655F"/>
    <w:rsid w:val="00F02884"/>
    <w:rsid w:val="00F02F4F"/>
    <w:rsid w:val="00F13E83"/>
    <w:rsid w:val="00F242EF"/>
    <w:rsid w:val="00F32AF1"/>
    <w:rsid w:val="00F44579"/>
    <w:rsid w:val="00F50899"/>
    <w:rsid w:val="00F751D0"/>
    <w:rsid w:val="00F75A1F"/>
    <w:rsid w:val="00F80B83"/>
    <w:rsid w:val="00F8431B"/>
    <w:rsid w:val="00FA0824"/>
    <w:rsid w:val="00FA2747"/>
    <w:rsid w:val="00FC6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511D0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11D0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4511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51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11D0"/>
    <w:pPr>
      <w:ind w:left="720"/>
      <w:contextualSpacing/>
    </w:pPr>
  </w:style>
  <w:style w:type="paragraph" w:styleId="a4">
    <w:name w:val="Body Text"/>
    <w:basedOn w:val="a"/>
    <w:link w:val="a5"/>
    <w:semiHidden/>
    <w:rsid w:val="000E1173"/>
    <w:pPr>
      <w:suppressAutoHyphens/>
      <w:spacing w:after="120"/>
    </w:pPr>
    <w:rPr>
      <w:rFonts w:cs="Calibri"/>
      <w:lang w:eastAsia="ar-SA"/>
    </w:rPr>
  </w:style>
  <w:style w:type="character" w:customStyle="1" w:styleId="a5">
    <w:name w:val="Основной текст Знак"/>
    <w:basedOn w:val="a0"/>
    <w:link w:val="a4"/>
    <w:semiHidden/>
    <w:rsid w:val="000E1173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a6">
    <w:name w:val="Hyperlink"/>
    <w:basedOn w:val="a0"/>
    <w:uiPriority w:val="99"/>
    <w:unhideWhenUsed/>
    <w:rsid w:val="00AE3CB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E3CB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8B01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0145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1A004D"/>
    <w:pPr>
      <w:spacing w:after="0" w:line="240" w:lineRule="auto"/>
    </w:pPr>
    <w:rPr>
      <w:rFonts w:eastAsiaTheme="minorEastAsia"/>
      <w:lang w:eastAsia="ru-RU"/>
    </w:rPr>
  </w:style>
  <w:style w:type="paragraph" w:customStyle="1" w:styleId="formattext">
    <w:name w:val="formattext"/>
    <w:basedOn w:val="a"/>
    <w:rsid w:val="004D5A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0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90187606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A835-94AA-4073-A865-F5EB4A07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Tatiana</cp:lastModifiedBy>
  <cp:revision>24</cp:revision>
  <cp:lastPrinted>2021-11-15T04:28:00Z</cp:lastPrinted>
  <dcterms:created xsi:type="dcterms:W3CDTF">2021-04-05T03:20:00Z</dcterms:created>
  <dcterms:modified xsi:type="dcterms:W3CDTF">2021-11-15T04:42:00Z</dcterms:modified>
</cp:coreProperties>
</file>