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3A" w:rsidRDefault="00AD5751" w:rsidP="00AD5751">
      <w:pPr>
        <w:pStyle w:val="a3"/>
        <w:jc w:val="center"/>
        <w:rPr>
          <w:b/>
          <w:bCs/>
          <w:sz w:val="26"/>
          <w:szCs w:val="26"/>
        </w:rPr>
      </w:pPr>
      <w:r>
        <w:rPr>
          <w:b/>
          <w:bCs/>
          <w:noProof/>
          <w:sz w:val="26"/>
          <w:szCs w:val="26"/>
        </w:rPr>
        <w:drawing>
          <wp:inline distT="0" distB="0" distL="0" distR="0">
            <wp:extent cx="3946894" cy="3792370"/>
            <wp:effectExtent l="19050" t="0" r="0" b="0"/>
            <wp:docPr id="2" name="Рисунок 3" descr="\\192.168.222.2\для обмена (доступна на запись)\ГОСОХРАНИНСПЕКЦИЯ\4. Кардаш И.А\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222.2\для обмена (доступна на запись)\ГОСОХРАНИНСПЕКЦИЯ\4. Кардаш И.А\Эмблема.jpg"/>
                    <pic:cNvPicPr>
                      <a:picLocks noChangeAspect="1" noChangeArrowheads="1"/>
                    </pic:cNvPicPr>
                  </pic:nvPicPr>
                  <pic:blipFill>
                    <a:blip r:embed="rId4"/>
                    <a:srcRect/>
                    <a:stretch>
                      <a:fillRect/>
                    </a:stretch>
                  </pic:blipFill>
                  <pic:spPr bwMode="auto">
                    <a:xfrm>
                      <a:off x="0" y="0"/>
                      <a:ext cx="3944287" cy="3789865"/>
                    </a:xfrm>
                    <a:prstGeom prst="rect">
                      <a:avLst/>
                    </a:prstGeom>
                    <a:noFill/>
                    <a:ln w="9525">
                      <a:noFill/>
                      <a:miter lim="800000"/>
                      <a:headEnd/>
                      <a:tailEnd/>
                    </a:ln>
                  </pic:spPr>
                </pic:pic>
              </a:graphicData>
            </a:graphic>
          </wp:inline>
        </w:drawing>
      </w:r>
    </w:p>
    <w:p w:rsidR="00F507BE" w:rsidRPr="00AD5751" w:rsidRDefault="00D0693A" w:rsidP="00D0693A">
      <w:pPr>
        <w:pStyle w:val="a3"/>
        <w:jc w:val="center"/>
        <w:rPr>
          <w:b/>
          <w:bCs/>
          <w:sz w:val="32"/>
          <w:szCs w:val="32"/>
        </w:rPr>
      </w:pPr>
      <w:r w:rsidRPr="00AD5751">
        <w:rPr>
          <w:b/>
          <w:bCs/>
          <w:sz w:val="32"/>
          <w:szCs w:val="32"/>
        </w:rPr>
        <w:t>П</w:t>
      </w:r>
      <w:r w:rsidR="00F507BE" w:rsidRPr="00AD5751">
        <w:rPr>
          <w:b/>
          <w:bCs/>
          <w:sz w:val="32"/>
          <w:szCs w:val="32"/>
        </w:rPr>
        <w:t>АМЯТКА</w:t>
      </w:r>
    </w:p>
    <w:p w:rsidR="00D0693A" w:rsidRPr="00AD5751" w:rsidRDefault="00D0693A" w:rsidP="00D0693A">
      <w:pPr>
        <w:pStyle w:val="a3"/>
        <w:jc w:val="center"/>
        <w:rPr>
          <w:b/>
          <w:sz w:val="32"/>
          <w:szCs w:val="32"/>
        </w:rPr>
      </w:pPr>
      <w:r w:rsidRPr="00AD5751">
        <w:rPr>
          <w:b/>
          <w:bCs/>
          <w:sz w:val="32"/>
          <w:szCs w:val="32"/>
        </w:rPr>
        <w:t>«</w:t>
      </w:r>
      <w:r w:rsidRPr="00AD5751">
        <w:rPr>
          <w:b/>
          <w:sz w:val="32"/>
          <w:szCs w:val="32"/>
        </w:rPr>
        <w:t>О порядке проведения государственной историко-культурной экспертизы земельного участка перед началом работ</w:t>
      </w:r>
      <w:r w:rsidRPr="00AD5751">
        <w:rPr>
          <w:b/>
          <w:bCs/>
          <w:sz w:val="32"/>
          <w:szCs w:val="32"/>
        </w:rPr>
        <w:t xml:space="preserve">» </w:t>
      </w:r>
    </w:p>
    <w:p w:rsidR="00D0693A" w:rsidRPr="00AD5751" w:rsidRDefault="00D0693A" w:rsidP="000E49A7">
      <w:pPr>
        <w:pStyle w:val="a3"/>
        <w:jc w:val="center"/>
        <w:rPr>
          <w:b/>
          <w:bCs/>
          <w:sz w:val="32"/>
          <w:szCs w:val="32"/>
        </w:rPr>
      </w:pPr>
    </w:p>
    <w:p w:rsidR="00D0693A" w:rsidRPr="00AD5751" w:rsidRDefault="00D0693A" w:rsidP="000E49A7">
      <w:pPr>
        <w:pStyle w:val="a3"/>
        <w:jc w:val="center"/>
        <w:rPr>
          <w:b/>
          <w:bCs/>
          <w:sz w:val="32"/>
          <w:szCs w:val="32"/>
        </w:rPr>
      </w:pPr>
      <w:r w:rsidRPr="00AD5751">
        <w:rPr>
          <w:b/>
          <w:bCs/>
          <w:sz w:val="32"/>
          <w:szCs w:val="32"/>
        </w:rPr>
        <w:t>г. Абакан</w:t>
      </w:r>
    </w:p>
    <w:p w:rsidR="00026CA5" w:rsidRPr="00026CA5" w:rsidRDefault="00026CA5" w:rsidP="00026CA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26CA5">
        <w:rPr>
          <w:rFonts w:ascii="Times New Roman" w:eastAsia="Times New Roman" w:hAnsi="Times New Roman" w:cs="Times New Roman"/>
          <w:b/>
          <w:sz w:val="24"/>
          <w:szCs w:val="24"/>
          <w:lang w:eastAsia="ru-RU"/>
        </w:rPr>
        <w:lastRenderedPageBreak/>
        <w:t>Телефоны:</w:t>
      </w:r>
    </w:p>
    <w:tbl>
      <w:tblPr>
        <w:tblW w:w="713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8"/>
        <w:gridCol w:w="2126"/>
      </w:tblGrid>
      <w:tr w:rsidR="00026CA5" w:rsidTr="00026CA5">
        <w:tblPrEx>
          <w:tblCellMar>
            <w:top w:w="0" w:type="dxa"/>
            <w:bottom w:w="0" w:type="dxa"/>
          </w:tblCellMar>
        </w:tblPrEx>
        <w:trPr>
          <w:trHeight w:val="451"/>
        </w:trPr>
        <w:tc>
          <w:tcPr>
            <w:tcW w:w="5008" w:type="dxa"/>
          </w:tcPr>
          <w:p w:rsidR="00026CA5" w:rsidRDefault="00026CA5" w:rsidP="00026CA5">
            <w:pPr>
              <w:ind w:left="46"/>
              <w:rPr>
                <w:rFonts w:ascii="Times New Roman" w:eastAsia="Times New Roman" w:hAnsi="Times New Roman" w:cs="Times New Roman"/>
                <w:sz w:val="24"/>
                <w:szCs w:val="24"/>
                <w:lang w:eastAsia="ru-RU"/>
              </w:rPr>
            </w:pPr>
            <w:r w:rsidRPr="00AD5751">
              <w:rPr>
                <w:rFonts w:ascii="Times New Roman" w:eastAsia="Times New Roman" w:hAnsi="Times New Roman" w:cs="Times New Roman"/>
                <w:sz w:val="24"/>
                <w:szCs w:val="24"/>
                <w:lang w:eastAsia="ru-RU"/>
              </w:rPr>
              <w:t>Руководитель Государственной инспекции</w:t>
            </w:r>
            <w:r>
              <w:rPr>
                <w:rFonts w:ascii="Times New Roman" w:eastAsia="Times New Roman" w:hAnsi="Times New Roman" w:cs="Times New Roman"/>
                <w:sz w:val="24"/>
                <w:szCs w:val="24"/>
                <w:lang w:eastAsia="ru-RU"/>
              </w:rPr>
              <w:t xml:space="preserve"> по охране объектов культурного наследия республики Хакасия</w:t>
            </w:r>
          </w:p>
        </w:tc>
        <w:tc>
          <w:tcPr>
            <w:tcW w:w="2126" w:type="dxa"/>
          </w:tcPr>
          <w:p w:rsidR="00026CA5" w:rsidRPr="00026CA5" w:rsidRDefault="00026CA5" w:rsidP="00026CA5">
            <w:pPr>
              <w:ind w:left="46"/>
              <w:rPr>
                <w:rFonts w:ascii="Times New Roman" w:eastAsia="Times New Roman" w:hAnsi="Times New Roman" w:cs="Times New Roman"/>
                <w:sz w:val="24"/>
                <w:szCs w:val="24"/>
                <w:lang w:eastAsia="ru-RU"/>
              </w:rPr>
            </w:pPr>
            <w:r w:rsidRPr="00026CA5">
              <w:rPr>
                <w:rFonts w:ascii="Times New Roman" w:eastAsia="Times New Roman" w:hAnsi="Times New Roman" w:cs="Times New Roman"/>
                <w:sz w:val="24"/>
                <w:szCs w:val="24"/>
                <w:lang w:eastAsia="ru-RU"/>
              </w:rPr>
              <w:t>(3902) 248-022</w:t>
            </w:r>
          </w:p>
        </w:tc>
      </w:tr>
      <w:tr w:rsidR="00026CA5" w:rsidTr="00026CA5">
        <w:tblPrEx>
          <w:tblCellMar>
            <w:top w:w="0" w:type="dxa"/>
            <w:bottom w:w="0" w:type="dxa"/>
          </w:tblCellMar>
        </w:tblPrEx>
        <w:trPr>
          <w:trHeight w:val="334"/>
        </w:trPr>
        <w:tc>
          <w:tcPr>
            <w:tcW w:w="5008" w:type="dxa"/>
          </w:tcPr>
          <w:p w:rsidR="00026CA5" w:rsidRPr="00AD5751" w:rsidRDefault="00026CA5" w:rsidP="00026CA5">
            <w:pPr>
              <w:pStyle w:val="3"/>
              <w:ind w:left="46"/>
              <w:rPr>
                <w:sz w:val="24"/>
                <w:szCs w:val="24"/>
              </w:rPr>
            </w:pPr>
            <w:r w:rsidRPr="00026CA5">
              <w:rPr>
                <w:rStyle w:val="staff-vac"/>
                <w:b w:val="0"/>
                <w:sz w:val="24"/>
                <w:szCs w:val="24"/>
              </w:rPr>
              <w:t>Начальник отдела</w:t>
            </w:r>
            <w:r w:rsidRPr="00026CA5">
              <w:rPr>
                <w:b w:val="0"/>
                <w:sz w:val="24"/>
                <w:szCs w:val="24"/>
              </w:rPr>
              <w:t xml:space="preserve"> государственного надзора</w:t>
            </w:r>
          </w:p>
        </w:tc>
        <w:tc>
          <w:tcPr>
            <w:tcW w:w="2126" w:type="dxa"/>
          </w:tcPr>
          <w:p w:rsidR="00026CA5" w:rsidRPr="00026CA5" w:rsidRDefault="00026CA5" w:rsidP="00026CA5">
            <w:pPr>
              <w:pStyle w:val="3"/>
              <w:ind w:left="46"/>
              <w:rPr>
                <w:b w:val="0"/>
                <w:sz w:val="24"/>
                <w:szCs w:val="24"/>
              </w:rPr>
            </w:pPr>
            <w:r w:rsidRPr="00026CA5">
              <w:rPr>
                <w:b w:val="0"/>
                <w:sz w:val="24"/>
                <w:szCs w:val="24"/>
              </w:rPr>
              <w:t>(3902) 248-024</w:t>
            </w:r>
          </w:p>
        </w:tc>
      </w:tr>
      <w:tr w:rsidR="00026CA5" w:rsidTr="00026CA5">
        <w:tblPrEx>
          <w:tblCellMar>
            <w:top w:w="0" w:type="dxa"/>
            <w:bottom w:w="0" w:type="dxa"/>
          </w:tblCellMar>
        </w:tblPrEx>
        <w:trPr>
          <w:trHeight w:val="599"/>
        </w:trPr>
        <w:tc>
          <w:tcPr>
            <w:tcW w:w="5008" w:type="dxa"/>
          </w:tcPr>
          <w:p w:rsidR="00026CA5" w:rsidRPr="00026CA5" w:rsidRDefault="00026CA5" w:rsidP="00026CA5">
            <w:pPr>
              <w:pStyle w:val="3"/>
              <w:ind w:left="46"/>
              <w:rPr>
                <w:rStyle w:val="staff-vac"/>
                <w:b w:val="0"/>
                <w:sz w:val="24"/>
                <w:szCs w:val="24"/>
              </w:rPr>
            </w:pPr>
            <w:r w:rsidRPr="00026CA5">
              <w:rPr>
                <w:rStyle w:val="staff-vac"/>
                <w:b w:val="0"/>
                <w:sz w:val="24"/>
                <w:szCs w:val="24"/>
              </w:rPr>
              <w:t>Начальник отдела</w:t>
            </w:r>
            <w:r w:rsidRPr="00026CA5">
              <w:rPr>
                <w:b w:val="0"/>
                <w:sz w:val="24"/>
                <w:szCs w:val="24"/>
              </w:rPr>
              <w:t xml:space="preserve"> </w:t>
            </w:r>
            <w:r w:rsidRPr="00AD5751">
              <w:rPr>
                <w:b w:val="0"/>
                <w:sz w:val="24"/>
                <w:szCs w:val="24"/>
              </w:rPr>
              <w:t>государственной охраны объектов культурного наследия</w:t>
            </w:r>
          </w:p>
        </w:tc>
        <w:tc>
          <w:tcPr>
            <w:tcW w:w="2126" w:type="dxa"/>
          </w:tcPr>
          <w:p w:rsidR="00026CA5" w:rsidRPr="00026CA5" w:rsidRDefault="00026CA5" w:rsidP="00026CA5">
            <w:pPr>
              <w:pStyle w:val="3"/>
              <w:ind w:left="46"/>
              <w:rPr>
                <w:rStyle w:val="staff-vac"/>
                <w:b w:val="0"/>
                <w:sz w:val="24"/>
                <w:szCs w:val="24"/>
              </w:rPr>
            </w:pPr>
            <w:r w:rsidRPr="00026CA5">
              <w:rPr>
                <w:b w:val="0"/>
                <w:sz w:val="24"/>
                <w:szCs w:val="24"/>
              </w:rPr>
              <w:t>(3902) 248-023</w:t>
            </w:r>
          </w:p>
        </w:tc>
      </w:tr>
      <w:tr w:rsidR="00026CA5" w:rsidTr="00026CA5">
        <w:tblPrEx>
          <w:tblCellMar>
            <w:top w:w="0" w:type="dxa"/>
            <w:bottom w:w="0" w:type="dxa"/>
          </w:tblCellMar>
        </w:tblPrEx>
        <w:trPr>
          <w:trHeight w:val="486"/>
        </w:trPr>
        <w:tc>
          <w:tcPr>
            <w:tcW w:w="5008" w:type="dxa"/>
          </w:tcPr>
          <w:p w:rsidR="00026CA5" w:rsidRPr="00026CA5" w:rsidRDefault="00026CA5" w:rsidP="00026CA5">
            <w:pPr>
              <w:pStyle w:val="3"/>
              <w:ind w:left="46"/>
              <w:rPr>
                <w:rStyle w:val="staff-vac"/>
                <w:b w:val="0"/>
                <w:sz w:val="24"/>
                <w:szCs w:val="24"/>
              </w:rPr>
            </w:pPr>
            <w:r w:rsidRPr="00026CA5">
              <w:rPr>
                <w:b w:val="0"/>
                <w:sz w:val="24"/>
                <w:szCs w:val="24"/>
              </w:rPr>
              <w:t>Делопроизводитель</w:t>
            </w:r>
          </w:p>
        </w:tc>
        <w:tc>
          <w:tcPr>
            <w:tcW w:w="2126" w:type="dxa"/>
          </w:tcPr>
          <w:p w:rsidR="00026CA5" w:rsidRPr="00026CA5" w:rsidRDefault="00026CA5" w:rsidP="00026CA5">
            <w:pPr>
              <w:pStyle w:val="3"/>
              <w:ind w:left="46"/>
              <w:rPr>
                <w:rStyle w:val="staff-vac"/>
                <w:b w:val="0"/>
                <w:sz w:val="24"/>
                <w:szCs w:val="24"/>
              </w:rPr>
            </w:pPr>
            <w:r w:rsidRPr="00026CA5">
              <w:rPr>
                <w:b w:val="0"/>
                <w:sz w:val="24"/>
                <w:szCs w:val="24"/>
              </w:rPr>
              <w:t>(3902) 248-026</w:t>
            </w:r>
          </w:p>
        </w:tc>
      </w:tr>
    </w:tbl>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26CA5" w:rsidRDefault="00026CA5"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E49A7" w:rsidRPr="000E49A7" w:rsidRDefault="000E49A7" w:rsidP="0006728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lastRenderedPageBreak/>
        <w:t xml:space="preserve">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w:t>
      </w:r>
    </w:p>
    <w:p w:rsidR="002F0596" w:rsidRDefault="000E49A7" w:rsidP="00C31F8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Спецификой объектов культурного наследия Республики Хакасия является существенное преобладание среди объектов культурного наследия археологических памятников. На территории республики находится свыше 2000 </w:t>
      </w:r>
      <w:r w:rsidR="00523454">
        <w:rPr>
          <w:rFonts w:ascii="Times New Roman" w:eastAsia="Times New Roman" w:hAnsi="Times New Roman" w:cs="Times New Roman"/>
          <w:sz w:val="24"/>
          <w:szCs w:val="24"/>
          <w:lang w:eastAsia="ru-RU"/>
        </w:rPr>
        <w:t xml:space="preserve">учтенных </w:t>
      </w:r>
      <w:r w:rsidRPr="000E49A7">
        <w:rPr>
          <w:rFonts w:ascii="Times New Roman" w:eastAsia="Times New Roman" w:hAnsi="Times New Roman" w:cs="Times New Roman"/>
          <w:sz w:val="24"/>
          <w:szCs w:val="24"/>
          <w:lang w:eastAsia="ru-RU"/>
        </w:rPr>
        <w:t xml:space="preserve">объектов культурного наследия, из них только 47 являются памятниками истории и культуры, остальные являются объектами археологического наследия. По прогнозам научного сообщества на </w:t>
      </w:r>
      <w:r w:rsidR="0006728A">
        <w:rPr>
          <w:rFonts w:ascii="Times New Roman" w:eastAsia="Times New Roman" w:hAnsi="Times New Roman" w:cs="Times New Roman"/>
          <w:sz w:val="24"/>
          <w:szCs w:val="24"/>
          <w:lang w:eastAsia="ru-RU"/>
        </w:rPr>
        <w:t xml:space="preserve">территории </w:t>
      </w:r>
      <w:r w:rsidRPr="000E49A7">
        <w:rPr>
          <w:rFonts w:ascii="Times New Roman" w:eastAsia="Times New Roman" w:hAnsi="Times New Roman" w:cs="Times New Roman"/>
          <w:sz w:val="24"/>
          <w:szCs w:val="24"/>
          <w:lang w:eastAsia="ru-RU"/>
        </w:rPr>
        <w:t xml:space="preserve"> Хакасии может располагаться свыше 10 тысяч неучтенных археологических объектов.</w:t>
      </w:r>
    </w:p>
    <w:p w:rsidR="002F0596" w:rsidRPr="000E49A7" w:rsidRDefault="007D1C3A" w:rsidP="007D1C3A">
      <w:pPr>
        <w:spacing w:before="100" w:beforeAutospacing="1" w:after="100" w:afterAutospacing="1" w:line="240" w:lineRule="auto"/>
        <w:jc w:val="both"/>
        <w:rPr>
          <w:rFonts w:ascii="Times New Roman" w:eastAsia="Times New Roman" w:hAnsi="Times New Roman" w:cs="Times New Roman"/>
          <w:i/>
          <w:sz w:val="24"/>
          <w:szCs w:val="24"/>
          <w:lang w:eastAsia="ru-RU"/>
        </w:rPr>
      </w:pPr>
      <w:r w:rsidRPr="00236292">
        <w:rPr>
          <w:rFonts w:ascii="Times New Roman" w:hAnsi="Times New Roman" w:cs="Times New Roman"/>
          <w:b/>
          <w:i/>
        </w:rPr>
        <w:t>Достаточно часто объекты культурного наследия выявляются даже на ранее застроенных территориях (под дорожными покрытиями, фундаментами и иными инженерными коммуникациями).</w:t>
      </w:r>
    </w:p>
    <w:p w:rsidR="000E49A7" w:rsidRPr="000E49A7" w:rsidRDefault="000E49A7" w:rsidP="007D1C3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Отношения в области сохранения, использования, популяризации и государственной охраны объектов культурного наследия регулируются Федеральным законом от 25.06.2002 № 73-ФЗ «Об объектах культурного наследия (памятниках истории и культуры) народов Российской Федерации»</w:t>
      </w:r>
      <w:r w:rsidR="007D1C3A">
        <w:rPr>
          <w:rFonts w:ascii="Times New Roman" w:eastAsia="Times New Roman" w:hAnsi="Times New Roman" w:cs="Times New Roman"/>
          <w:sz w:val="24"/>
          <w:szCs w:val="24"/>
          <w:lang w:eastAsia="ru-RU"/>
        </w:rPr>
        <w:t xml:space="preserve">, согласно </w:t>
      </w:r>
      <w:proofErr w:type="gramStart"/>
      <w:r w:rsidR="007D1C3A">
        <w:rPr>
          <w:rFonts w:ascii="Times New Roman" w:eastAsia="Times New Roman" w:hAnsi="Times New Roman" w:cs="Times New Roman"/>
          <w:sz w:val="24"/>
          <w:szCs w:val="24"/>
          <w:lang w:eastAsia="ru-RU"/>
        </w:rPr>
        <w:t>которому</w:t>
      </w:r>
      <w:proofErr w:type="gramEnd"/>
      <w:r w:rsidR="00D0693A">
        <w:rPr>
          <w:rFonts w:ascii="Times New Roman" w:eastAsia="Times New Roman" w:hAnsi="Times New Roman" w:cs="Times New Roman"/>
          <w:sz w:val="24"/>
          <w:szCs w:val="24"/>
          <w:lang w:eastAsia="ru-RU"/>
        </w:rPr>
        <w:t>,</w:t>
      </w:r>
      <w:r w:rsidR="007D1C3A">
        <w:rPr>
          <w:rFonts w:ascii="Times New Roman" w:eastAsia="Times New Roman" w:hAnsi="Times New Roman" w:cs="Times New Roman"/>
          <w:sz w:val="24"/>
          <w:szCs w:val="24"/>
          <w:lang w:eastAsia="ru-RU"/>
        </w:rPr>
        <w:t xml:space="preserve"> п</w:t>
      </w:r>
      <w:r w:rsidRPr="000E49A7">
        <w:rPr>
          <w:rFonts w:ascii="Times New Roman" w:eastAsia="Times New Roman" w:hAnsi="Times New Roman" w:cs="Times New Roman"/>
          <w:sz w:val="24"/>
          <w:szCs w:val="24"/>
          <w:lang w:eastAsia="ru-RU"/>
        </w:rPr>
        <w:t xml:space="preserve">роектирование и проведение земляных, строительных, мелиоративных, хозяйственных и иных работ осуществляется при отсутствии на данной территории: </w:t>
      </w:r>
    </w:p>
    <w:p w:rsidR="000E49A7" w:rsidRPr="000E49A7" w:rsidRDefault="000E49A7" w:rsidP="00D0693A">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p>
    <w:p w:rsidR="000E49A7" w:rsidRPr="000E49A7" w:rsidRDefault="000E49A7" w:rsidP="00D0693A">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   выявленных объектов культурного наследия; </w:t>
      </w:r>
    </w:p>
    <w:p w:rsidR="00D0693A" w:rsidRDefault="000E49A7" w:rsidP="00D0693A">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lastRenderedPageBreak/>
        <w:t xml:space="preserve">-   объектов, обладающих признаками объекта культурного наследия, </w:t>
      </w:r>
    </w:p>
    <w:p w:rsidR="000E49A7" w:rsidRPr="000E49A7" w:rsidRDefault="000E49A7" w:rsidP="00D0693A">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либо при условии соблюдения мер по обеспечению сохранности объекта культурного наследия, предусмотренных действующим законодательством. </w:t>
      </w:r>
    </w:p>
    <w:p w:rsidR="000E49A7" w:rsidRPr="000E49A7" w:rsidRDefault="000E49A7" w:rsidP="002F0596">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0E49A7">
        <w:rPr>
          <w:rFonts w:ascii="Times New Roman" w:eastAsia="Times New Roman" w:hAnsi="Times New Roman" w:cs="Times New Roman"/>
          <w:sz w:val="24"/>
          <w:szCs w:val="24"/>
          <w:lang w:eastAsia="ru-RU"/>
        </w:rPr>
        <w:t xml:space="preserve">Информацию о наличии, либо отсутствии объектов культурного наследия на земельном участке выдает орган охраны объектов культурного наследия (Государственная инспекция по охране объектов культурного наследия Республики Хакасия (далее – </w:t>
      </w:r>
      <w:proofErr w:type="spellStart"/>
      <w:r w:rsidRPr="000E49A7">
        <w:rPr>
          <w:rFonts w:ascii="Times New Roman" w:eastAsia="Times New Roman" w:hAnsi="Times New Roman" w:cs="Times New Roman"/>
          <w:sz w:val="24"/>
          <w:szCs w:val="24"/>
          <w:lang w:eastAsia="ru-RU"/>
        </w:rPr>
        <w:t>Госохранинспекция</w:t>
      </w:r>
      <w:proofErr w:type="spellEnd"/>
      <w:r w:rsidRPr="000E49A7">
        <w:rPr>
          <w:rFonts w:ascii="Times New Roman" w:eastAsia="Times New Roman" w:hAnsi="Times New Roman" w:cs="Times New Roman"/>
          <w:sz w:val="24"/>
          <w:szCs w:val="24"/>
          <w:lang w:eastAsia="ru-RU"/>
        </w:rPr>
        <w:t>), адрес:</w:t>
      </w:r>
      <w:proofErr w:type="gramEnd"/>
      <w:r w:rsidRPr="000E49A7">
        <w:rPr>
          <w:rFonts w:ascii="Times New Roman" w:eastAsia="Times New Roman" w:hAnsi="Times New Roman" w:cs="Times New Roman"/>
          <w:sz w:val="24"/>
          <w:szCs w:val="24"/>
          <w:lang w:eastAsia="ru-RU"/>
        </w:rPr>
        <w:t xml:space="preserve"> </w:t>
      </w:r>
      <w:proofErr w:type="gramStart"/>
      <w:r w:rsidRPr="000E49A7">
        <w:rPr>
          <w:rFonts w:ascii="Times New Roman" w:eastAsia="Times New Roman" w:hAnsi="Times New Roman" w:cs="Times New Roman"/>
          <w:sz w:val="24"/>
          <w:szCs w:val="24"/>
          <w:lang w:eastAsia="ru-RU"/>
        </w:rPr>
        <w:t>Республика Хакасия, г. Абакан,</w:t>
      </w:r>
      <w:r w:rsidR="002F0596">
        <w:rPr>
          <w:rFonts w:ascii="Times New Roman" w:eastAsia="Times New Roman" w:hAnsi="Times New Roman" w:cs="Times New Roman"/>
          <w:sz w:val="24"/>
          <w:szCs w:val="24"/>
          <w:lang w:eastAsia="ru-RU"/>
        </w:rPr>
        <w:t> ул. Пушкина, д. 28 а, стр. 1,</w:t>
      </w:r>
      <w:proofErr w:type="gramEnd"/>
      <w:r w:rsidR="002F0596">
        <w:rPr>
          <w:rFonts w:ascii="Times New Roman" w:eastAsia="Times New Roman" w:hAnsi="Times New Roman" w:cs="Times New Roman"/>
          <w:sz w:val="24"/>
          <w:szCs w:val="24"/>
          <w:lang w:eastAsia="ru-RU"/>
        </w:rPr>
        <w:t xml:space="preserve"> </w:t>
      </w:r>
      <w:r w:rsidRPr="000E49A7">
        <w:rPr>
          <w:rFonts w:ascii="Times New Roman" w:eastAsia="Times New Roman" w:hAnsi="Times New Roman" w:cs="Times New Roman"/>
          <w:sz w:val="24"/>
          <w:szCs w:val="24"/>
          <w:lang w:eastAsia="ru-RU"/>
        </w:rPr>
        <w:t>а/я 705</w:t>
      </w:r>
      <w:r w:rsidR="002F0596">
        <w:rPr>
          <w:rFonts w:ascii="Times New Roman" w:eastAsia="Times New Roman" w:hAnsi="Times New Roman" w:cs="Times New Roman"/>
          <w:sz w:val="24"/>
          <w:szCs w:val="24"/>
          <w:lang w:eastAsia="ru-RU"/>
        </w:rPr>
        <w:t xml:space="preserve">, </w:t>
      </w:r>
      <w:r w:rsidR="002F0596">
        <w:rPr>
          <w:rFonts w:ascii="Times New Roman" w:eastAsia="Times New Roman" w:hAnsi="Times New Roman" w:cs="Times New Roman"/>
          <w:sz w:val="24"/>
          <w:szCs w:val="24"/>
          <w:lang w:val="en-US" w:eastAsia="ru-RU"/>
        </w:rPr>
        <w:t>e</w:t>
      </w:r>
      <w:r w:rsidR="002F0596" w:rsidRPr="002F0596">
        <w:rPr>
          <w:rFonts w:ascii="Times New Roman" w:eastAsia="Times New Roman" w:hAnsi="Times New Roman" w:cs="Times New Roman"/>
          <w:sz w:val="24"/>
          <w:szCs w:val="24"/>
          <w:lang w:eastAsia="ru-RU"/>
        </w:rPr>
        <w:t>-</w:t>
      </w:r>
      <w:r w:rsidR="002F0596">
        <w:rPr>
          <w:rFonts w:ascii="Times New Roman" w:eastAsia="Times New Roman" w:hAnsi="Times New Roman" w:cs="Times New Roman"/>
          <w:sz w:val="24"/>
          <w:szCs w:val="24"/>
          <w:lang w:val="en-US" w:eastAsia="ru-RU"/>
        </w:rPr>
        <w:t>mail</w:t>
      </w:r>
      <w:r w:rsidR="002F0596">
        <w:rPr>
          <w:rFonts w:ascii="Times New Roman" w:eastAsia="Times New Roman" w:hAnsi="Times New Roman" w:cs="Times New Roman"/>
          <w:sz w:val="24"/>
          <w:szCs w:val="24"/>
          <w:lang w:eastAsia="ru-RU"/>
        </w:rPr>
        <w:t xml:space="preserve">: </w:t>
      </w:r>
      <w:proofErr w:type="spellStart"/>
      <w:r w:rsidR="002F0596">
        <w:rPr>
          <w:rFonts w:ascii="Times New Roman" w:eastAsia="Times New Roman" w:hAnsi="Times New Roman" w:cs="Times New Roman"/>
          <w:sz w:val="24"/>
          <w:szCs w:val="24"/>
          <w:lang w:val="en-US" w:eastAsia="ru-RU"/>
        </w:rPr>
        <w:t>ookn</w:t>
      </w:r>
      <w:proofErr w:type="spellEnd"/>
      <w:r w:rsidR="002F0596" w:rsidRPr="002F0596">
        <w:rPr>
          <w:rFonts w:ascii="Times New Roman" w:eastAsia="Times New Roman" w:hAnsi="Times New Roman" w:cs="Times New Roman"/>
          <w:sz w:val="24"/>
          <w:szCs w:val="24"/>
          <w:lang w:eastAsia="ru-RU"/>
        </w:rPr>
        <w:t>@</w:t>
      </w:r>
      <w:r w:rsidR="002F0596">
        <w:rPr>
          <w:rFonts w:ascii="Times New Roman" w:eastAsia="Times New Roman" w:hAnsi="Times New Roman" w:cs="Times New Roman"/>
          <w:sz w:val="24"/>
          <w:szCs w:val="24"/>
          <w:lang w:val="en-US" w:eastAsia="ru-RU"/>
        </w:rPr>
        <w:t>r</w:t>
      </w:r>
      <w:r w:rsidR="002F0596" w:rsidRPr="002F0596">
        <w:rPr>
          <w:rFonts w:ascii="Times New Roman" w:eastAsia="Times New Roman" w:hAnsi="Times New Roman" w:cs="Times New Roman"/>
          <w:sz w:val="24"/>
          <w:szCs w:val="24"/>
          <w:lang w:eastAsia="ru-RU"/>
        </w:rPr>
        <w:t>-19.</w:t>
      </w:r>
      <w:proofErr w:type="spellStart"/>
      <w:r w:rsidR="002F0596">
        <w:rPr>
          <w:rFonts w:ascii="Times New Roman" w:eastAsia="Times New Roman" w:hAnsi="Times New Roman" w:cs="Times New Roman"/>
          <w:sz w:val="24"/>
          <w:szCs w:val="24"/>
          <w:lang w:val="en-US" w:eastAsia="ru-RU"/>
        </w:rPr>
        <w:t>ru</w:t>
      </w:r>
      <w:proofErr w:type="spellEnd"/>
      <w:r w:rsidR="002F0596" w:rsidRPr="002F0596">
        <w:rPr>
          <w:rFonts w:ascii="Times New Roman" w:eastAsia="Times New Roman" w:hAnsi="Times New Roman" w:cs="Times New Roman"/>
          <w:sz w:val="24"/>
          <w:szCs w:val="24"/>
          <w:lang w:eastAsia="ru-RU"/>
        </w:rPr>
        <w:t>.</w:t>
      </w:r>
      <w:r w:rsidRPr="000E49A7">
        <w:rPr>
          <w:rFonts w:ascii="Times New Roman" w:eastAsia="Times New Roman" w:hAnsi="Times New Roman" w:cs="Times New Roman"/>
          <w:sz w:val="24"/>
          <w:szCs w:val="24"/>
          <w:lang w:eastAsia="ru-RU"/>
        </w:rPr>
        <w:t xml:space="preserve"> </w:t>
      </w:r>
    </w:p>
    <w:p w:rsidR="002F0596" w:rsidRPr="00C31F89" w:rsidRDefault="000E49A7" w:rsidP="00C31F8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В случае</w:t>
      </w:r>
      <w:proofErr w:type="gramStart"/>
      <w:r w:rsidRPr="000E49A7">
        <w:rPr>
          <w:rFonts w:ascii="Times New Roman" w:eastAsia="Times New Roman" w:hAnsi="Times New Roman" w:cs="Times New Roman"/>
          <w:sz w:val="24"/>
          <w:szCs w:val="24"/>
          <w:lang w:eastAsia="ru-RU"/>
        </w:rPr>
        <w:t>,</w:t>
      </w:r>
      <w:proofErr w:type="gramEnd"/>
      <w:r w:rsidRPr="000E49A7">
        <w:rPr>
          <w:rFonts w:ascii="Times New Roman" w:eastAsia="Times New Roman" w:hAnsi="Times New Roman" w:cs="Times New Roman"/>
          <w:sz w:val="24"/>
          <w:szCs w:val="24"/>
          <w:lang w:eastAsia="ru-RU"/>
        </w:rPr>
        <w:t xml:space="preserve"> если орган охраны объектов культурного наследия не имеет данных об отсутствии на участках объектов культурного наследия, проводится государственная историко-культурная экспертиза в целях определения наличия таких объектов. </w:t>
      </w:r>
    </w:p>
    <w:p w:rsidR="000E49A7" w:rsidRDefault="000E49A7" w:rsidP="00C31F8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выполнение которых может оказывать прямое или косвенное воздействие на объект культурного наследия. Заказчик работ, подлежащих историко-культурной экспертизе, оплачивает ее проведение. </w:t>
      </w:r>
    </w:p>
    <w:p w:rsidR="0006728A" w:rsidRPr="000E49A7" w:rsidRDefault="0006728A" w:rsidP="002F0596">
      <w:pPr>
        <w:spacing w:before="100" w:beforeAutospacing="1" w:after="100" w:afterAutospacing="1" w:line="240" w:lineRule="auto"/>
        <w:jc w:val="both"/>
        <w:rPr>
          <w:rFonts w:ascii="Times New Roman" w:eastAsia="Times New Roman" w:hAnsi="Times New Roman" w:cs="Times New Roman"/>
          <w:i/>
          <w:sz w:val="24"/>
          <w:szCs w:val="24"/>
          <w:lang w:eastAsia="ru-RU"/>
        </w:rPr>
      </w:pPr>
      <w:r w:rsidRPr="00236292">
        <w:rPr>
          <w:rFonts w:ascii="Times New Roman" w:hAnsi="Times New Roman" w:cs="Times New Roman"/>
          <w:b/>
          <w:i/>
        </w:rPr>
        <w:t>Факт отсутствия объектов, обладающих признаками объекта культурного наследия,</w:t>
      </w:r>
      <w:r w:rsidRPr="00236292">
        <w:rPr>
          <w:rFonts w:ascii="Times New Roman" w:hAnsi="Times New Roman" w:cs="Times New Roman"/>
          <w:i/>
        </w:rPr>
        <w:t xml:space="preserve"> </w:t>
      </w:r>
      <w:r w:rsidRPr="00236292">
        <w:rPr>
          <w:rStyle w:val="a7"/>
          <w:rFonts w:ascii="Times New Roman" w:hAnsi="Times New Roman" w:cs="Times New Roman"/>
          <w:i/>
        </w:rPr>
        <w:t>без проведения историко-культурной экспертизы установить невозможно</w:t>
      </w:r>
      <w:r w:rsidR="002F0596" w:rsidRPr="00236292">
        <w:rPr>
          <w:rStyle w:val="a7"/>
          <w:rFonts w:ascii="Times New Roman" w:hAnsi="Times New Roman" w:cs="Times New Roman"/>
          <w:i/>
        </w:rPr>
        <w:t>!</w:t>
      </w:r>
    </w:p>
    <w:p w:rsidR="000E49A7" w:rsidRPr="000E49A7" w:rsidRDefault="000E49A7" w:rsidP="002F05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Перечень экспертов, уполномоченных на проведение государственной историко-культурной экспертизы, размещён на официальном сайте </w:t>
      </w:r>
      <w:r w:rsidR="002F0596">
        <w:rPr>
          <w:rFonts w:ascii="Times New Roman" w:eastAsia="Times New Roman" w:hAnsi="Times New Roman" w:cs="Times New Roman"/>
          <w:sz w:val="24"/>
          <w:szCs w:val="24"/>
          <w:lang w:eastAsia="ru-RU"/>
        </w:rPr>
        <w:t>М</w:t>
      </w:r>
      <w:r w:rsidRPr="000E49A7">
        <w:rPr>
          <w:rFonts w:ascii="Times New Roman" w:eastAsia="Times New Roman" w:hAnsi="Times New Roman" w:cs="Times New Roman"/>
          <w:sz w:val="24"/>
          <w:szCs w:val="24"/>
          <w:lang w:eastAsia="ru-RU"/>
        </w:rPr>
        <w:t xml:space="preserve">инистерства культуры Российской </w:t>
      </w:r>
      <w:r w:rsidRPr="000E49A7">
        <w:rPr>
          <w:rFonts w:ascii="Times New Roman" w:eastAsia="Times New Roman" w:hAnsi="Times New Roman" w:cs="Times New Roman"/>
          <w:sz w:val="24"/>
          <w:szCs w:val="24"/>
          <w:lang w:eastAsia="ru-RU"/>
        </w:rPr>
        <w:lastRenderedPageBreak/>
        <w:t>Федерации по адресу:</w:t>
      </w:r>
      <w:r w:rsidR="002F0596">
        <w:rPr>
          <w:rFonts w:ascii="Times New Roman" w:eastAsia="Times New Roman" w:hAnsi="Times New Roman" w:cs="Times New Roman"/>
          <w:sz w:val="24"/>
          <w:szCs w:val="24"/>
          <w:lang w:eastAsia="ru-RU"/>
        </w:rPr>
        <w:t xml:space="preserve"> </w:t>
      </w:r>
      <w:r w:rsidR="002F0596" w:rsidRPr="002F0596">
        <w:rPr>
          <w:rFonts w:ascii="Times New Roman" w:eastAsia="Times New Roman" w:hAnsi="Times New Roman" w:cs="Times New Roman"/>
          <w:color w:val="0000FF"/>
          <w:sz w:val="24"/>
          <w:szCs w:val="24"/>
          <w:u w:val="single"/>
          <w:lang w:eastAsia="ru-RU"/>
        </w:rPr>
        <w:t>https://www.mkrf.ru/about/departments/ departament_gosudarstvennoy_okhrany_kulturnogo_naslediya/activities/409746</w:t>
      </w:r>
      <w:r w:rsidRPr="000E49A7">
        <w:rPr>
          <w:rFonts w:ascii="Times New Roman" w:eastAsia="Times New Roman" w:hAnsi="Times New Roman" w:cs="Times New Roman"/>
          <w:sz w:val="24"/>
          <w:szCs w:val="24"/>
          <w:lang w:eastAsia="ru-RU"/>
        </w:rPr>
        <w:t xml:space="preserve">. </w:t>
      </w:r>
    </w:p>
    <w:p w:rsidR="000E49A7" w:rsidRPr="000E49A7" w:rsidRDefault="000E49A7" w:rsidP="0052345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Таким образом, при хозяйственном освоении земельного участка, заказчику работ необходимо: </w:t>
      </w:r>
    </w:p>
    <w:p w:rsidR="000E49A7" w:rsidRPr="000E49A7" w:rsidRDefault="000E49A7" w:rsidP="00523454">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 обеспечить проведение и финансирование государственной историко-культурной экспертизы земельного участка, подлежащего воздействию земляных, строительных, хозяйственных и иных работ; </w:t>
      </w:r>
    </w:p>
    <w:p w:rsidR="000E49A7" w:rsidRPr="000E49A7" w:rsidRDefault="000E49A7" w:rsidP="00523454">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 представить в </w:t>
      </w:r>
      <w:proofErr w:type="spellStart"/>
      <w:r w:rsidRPr="000E49A7">
        <w:rPr>
          <w:rFonts w:ascii="Times New Roman" w:eastAsia="Times New Roman" w:hAnsi="Times New Roman" w:cs="Times New Roman"/>
          <w:sz w:val="24"/>
          <w:szCs w:val="24"/>
          <w:lang w:eastAsia="ru-RU"/>
        </w:rPr>
        <w:t>Госохранинспекцию</w:t>
      </w:r>
      <w:proofErr w:type="spellEnd"/>
      <w:r w:rsidRPr="000E49A7">
        <w:rPr>
          <w:rFonts w:ascii="Times New Roman" w:eastAsia="Times New Roman" w:hAnsi="Times New Roman" w:cs="Times New Roman"/>
          <w:sz w:val="24"/>
          <w:szCs w:val="24"/>
          <w:lang w:eastAsia="ru-RU"/>
        </w:rPr>
        <w:t xml:space="preserve"> заключение указанной экспертизы. </w:t>
      </w:r>
    </w:p>
    <w:p w:rsidR="000E49A7" w:rsidRPr="000E49A7" w:rsidRDefault="000E49A7" w:rsidP="0052345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proofErr w:type="spellStart"/>
      <w:r w:rsidRPr="000E49A7">
        <w:rPr>
          <w:rFonts w:ascii="Times New Roman" w:eastAsia="Times New Roman" w:hAnsi="Times New Roman" w:cs="Times New Roman"/>
          <w:sz w:val="24"/>
          <w:szCs w:val="24"/>
          <w:lang w:eastAsia="ru-RU"/>
        </w:rPr>
        <w:t>Госохранинспекцией</w:t>
      </w:r>
      <w:proofErr w:type="spellEnd"/>
      <w:r w:rsidRPr="000E49A7">
        <w:rPr>
          <w:rFonts w:ascii="Times New Roman" w:eastAsia="Times New Roman" w:hAnsi="Times New Roman" w:cs="Times New Roman"/>
          <w:sz w:val="24"/>
          <w:szCs w:val="24"/>
          <w:lang w:eastAsia="ru-RU"/>
        </w:rPr>
        <w:t xml:space="preserve"> решения о включении данного объекта в перечень выявленных объектов культурного наследия: </w:t>
      </w:r>
    </w:p>
    <w:p w:rsidR="000E49A7" w:rsidRPr="000E49A7" w:rsidRDefault="000E49A7" w:rsidP="00523454">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 разработать в составе проектной документации раздел об обеспечении сохранности выявленных объектов культурного наследия или о проведении спасательных археологических полевых работ, или проект об обеспечении сохранности выявленных объектов культурного наследия либо план проведении спасательных археологических полевых работ, включающих оценку воздействия проводимых работ на указанные объекты культурного наследия (далее – </w:t>
      </w:r>
      <w:proofErr w:type="gramStart"/>
      <w:r w:rsidRPr="000E49A7">
        <w:rPr>
          <w:rFonts w:ascii="Times New Roman" w:eastAsia="Times New Roman" w:hAnsi="Times New Roman" w:cs="Times New Roman"/>
          <w:sz w:val="24"/>
          <w:szCs w:val="24"/>
          <w:lang w:eastAsia="ru-RU"/>
        </w:rPr>
        <w:t>документация</w:t>
      </w:r>
      <w:proofErr w:type="gramEnd"/>
      <w:r w:rsidRPr="000E49A7">
        <w:rPr>
          <w:rFonts w:ascii="Times New Roman" w:eastAsia="Times New Roman" w:hAnsi="Times New Roman" w:cs="Times New Roman"/>
          <w:sz w:val="24"/>
          <w:szCs w:val="24"/>
          <w:lang w:eastAsia="ru-RU"/>
        </w:rPr>
        <w:t xml:space="preserve"> обосновывающая меры по обеспечению сохранности выявленного объекта культурного наследия); </w:t>
      </w:r>
    </w:p>
    <w:p w:rsidR="000E49A7" w:rsidRPr="000E49A7" w:rsidRDefault="000E49A7" w:rsidP="00523454">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 получить по документации обосновывающий меры по обеспечению сохранности выявленного объекта культурного </w:t>
      </w:r>
      <w:r w:rsidRPr="000E49A7">
        <w:rPr>
          <w:rFonts w:ascii="Times New Roman" w:eastAsia="Times New Roman" w:hAnsi="Times New Roman" w:cs="Times New Roman"/>
          <w:sz w:val="24"/>
          <w:szCs w:val="24"/>
          <w:lang w:eastAsia="ru-RU"/>
        </w:rPr>
        <w:lastRenderedPageBreak/>
        <w:t xml:space="preserve">наследия заключение государственной историко-культурной экспертизы и представить его совместно с указанной документацией в </w:t>
      </w:r>
      <w:proofErr w:type="spellStart"/>
      <w:r w:rsidRPr="000E49A7">
        <w:rPr>
          <w:rFonts w:ascii="Times New Roman" w:eastAsia="Times New Roman" w:hAnsi="Times New Roman" w:cs="Times New Roman"/>
          <w:sz w:val="24"/>
          <w:szCs w:val="24"/>
          <w:lang w:eastAsia="ru-RU"/>
        </w:rPr>
        <w:t>Госохранинспекцию</w:t>
      </w:r>
      <w:proofErr w:type="spellEnd"/>
      <w:r w:rsidRPr="000E49A7">
        <w:rPr>
          <w:rFonts w:ascii="Times New Roman" w:eastAsia="Times New Roman" w:hAnsi="Times New Roman" w:cs="Times New Roman"/>
          <w:sz w:val="24"/>
          <w:szCs w:val="24"/>
          <w:lang w:eastAsia="ru-RU"/>
        </w:rPr>
        <w:t xml:space="preserve"> на согласование; </w:t>
      </w:r>
    </w:p>
    <w:p w:rsidR="000E49A7" w:rsidRPr="000E49A7" w:rsidRDefault="000E49A7" w:rsidP="00523454">
      <w:pPr>
        <w:spacing w:after="0" w:line="240" w:lineRule="auto"/>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 обеспечить реализацию согласованной </w:t>
      </w:r>
      <w:proofErr w:type="spellStart"/>
      <w:r w:rsidRPr="000E49A7">
        <w:rPr>
          <w:rFonts w:ascii="Times New Roman" w:eastAsia="Times New Roman" w:hAnsi="Times New Roman" w:cs="Times New Roman"/>
          <w:sz w:val="24"/>
          <w:szCs w:val="24"/>
          <w:lang w:eastAsia="ru-RU"/>
        </w:rPr>
        <w:t>Госохранинспекцией</w:t>
      </w:r>
      <w:proofErr w:type="spellEnd"/>
      <w:r w:rsidRPr="000E49A7">
        <w:rPr>
          <w:rFonts w:ascii="Times New Roman" w:eastAsia="Times New Roman" w:hAnsi="Times New Roman" w:cs="Times New Roman"/>
          <w:sz w:val="24"/>
          <w:szCs w:val="24"/>
          <w:lang w:eastAsia="ru-RU"/>
        </w:rPr>
        <w:t xml:space="preserve"> документации обосновывающей меры по обеспечению сохранности выявленного объекта культурного наследия. </w:t>
      </w:r>
    </w:p>
    <w:p w:rsidR="000E49A7" w:rsidRPr="000E49A7" w:rsidRDefault="000E49A7" w:rsidP="000E49A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199267" cy="3360866"/>
            <wp:effectExtent l="19050" t="0" r="0" b="0"/>
            <wp:docPr id="1" name="Рисунок 1" descr="СХ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png"/>
                    <pic:cNvPicPr>
                      <a:picLocks noChangeAspect="1" noChangeArrowheads="1"/>
                    </pic:cNvPicPr>
                  </pic:nvPicPr>
                  <pic:blipFill>
                    <a:blip r:embed="rId5"/>
                    <a:srcRect/>
                    <a:stretch>
                      <a:fillRect/>
                    </a:stretch>
                  </pic:blipFill>
                  <pic:spPr bwMode="auto">
                    <a:xfrm>
                      <a:off x="0" y="0"/>
                      <a:ext cx="4199267" cy="3360866"/>
                    </a:xfrm>
                    <a:prstGeom prst="rect">
                      <a:avLst/>
                    </a:prstGeom>
                    <a:noFill/>
                    <a:ln w="9525">
                      <a:noFill/>
                      <a:miter lim="800000"/>
                      <a:headEnd/>
                      <a:tailEnd/>
                    </a:ln>
                  </pic:spPr>
                </pic:pic>
              </a:graphicData>
            </a:graphic>
          </wp:inline>
        </w:drawing>
      </w:r>
    </w:p>
    <w:p w:rsidR="00D0693A" w:rsidRPr="000E49A7" w:rsidRDefault="00D0693A" w:rsidP="00F507B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E49A7">
        <w:rPr>
          <w:rFonts w:ascii="Times New Roman" w:eastAsia="Times New Roman" w:hAnsi="Times New Roman" w:cs="Times New Roman"/>
          <w:sz w:val="24"/>
          <w:szCs w:val="24"/>
          <w:lang w:eastAsia="ru-RU"/>
        </w:rPr>
        <w:t xml:space="preserve">За нарушение указанных требований законодательства об охране объектов культурного наследия (памятников истории и культуры) народов Российской Федерации предусмотрена как административная, так и уголовная ответственность. </w:t>
      </w:r>
    </w:p>
    <w:p w:rsidR="00F507BE" w:rsidRPr="00F507BE" w:rsidRDefault="00F507BE" w:rsidP="00F507BE">
      <w:pPr>
        <w:spacing w:after="0" w:line="240" w:lineRule="auto"/>
        <w:ind w:firstLine="708"/>
        <w:jc w:val="both"/>
        <w:rPr>
          <w:rFonts w:ascii="Times New Roman" w:hAnsi="Times New Roman" w:cs="Times New Roman"/>
          <w:sz w:val="24"/>
          <w:szCs w:val="24"/>
        </w:rPr>
      </w:pPr>
      <w:r w:rsidRPr="00F507BE">
        <w:rPr>
          <w:rFonts w:ascii="Times New Roman" w:hAnsi="Times New Roman" w:cs="Times New Roman"/>
          <w:sz w:val="24"/>
          <w:szCs w:val="24"/>
        </w:rPr>
        <w:lastRenderedPageBreak/>
        <w:t xml:space="preserve">На территории Республики Хакасия </w:t>
      </w:r>
      <w:r>
        <w:rPr>
          <w:rFonts w:ascii="Times New Roman" w:hAnsi="Times New Roman" w:cs="Times New Roman"/>
          <w:sz w:val="24"/>
          <w:szCs w:val="24"/>
        </w:rPr>
        <w:t xml:space="preserve">осуществляют деятельность следующие </w:t>
      </w:r>
      <w:r w:rsidRPr="00F507BE">
        <w:rPr>
          <w:rFonts w:ascii="Times New Roman" w:hAnsi="Times New Roman" w:cs="Times New Roman"/>
          <w:sz w:val="24"/>
          <w:szCs w:val="24"/>
        </w:rPr>
        <w:t>специализированны</w:t>
      </w:r>
      <w:r>
        <w:rPr>
          <w:rFonts w:ascii="Times New Roman" w:hAnsi="Times New Roman" w:cs="Times New Roman"/>
          <w:sz w:val="24"/>
          <w:szCs w:val="24"/>
        </w:rPr>
        <w:t>е</w:t>
      </w:r>
      <w:r w:rsidRPr="00F507BE">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F507BE">
        <w:rPr>
          <w:rFonts w:ascii="Times New Roman" w:hAnsi="Times New Roman" w:cs="Times New Roman"/>
          <w:sz w:val="24"/>
          <w:szCs w:val="24"/>
        </w:rPr>
        <w:t>, уставной целью деятельности которых является проведение археологических полевых работ</w:t>
      </w:r>
      <w:r>
        <w:rPr>
          <w:rFonts w:ascii="Times New Roman" w:hAnsi="Times New Roman" w:cs="Times New Roman"/>
          <w:sz w:val="24"/>
          <w:szCs w:val="24"/>
        </w:rPr>
        <w:t>:</w:t>
      </w:r>
    </w:p>
    <w:p w:rsidR="00F507BE" w:rsidRPr="00F507BE" w:rsidRDefault="00F507BE" w:rsidP="00F507BE">
      <w:pPr>
        <w:spacing w:after="0" w:line="240" w:lineRule="auto"/>
        <w:jc w:val="center"/>
        <w:rPr>
          <w:rFonts w:ascii="Times New Roman" w:hAnsi="Times New Roman" w:cs="Times New Roman"/>
          <w:sz w:val="24"/>
          <w:szCs w:val="24"/>
        </w:rPr>
      </w:pP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1. Государственное автономное учреждение культуры Республики Хакасия «Хакасский национальный краеведческий музей им. Л.Р. </w:t>
      </w:r>
      <w:proofErr w:type="spellStart"/>
      <w:r w:rsidRPr="00F507BE">
        <w:rPr>
          <w:rFonts w:ascii="Times New Roman" w:hAnsi="Times New Roman" w:cs="Times New Roman"/>
          <w:sz w:val="24"/>
          <w:szCs w:val="24"/>
        </w:rPr>
        <w:t>Кызласова</w:t>
      </w:r>
      <w:proofErr w:type="spellEnd"/>
      <w:r w:rsidRPr="00F507BE">
        <w:rPr>
          <w:rFonts w:ascii="Times New Roman" w:hAnsi="Times New Roman" w:cs="Times New Roman"/>
          <w:sz w:val="24"/>
          <w:szCs w:val="24"/>
        </w:rPr>
        <w:t xml:space="preserve">» </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Адрес: 655017, Республика Хакасия, </w:t>
      </w:r>
      <w:proofErr w:type="gramStart"/>
      <w:r w:rsidRPr="00F507BE">
        <w:rPr>
          <w:rFonts w:ascii="Times New Roman" w:hAnsi="Times New Roman" w:cs="Times New Roman"/>
          <w:sz w:val="24"/>
          <w:szCs w:val="24"/>
        </w:rPr>
        <w:t>г</w:t>
      </w:r>
      <w:proofErr w:type="gramEnd"/>
      <w:r w:rsidRPr="00F507BE">
        <w:rPr>
          <w:rFonts w:ascii="Times New Roman" w:hAnsi="Times New Roman" w:cs="Times New Roman"/>
          <w:sz w:val="24"/>
          <w:szCs w:val="24"/>
        </w:rPr>
        <w:t xml:space="preserve">. Абакан, ул. Пушкина, 28А, а/я 26. </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тел.: (3902) 306415</w:t>
      </w:r>
      <w:r w:rsidR="00236292">
        <w:rPr>
          <w:rFonts w:ascii="Times New Roman" w:hAnsi="Times New Roman" w:cs="Times New Roman"/>
          <w:sz w:val="24"/>
          <w:szCs w:val="24"/>
        </w:rPr>
        <w:t>.</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Директор – </w:t>
      </w:r>
      <w:proofErr w:type="spellStart"/>
      <w:r w:rsidRPr="00F507BE">
        <w:rPr>
          <w:rFonts w:ascii="Times New Roman" w:hAnsi="Times New Roman" w:cs="Times New Roman"/>
          <w:sz w:val="24"/>
          <w:szCs w:val="24"/>
        </w:rPr>
        <w:t>Готлиб</w:t>
      </w:r>
      <w:proofErr w:type="spellEnd"/>
      <w:r w:rsidRPr="00F507BE">
        <w:rPr>
          <w:rFonts w:ascii="Times New Roman" w:hAnsi="Times New Roman" w:cs="Times New Roman"/>
          <w:sz w:val="24"/>
          <w:szCs w:val="24"/>
        </w:rPr>
        <w:t xml:space="preserve"> Андрей Иосифович</w:t>
      </w:r>
      <w:r w:rsidR="00236292">
        <w:rPr>
          <w:rFonts w:ascii="Times New Roman" w:hAnsi="Times New Roman" w:cs="Times New Roman"/>
          <w:sz w:val="24"/>
          <w:szCs w:val="24"/>
        </w:rPr>
        <w:t>;</w:t>
      </w:r>
    </w:p>
    <w:p w:rsidR="00F507BE" w:rsidRPr="00F507BE" w:rsidRDefault="00F507BE" w:rsidP="00F507BE">
      <w:pPr>
        <w:spacing w:after="0" w:line="240" w:lineRule="auto"/>
        <w:jc w:val="both"/>
        <w:rPr>
          <w:rFonts w:ascii="Times New Roman" w:hAnsi="Times New Roman" w:cs="Times New Roman"/>
          <w:sz w:val="24"/>
          <w:szCs w:val="24"/>
        </w:rPr>
      </w:pP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2. Хакасское отделение </w:t>
      </w:r>
      <w:r>
        <w:rPr>
          <w:rFonts w:ascii="Times New Roman" w:hAnsi="Times New Roman" w:cs="Times New Roman"/>
          <w:sz w:val="24"/>
          <w:szCs w:val="24"/>
        </w:rPr>
        <w:t>«</w:t>
      </w:r>
      <w:r w:rsidRPr="00F507BE">
        <w:rPr>
          <w:rFonts w:ascii="Times New Roman" w:hAnsi="Times New Roman" w:cs="Times New Roman"/>
          <w:sz w:val="24"/>
          <w:szCs w:val="24"/>
        </w:rPr>
        <w:t>Всероссийского Общества охраны памятников истории и культуры</w:t>
      </w:r>
      <w:r>
        <w:rPr>
          <w:rFonts w:ascii="Times New Roman" w:hAnsi="Times New Roman" w:cs="Times New Roman"/>
          <w:sz w:val="24"/>
          <w:szCs w:val="24"/>
        </w:rPr>
        <w:t>»</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Адрес: 655017, Республика Хакасия, </w:t>
      </w:r>
      <w:proofErr w:type="gramStart"/>
      <w:r w:rsidRPr="00F507BE">
        <w:rPr>
          <w:rFonts w:ascii="Times New Roman" w:hAnsi="Times New Roman" w:cs="Times New Roman"/>
          <w:sz w:val="24"/>
          <w:szCs w:val="24"/>
        </w:rPr>
        <w:t>г</w:t>
      </w:r>
      <w:proofErr w:type="gramEnd"/>
      <w:r w:rsidRPr="00F507BE">
        <w:rPr>
          <w:rFonts w:ascii="Times New Roman" w:hAnsi="Times New Roman" w:cs="Times New Roman"/>
          <w:sz w:val="24"/>
          <w:szCs w:val="24"/>
        </w:rPr>
        <w:t xml:space="preserve">. Абакан, ул. Пушкина, 164. </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тел.: (3902) 340001</w:t>
      </w:r>
      <w:r w:rsidR="00236292">
        <w:rPr>
          <w:rFonts w:ascii="Times New Roman" w:hAnsi="Times New Roman" w:cs="Times New Roman"/>
          <w:sz w:val="24"/>
          <w:szCs w:val="24"/>
        </w:rPr>
        <w:t>.</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Заместитель председателя – </w:t>
      </w:r>
      <w:proofErr w:type="spellStart"/>
      <w:r w:rsidRPr="00F507BE">
        <w:rPr>
          <w:rFonts w:ascii="Times New Roman" w:hAnsi="Times New Roman" w:cs="Times New Roman"/>
          <w:sz w:val="24"/>
          <w:szCs w:val="24"/>
        </w:rPr>
        <w:t>Балахчин</w:t>
      </w:r>
      <w:proofErr w:type="spellEnd"/>
      <w:r w:rsidRPr="00F507BE">
        <w:rPr>
          <w:rFonts w:ascii="Times New Roman" w:hAnsi="Times New Roman" w:cs="Times New Roman"/>
          <w:sz w:val="24"/>
          <w:szCs w:val="24"/>
        </w:rPr>
        <w:t xml:space="preserve"> Валерий Порфирьевич</w:t>
      </w:r>
      <w:r w:rsidR="00236292">
        <w:rPr>
          <w:rFonts w:ascii="Times New Roman" w:hAnsi="Times New Roman" w:cs="Times New Roman"/>
          <w:sz w:val="24"/>
          <w:szCs w:val="24"/>
        </w:rPr>
        <w:t>;</w:t>
      </w:r>
    </w:p>
    <w:p w:rsidR="00F507BE" w:rsidRPr="00F507BE" w:rsidRDefault="00F507BE" w:rsidP="00F507BE">
      <w:pPr>
        <w:spacing w:after="0" w:line="240" w:lineRule="auto"/>
        <w:jc w:val="both"/>
        <w:rPr>
          <w:rFonts w:ascii="Times New Roman" w:hAnsi="Times New Roman" w:cs="Times New Roman"/>
          <w:sz w:val="24"/>
          <w:szCs w:val="24"/>
        </w:rPr>
      </w:pP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3. Государственное бюджетное научно-исследовательское учреждение Республики Хакасия «Хакасский научно-исследовательский институт языка, литературы и истории»</w:t>
      </w:r>
    </w:p>
    <w:p w:rsidR="00F507BE" w:rsidRPr="00236292"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Адрес: 655017, </w:t>
      </w:r>
      <w:r w:rsidRPr="00236292">
        <w:rPr>
          <w:rFonts w:ascii="Times New Roman" w:hAnsi="Times New Roman" w:cs="Times New Roman"/>
          <w:sz w:val="24"/>
          <w:szCs w:val="24"/>
        </w:rPr>
        <w:t xml:space="preserve">Республика Хакасия, г. Абакан, ул. </w:t>
      </w:r>
      <w:proofErr w:type="spellStart"/>
      <w:r w:rsidRPr="00236292">
        <w:rPr>
          <w:rFonts w:ascii="Times New Roman" w:hAnsi="Times New Roman" w:cs="Times New Roman"/>
          <w:sz w:val="24"/>
          <w:szCs w:val="24"/>
        </w:rPr>
        <w:t>Щетинкина</w:t>
      </w:r>
      <w:proofErr w:type="spellEnd"/>
      <w:r w:rsidRPr="00236292">
        <w:rPr>
          <w:rFonts w:ascii="Times New Roman" w:hAnsi="Times New Roman" w:cs="Times New Roman"/>
          <w:sz w:val="24"/>
          <w:szCs w:val="24"/>
        </w:rPr>
        <w:t xml:space="preserve">, </w:t>
      </w:r>
      <w:proofErr w:type="gramStart"/>
      <w:r w:rsidRPr="00236292">
        <w:rPr>
          <w:rFonts w:ascii="Times New Roman" w:hAnsi="Times New Roman" w:cs="Times New Roman"/>
          <w:sz w:val="24"/>
          <w:szCs w:val="24"/>
        </w:rPr>
        <w:t>23</w:t>
      </w:r>
      <w:proofErr w:type="gramEnd"/>
      <w:r w:rsidRPr="00236292">
        <w:rPr>
          <w:rFonts w:ascii="Times New Roman" w:hAnsi="Times New Roman" w:cs="Times New Roman"/>
          <w:sz w:val="24"/>
          <w:szCs w:val="24"/>
        </w:rPr>
        <w:t xml:space="preserve"> а/я 8</w:t>
      </w:r>
      <w:r w:rsidR="00236292">
        <w:rPr>
          <w:rFonts w:ascii="Times New Roman" w:hAnsi="Times New Roman" w:cs="Times New Roman"/>
          <w:sz w:val="24"/>
          <w:szCs w:val="24"/>
        </w:rPr>
        <w:t>,</w:t>
      </w:r>
    </w:p>
    <w:p w:rsidR="00F507BE" w:rsidRPr="00236292" w:rsidRDefault="00F507BE" w:rsidP="00F507BE">
      <w:pPr>
        <w:spacing w:after="0" w:line="240" w:lineRule="auto"/>
        <w:jc w:val="both"/>
        <w:rPr>
          <w:rFonts w:ascii="Times New Roman" w:hAnsi="Times New Roman" w:cs="Times New Roman"/>
          <w:sz w:val="24"/>
          <w:szCs w:val="24"/>
        </w:rPr>
      </w:pPr>
      <w:r w:rsidRPr="00236292">
        <w:rPr>
          <w:rFonts w:ascii="Times New Roman" w:hAnsi="Times New Roman" w:cs="Times New Roman"/>
          <w:sz w:val="24"/>
          <w:szCs w:val="24"/>
        </w:rPr>
        <w:t>тел.: (3902) 224344, 223171</w:t>
      </w:r>
      <w:r w:rsidR="00236292">
        <w:rPr>
          <w:rFonts w:ascii="Times New Roman" w:hAnsi="Times New Roman" w:cs="Times New Roman"/>
          <w:sz w:val="24"/>
          <w:szCs w:val="24"/>
        </w:rPr>
        <w:t>.</w:t>
      </w:r>
    </w:p>
    <w:p w:rsidR="00F507BE" w:rsidRPr="00236292" w:rsidRDefault="00236292" w:rsidP="00F507BE">
      <w:pPr>
        <w:spacing w:after="0" w:line="240" w:lineRule="auto"/>
        <w:jc w:val="both"/>
        <w:rPr>
          <w:rFonts w:ascii="Times New Roman" w:hAnsi="Times New Roman" w:cs="Times New Roman"/>
          <w:sz w:val="24"/>
          <w:szCs w:val="24"/>
        </w:rPr>
      </w:pPr>
      <w:r w:rsidRPr="00236292">
        <w:rPr>
          <w:rFonts w:ascii="Times New Roman" w:hAnsi="Times New Roman" w:cs="Times New Roman"/>
          <w:sz w:val="24"/>
          <w:szCs w:val="24"/>
        </w:rPr>
        <w:t>И.о. д</w:t>
      </w:r>
      <w:r w:rsidR="00F507BE" w:rsidRPr="00236292">
        <w:rPr>
          <w:rFonts w:ascii="Times New Roman" w:hAnsi="Times New Roman" w:cs="Times New Roman"/>
          <w:sz w:val="24"/>
          <w:szCs w:val="24"/>
        </w:rPr>
        <w:t>иректор</w:t>
      </w:r>
      <w:r w:rsidRPr="00236292">
        <w:rPr>
          <w:rFonts w:ascii="Times New Roman" w:hAnsi="Times New Roman" w:cs="Times New Roman"/>
          <w:sz w:val="24"/>
          <w:szCs w:val="24"/>
        </w:rPr>
        <w:t>а</w:t>
      </w:r>
      <w:r w:rsidR="00F507BE" w:rsidRPr="00236292">
        <w:rPr>
          <w:rFonts w:ascii="Times New Roman" w:hAnsi="Times New Roman" w:cs="Times New Roman"/>
          <w:sz w:val="24"/>
          <w:szCs w:val="24"/>
        </w:rPr>
        <w:t xml:space="preserve"> – </w:t>
      </w:r>
      <w:proofErr w:type="spellStart"/>
      <w:r w:rsidRPr="00236292">
        <w:rPr>
          <w:rFonts w:ascii="Times New Roman" w:hAnsi="Times New Roman" w:cs="Times New Roman"/>
          <w:sz w:val="24"/>
          <w:szCs w:val="24"/>
        </w:rPr>
        <w:t>Майнагашева</w:t>
      </w:r>
      <w:proofErr w:type="spellEnd"/>
      <w:r w:rsidRPr="00236292">
        <w:rPr>
          <w:rFonts w:ascii="Times New Roman" w:hAnsi="Times New Roman" w:cs="Times New Roman"/>
          <w:sz w:val="24"/>
          <w:szCs w:val="24"/>
        </w:rPr>
        <w:t xml:space="preserve"> Нина Семеновна</w:t>
      </w:r>
      <w:r>
        <w:rPr>
          <w:rFonts w:ascii="Times New Roman" w:hAnsi="Times New Roman" w:cs="Times New Roman"/>
          <w:sz w:val="24"/>
          <w:szCs w:val="24"/>
        </w:rPr>
        <w:t>;</w:t>
      </w:r>
    </w:p>
    <w:p w:rsidR="00F507BE" w:rsidRPr="00F507BE" w:rsidRDefault="00F507BE" w:rsidP="00F507BE">
      <w:pPr>
        <w:spacing w:after="0" w:line="240" w:lineRule="auto"/>
        <w:jc w:val="both"/>
        <w:rPr>
          <w:rFonts w:ascii="Times New Roman" w:hAnsi="Times New Roman" w:cs="Times New Roman"/>
          <w:sz w:val="24"/>
          <w:szCs w:val="24"/>
        </w:rPr>
      </w:pP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4. Федеральное государственное бюджетное образовательное учреждение высшего образования «Хакасский государственный университет им. Н. Ф. Катанова»</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 xml:space="preserve">Адрес: 655000, Республика Хакасия, </w:t>
      </w:r>
      <w:proofErr w:type="gramStart"/>
      <w:r w:rsidRPr="00F507BE">
        <w:rPr>
          <w:rFonts w:ascii="Times New Roman" w:hAnsi="Times New Roman" w:cs="Times New Roman"/>
          <w:sz w:val="24"/>
          <w:szCs w:val="24"/>
        </w:rPr>
        <w:t>г</w:t>
      </w:r>
      <w:proofErr w:type="gramEnd"/>
      <w:r w:rsidRPr="00F507BE">
        <w:rPr>
          <w:rFonts w:ascii="Times New Roman" w:hAnsi="Times New Roman" w:cs="Times New Roman"/>
          <w:sz w:val="24"/>
          <w:szCs w:val="24"/>
        </w:rPr>
        <w:t>. Абакан, ул. Ленина, 90</w:t>
      </w:r>
      <w:r w:rsidR="00236292">
        <w:rPr>
          <w:rFonts w:ascii="Times New Roman" w:hAnsi="Times New Roman" w:cs="Times New Roman"/>
          <w:sz w:val="24"/>
          <w:szCs w:val="24"/>
        </w:rPr>
        <w:t>,</w:t>
      </w:r>
    </w:p>
    <w:p w:rsidR="00F507BE" w:rsidRPr="00F507BE" w:rsidRDefault="00236292" w:rsidP="00F50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F507BE" w:rsidRPr="00F507BE">
        <w:rPr>
          <w:rFonts w:ascii="Times New Roman" w:hAnsi="Times New Roman" w:cs="Times New Roman"/>
          <w:sz w:val="24"/>
          <w:szCs w:val="24"/>
        </w:rPr>
        <w:t>ел: (3902)243018</w:t>
      </w:r>
      <w:r>
        <w:rPr>
          <w:rFonts w:ascii="Times New Roman" w:hAnsi="Times New Roman" w:cs="Times New Roman"/>
          <w:sz w:val="24"/>
          <w:szCs w:val="24"/>
        </w:rPr>
        <w:t>.</w:t>
      </w:r>
    </w:p>
    <w:p w:rsidR="00F507BE" w:rsidRPr="00F507BE" w:rsidRDefault="00F507BE" w:rsidP="00F507BE">
      <w:pPr>
        <w:spacing w:after="0" w:line="240" w:lineRule="auto"/>
        <w:jc w:val="both"/>
        <w:rPr>
          <w:rFonts w:ascii="Times New Roman" w:hAnsi="Times New Roman" w:cs="Times New Roman"/>
          <w:sz w:val="24"/>
          <w:szCs w:val="24"/>
        </w:rPr>
      </w:pPr>
      <w:r w:rsidRPr="00F507BE">
        <w:rPr>
          <w:rFonts w:ascii="Times New Roman" w:hAnsi="Times New Roman" w:cs="Times New Roman"/>
          <w:sz w:val="24"/>
          <w:szCs w:val="24"/>
        </w:rPr>
        <w:t>Ректор – Краснова Татьяна Григорьевна</w:t>
      </w:r>
      <w:r w:rsidR="00236292">
        <w:rPr>
          <w:rFonts w:ascii="Times New Roman" w:hAnsi="Times New Roman" w:cs="Times New Roman"/>
          <w:sz w:val="24"/>
          <w:szCs w:val="24"/>
        </w:rPr>
        <w:t>;</w:t>
      </w:r>
    </w:p>
    <w:p w:rsidR="00F507BE" w:rsidRPr="00F507BE" w:rsidRDefault="00F507BE" w:rsidP="00F507BE">
      <w:pPr>
        <w:autoSpaceDE w:val="0"/>
        <w:autoSpaceDN w:val="0"/>
        <w:adjustRightInd w:val="0"/>
        <w:spacing w:after="0" w:line="240" w:lineRule="auto"/>
        <w:rPr>
          <w:rFonts w:ascii="Times New Roman" w:hAnsi="Times New Roman" w:cs="Times New Roman"/>
          <w:sz w:val="24"/>
          <w:szCs w:val="24"/>
        </w:rPr>
      </w:pPr>
      <w:r w:rsidRPr="00F507BE">
        <w:rPr>
          <w:rFonts w:ascii="Times New Roman" w:hAnsi="Times New Roman" w:cs="Times New Roman"/>
          <w:sz w:val="24"/>
          <w:szCs w:val="24"/>
        </w:rPr>
        <w:lastRenderedPageBreak/>
        <w:t xml:space="preserve">5. ООО </w:t>
      </w:r>
      <w:r w:rsidR="00236292">
        <w:rPr>
          <w:rFonts w:ascii="Times New Roman" w:hAnsi="Times New Roman" w:cs="Times New Roman"/>
          <w:sz w:val="24"/>
          <w:szCs w:val="24"/>
        </w:rPr>
        <w:t>«Н</w:t>
      </w:r>
      <w:r w:rsidR="00236292" w:rsidRPr="00F507BE">
        <w:rPr>
          <w:rFonts w:ascii="Times New Roman" w:hAnsi="Times New Roman" w:cs="Times New Roman"/>
          <w:sz w:val="24"/>
          <w:szCs w:val="24"/>
        </w:rPr>
        <w:t xml:space="preserve">аучно-производственное объединение </w:t>
      </w:r>
      <w:r w:rsidR="00236292">
        <w:rPr>
          <w:rFonts w:ascii="Times New Roman" w:hAnsi="Times New Roman" w:cs="Times New Roman"/>
          <w:sz w:val="24"/>
          <w:szCs w:val="24"/>
        </w:rPr>
        <w:t>«А</w:t>
      </w:r>
      <w:r w:rsidR="00236292" w:rsidRPr="00F507BE">
        <w:rPr>
          <w:rFonts w:ascii="Times New Roman" w:hAnsi="Times New Roman" w:cs="Times New Roman"/>
          <w:sz w:val="24"/>
          <w:szCs w:val="24"/>
        </w:rPr>
        <w:t>рхеология и историко-культурная экспертиза</w:t>
      </w:r>
      <w:r w:rsidR="00236292">
        <w:rPr>
          <w:rFonts w:ascii="Times New Roman" w:hAnsi="Times New Roman" w:cs="Times New Roman"/>
          <w:sz w:val="24"/>
          <w:szCs w:val="24"/>
        </w:rPr>
        <w:t>»</w:t>
      </w:r>
    </w:p>
    <w:p w:rsidR="00F507BE" w:rsidRPr="00F507BE" w:rsidRDefault="00F507BE" w:rsidP="00F507BE">
      <w:pPr>
        <w:autoSpaceDE w:val="0"/>
        <w:autoSpaceDN w:val="0"/>
        <w:adjustRightInd w:val="0"/>
        <w:spacing w:after="0" w:line="240" w:lineRule="auto"/>
        <w:rPr>
          <w:rFonts w:ascii="Times New Roman" w:hAnsi="Times New Roman" w:cs="Times New Roman"/>
          <w:sz w:val="24"/>
          <w:szCs w:val="24"/>
        </w:rPr>
      </w:pPr>
      <w:r w:rsidRPr="00F507BE">
        <w:rPr>
          <w:rFonts w:ascii="Times New Roman" w:hAnsi="Times New Roman" w:cs="Times New Roman"/>
          <w:sz w:val="24"/>
          <w:szCs w:val="24"/>
        </w:rPr>
        <w:t>655156, Республика Хакасия,</w:t>
      </w:r>
      <w:r w:rsidR="00236292">
        <w:rPr>
          <w:rFonts w:ascii="Times New Roman" w:hAnsi="Times New Roman" w:cs="Times New Roman"/>
          <w:sz w:val="24"/>
          <w:szCs w:val="24"/>
        </w:rPr>
        <w:t xml:space="preserve"> </w:t>
      </w:r>
      <w:proofErr w:type="gramStart"/>
      <w:r w:rsidR="00236292">
        <w:rPr>
          <w:rFonts w:ascii="Times New Roman" w:hAnsi="Times New Roman" w:cs="Times New Roman"/>
          <w:sz w:val="24"/>
          <w:szCs w:val="24"/>
        </w:rPr>
        <w:t>г</w:t>
      </w:r>
      <w:proofErr w:type="gramEnd"/>
      <w:r w:rsidRPr="00F507BE">
        <w:rPr>
          <w:rFonts w:ascii="Times New Roman" w:hAnsi="Times New Roman" w:cs="Times New Roman"/>
          <w:sz w:val="24"/>
          <w:szCs w:val="24"/>
        </w:rPr>
        <w:t xml:space="preserve">. </w:t>
      </w:r>
      <w:proofErr w:type="spellStart"/>
      <w:r w:rsidRPr="00F507BE">
        <w:rPr>
          <w:rFonts w:ascii="Times New Roman" w:hAnsi="Times New Roman" w:cs="Times New Roman"/>
          <w:sz w:val="24"/>
          <w:szCs w:val="24"/>
        </w:rPr>
        <w:t>Черногорск</w:t>
      </w:r>
      <w:proofErr w:type="spellEnd"/>
      <w:r w:rsidRPr="00F507BE">
        <w:rPr>
          <w:rFonts w:ascii="Times New Roman" w:hAnsi="Times New Roman" w:cs="Times New Roman"/>
          <w:sz w:val="24"/>
          <w:szCs w:val="24"/>
        </w:rPr>
        <w:t xml:space="preserve">, </w:t>
      </w:r>
      <w:proofErr w:type="spellStart"/>
      <w:r w:rsidRPr="00F507BE">
        <w:rPr>
          <w:rFonts w:ascii="Times New Roman" w:hAnsi="Times New Roman" w:cs="Times New Roman"/>
          <w:sz w:val="24"/>
          <w:szCs w:val="24"/>
        </w:rPr>
        <w:t>рп</w:t>
      </w:r>
      <w:proofErr w:type="spellEnd"/>
      <w:r w:rsidRPr="00F507BE">
        <w:rPr>
          <w:rFonts w:ascii="Times New Roman" w:hAnsi="Times New Roman" w:cs="Times New Roman"/>
          <w:sz w:val="24"/>
          <w:szCs w:val="24"/>
        </w:rPr>
        <w:t xml:space="preserve">. </w:t>
      </w:r>
      <w:proofErr w:type="spellStart"/>
      <w:r w:rsidRPr="00F507BE">
        <w:rPr>
          <w:rFonts w:ascii="Times New Roman" w:hAnsi="Times New Roman" w:cs="Times New Roman"/>
          <w:sz w:val="24"/>
          <w:szCs w:val="24"/>
        </w:rPr>
        <w:t>Пригорск</w:t>
      </w:r>
      <w:proofErr w:type="spellEnd"/>
      <w:r w:rsidRPr="00F507BE">
        <w:rPr>
          <w:rFonts w:ascii="Times New Roman" w:hAnsi="Times New Roman" w:cs="Times New Roman"/>
          <w:sz w:val="24"/>
          <w:szCs w:val="24"/>
        </w:rPr>
        <w:t>, д.6Б, офис 15</w:t>
      </w:r>
      <w:r w:rsidR="00236292">
        <w:rPr>
          <w:rFonts w:ascii="Times New Roman" w:hAnsi="Times New Roman" w:cs="Times New Roman"/>
          <w:sz w:val="24"/>
          <w:szCs w:val="24"/>
        </w:rPr>
        <w:t>,</w:t>
      </w:r>
    </w:p>
    <w:p w:rsidR="00F507BE" w:rsidRPr="00F507BE" w:rsidRDefault="00F507BE" w:rsidP="00F507BE">
      <w:pPr>
        <w:autoSpaceDE w:val="0"/>
        <w:autoSpaceDN w:val="0"/>
        <w:adjustRightInd w:val="0"/>
        <w:spacing w:after="0" w:line="240" w:lineRule="auto"/>
        <w:rPr>
          <w:rFonts w:ascii="Times New Roman" w:hAnsi="Times New Roman" w:cs="Times New Roman"/>
          <w:sz w:val="24"/>
          <w:szCs w:val="24"/>
        </w:rPr>
      </w:pPr>
      <w:r w:rsidRPr="00F507BE">
        <w:rPr>
          <w:rFonts w:ascii="Times New Roman" w:hAnsi="Times New Roman" w:cs="Times New Roman"/>
          <w:sz w:val="24"/>
          <w:szCs w:val="24"/>
        </w:rPr>
        <w:t xml:space="preserve">тел: </w:t>
      </w:r>
      <w:r w:rsidR="00236292">
        <w:rPr>
          <w:rFonts w:ascii="Times New Roman" w:hAnsi="Times New Roman" w:cs="Times New Roman"/>
          <w:sz w:val="24"/>
          <w:szCs w:val="24"/>
        </w:rPr>
        <w:t>8983</w:t>
      </w:r>
      <w:r w:rsidRPr="00F507BE">
        <w:rPr>
          <w:rFonts w:ascii="Times New Roman" w:hAnsi="Times New Roman" w:cs="Times New Roman"/>
          <w:sz w:val="24"/>
          <w:szCs w:val="24"/>
        </w:rPr>
        <w:t>5073919</w:t>
      </w:r>
      <w:r w:rsidR="00236292">
        <w:rPr>
          <w:rFonts w:ascii="Times New Roman" w:hAnsi="Times New Roman" w:cs="Times New Roman"/>
          <w:sz w:val="24"/>
          <w:szCs w:val="24"/>
        </w:rPr>
        <w:t>, 9232133773.</w:t>
      </w:r>
    </w:p>
    <w:p w:rsidR="00236292" w:rsidRPr="00F507BE" w:rsidRDefault="00236292" w:rsidP="00236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w:t>
      </w:r>
      <w:r w:rsidRPr="00F507BE">
        <w:rPr>
          <w:rFonts w:ascii="Times New Roman" w:hAnsi="Times New Roman" w:cs="Times New Roman"/>
          <w:sz w:val="24"/>
          <w:szCs w:val="24"/>
        </w:rPr>
        <w:t xml:space="preserve"> </w:t>
      </w:r>
      <w:proofErr w:type="spellStart"/>
      <w:r w:rsidRPr="00F507BE">
        <w:rPr>
          <w:rFonts w:ascii="Times New Roman" w:hAnsi="Times New Roman" w:cs="Times New Roman"/>
          <w:sz w:val="24"/>
          <w:szCs w:val="24"/>
        </w:rPr>
        <w:t>Амзараков</w:t>
      </w:r>
      <w:proofErr w:type="spellEnd"/>
      <w:r w:rsidRPr="00F507BE">
        <w:rPr>
          <w:rFonts w:ascii="Times New Roman" w:hAnsi="Times New Roman" w:cs="Times New Roman"/>
          <w:sz w:val="24"/>
          <w:szCs w:val="24"/>
        </w:rPr>
        <w:t xml:space="preserve"> Петр Борисович.</w:t>
      </w:r>
    </w:p>
    <w:p w:rsidR="003603FF" w:rsidRDefault="003603FF" w:rsidP="00F507BE">
      <w:pPr>
        <w:spacing w:after="0" w:line="240" w:lineRule="auto"/>
        <w:rPr>
          <w:rFonts w:ascii="Times New Roman" w:hAnsi="Times New Roman" w:cs="Times New Roman"/>
          <w:sz w:val="24"/>
          <w:szCs w:val="24"/>
        </w:rPr>
      </w:pPr>
    </w:p>
    <w:p w:rsidR="000668D1" w:rsidRPr="000668D1" w:rsidRDefault="00236292" w:rsidP="000668D1">
      <w:pPr>
        <w:spacing w:after="0" w:line="240" w:lineRule="auto"/>
        <w:jc w:val="both"/>
      </w:pPr>
      <w:r w:rsidRPr="00236292">
        <w:rPr>
          <w:rFonts w:ascii="Times New Roman" w:hAnsi="Times New Roman" w:cs="Times New Roman"/>
          <w:b/>
          <w:i/>
        </w:rPr>
        <w:t xml:space="preserve">Кроме того, </w:t>
      </w:r>
      <w:r w:rsidR="00F507BE" w:rsidRPr="00236292">
        <w:rPr>
          <w:rFonts w:ascii="Times New Roman" w:hAnsi="Times New Roman" w:cs="Times New Roman"/>
          <w:b/>
          <w:i/>
        </w:rPr>
        <w:t>возможно привлечение организации</w:t>
      </w:r>
      <w:r w:rsidRPr="00236292">
        <w:rPr>
          <w:rFonts w:ascii="Times New Roman" w:hAnsi="Times New Roman" w:cs="Times New Roman"/>
          <w:b/>
          <w:i/>
        </w:rPr>
        <w:t xml:space="preserve"> из других субъектов Российской Федерации</w:t>
      </w:r>
      <w:r w:rsidR="00B423E5">
        <w:rPr>
          <w:rFonts w:ascii="Times New Roman" w:hAnsi="Times New Roman" w:cs="Times New Roman"/>
          <w:b/>
          <w:i/>
        </w:rPr>
        <w:t>, однако необходимо знать, что</w:t>
      </w:r>
      <w:r w:rsidR="00B423E5">
        <w:rPr>
          <w:rFonts w:ascii="Times New Roman" w:eastAsia="Times New Roman" w:hAnsi="Times New Roman" w:cs="Times New Roman"/>
          <w:sz w:val="24"/>
          <w:szCs w:val="24"/>
          <w:lang w:eastAsia="ru-RU"/>
        </w:rPr>
        <w:t xml:space="preserve"> </w:t>
      </w:r>
      <w:r w:rsidR="000668D1" w:rsidRPr="000668D1">
        <w:rPr>
          <w:rFonts w:ascii="Times New Roman" w:eastAsia="Times New Roman" w:hAnsi="Times New Roman" w:cs="Times New Roman"/>
          <w:b/>
          <w:i/>
          <w:lang w:eastAsia="ru-RU"/>
        </w:rPr>
        <w:t>работы по выявлению и изучению объектов археологического наследия, включая работы, имеющие целью поиск и изъятие археологических предметов (археологические полевые работы), проводятся на основании выдаваемого сроком не более чем на один год разрешения (открытого листа).</w:t>
      </w:r>
    </w:p>
    <w:p w:rsidR="000668D1" w:rsidRDefault="000668D1" w:rsidP="000668D1">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bookmarkStart w:id="0" w:name="dst243"/>
      <w:bookmarkStart w:id="1" w:name="dst244"/>
      <w:bookmarkEnd w:id="0"/>
      <w:bookmarkEnd w:id="1"/>
      <w:r w:rsidRPr="000E49A7">
        <w:rPr>
          <w:rFonts w:ascii="Times New Roman" w:eastAsia="Times New Roman" w:hAnsi="Times New Roman" w:cs="Times New Roman"/>
          <w:sz w:val="24"/>
          <w:szCs w:val="24"/>
          <w:lang w:eastAsia="ru-RU"/>
        </w:rPr>
        <w:t xml:space="preserve">Дополнительную информацию можно получить у сотрудников </w:t>
      </w:r>
      <w:proofErr w:type="spellStart"/>
      <w:r w:rsidRPr="000E49A7">
        <w:rPr>
          <w:rFonts w:ascii="Times New Roman" w:eastAsia="Times New Roman" w:hAnsi="Times New Roman" w:cs="Times New Roman"/>
          <w:sz w:val="24"/>
          <w:szCs w:val="24"/>
          <w:lang w:eastAsia="ru-RU"/>
        </w:rPr>
        <w:t>Госохранинспекции</w:t>
      </w:r>
      <w:proofErr w:type="spellEnd"/>
      <w:r w:rsidRPr="000E49A7">
        <w:rPr>
          <w:rFonts w:ascii="Times New Roman" w:eastAsia="Times New Roman" w:hAnsi="Times New Roman" w:cs="Times New Roman"/>
          <w:sz w:val="24"/>
          <w:szCs w:val="24"/>
          <w:lang w:eastAsia="ru-RU"/>
        </w:rPr>
        <w:t xml:space="preserve"> в рабочие дни по телефону, или направив запрос на электронную почту: </w:t>
      </w:r>
      <w:hyperlink r:id="rId6" w:history="1">
        <w:r w:rsidRPr="000E49A7">
          <w:rPr>
            <w:rFonts w:ascii="Times New Roman" w:eastAsia="Times New Roman" w:hAnsi="Times New Roman" w:cs="Times New Roman"/>
            <w:color w:val="0000FF"/>
            <w:sz w:val="24"/>
            <w:szCs w:val="24"/>
            <w:u w:val="single"/>
            <w:lang w:eastAsia="ru-RU"/>
          </w:rPr>
          <w:t>ookn@r-19.ru</w:t>
        </w:r>
      </w:hyperlink>
      <w:r w:rsidRPr="000E49A7">
        <w:rPr>
          <w:rFonts w:ascii="Times New Roman" w:eastAsia="Times New Roman" w:hAnsi="Times New Roman" w:cs="Times New Roman"/>
          <w:sz w:val="24"/>
          <w:szCs w:val="24"/>
          <w:lang w:eastAsia="ru-RU"/>
        </w:rPr>
        <w:t xml:space="preserve">. Контактные лица: </w:t>
      </w:r>
      <w:proofErr w:type="spellStart"/>
      <w:r w:rsidRPr="000E49A7">
        <w:rPr>
          <w:rFonts w:ascii="Times New Roman" w:eastAsia="Times New Roman" w:hAnsi="Times New Roman" w:cs="Times New Roman"/>
          <w:sz w:val="24"/>
          <w:szCs w:val="24"/>
          <w:lang w:eastAsia="ru-RU"/>
        </w:rPr>
        <w:t>Таскараков</w:t>
      </w:r>
      <w:proofErr w:type="spellEnd"/>
      <w:r w:rsidRPr="000E49A7">
        <w:rPr>
          <w:rFonts w:ascii="Times New Roman" w:eastAsia="Times New Roman" w:hAnsi="Times New Roman" w:cs="Times New Roman"/>
          <w:sz w:val="24"/>
          <w:szCs w:val="24"/>
          <w:lang w:eastAsia="ru-RU"/>
        </w:rPr>
        <w:t xml:space="preserve"> Сергей Олегович, телефон: (3902) 24-80-23; </w:t>
      </w:r>
      <w:proofErr w:type="spellStart"/>
      <w:r w:rsidRPr="000E49A7">
        <w:rPr>
          <w:rFonts w:ascii="Times New Roman" w:eastAsia="Times New Roman" w:hAnsi="Times New Roman" w:cs="Times New Roman"/>
          <w:sz w:val="24"/>
          <w:szCs w:val="24"/>
          <w:lang w:eastAsia="ru-RU"/>
        </w:rPr>
        <w:t>Кардаш</w:t>
      </w:r>
      <w:proofErr w:type="spellEnd"/>
      <w:r w:rsidRPr="000E49A7">
        <w:rPr>
          <w:rFonts w:ascii="Times New Roman" w:eastAsia="Times New Roman" w:hAnsi="Times New Roman" w:cs="Times New Roman"/>
          <w:sz w:val="24"/>
          <w:szCs w:val="24"/>
          <w:lang w:eastAsia="ru-RU"/>
        </w:rPr>
        <w:t xml:space="preserve"> Иван Александрович, телефон: (3902) 24-80-25. </w:t>
      </w:r>
    </w:p>
    <w:p w:rsidR="00AD5751" w:rsidRPr="00AD5751" w:rsidRDefault="00AD5751" w:rsidP="00AD5751">
      <w:pPr>
        <w:spacing w:after="0" w:line="240" w:lineRule="auto"/>
        <w:rPr>
          <w:rFonts w:ascii="Times New Roman" w:eastAsia="Times New Roman" w:hAnsi="Times New Roman" w:cs="Times New Roman"/>
          <w:sz w:val="24"/>
          <w:szCs w:val="24"/>
          <w:lang w:eastAsia="ru-RU"/>
        </w:rPr>
      </w:pPr>
    </w:p>
    <w:p w:rsidR="00AD5751" w:rsidRPr="000E49A7" w:rsidRDefault="00AD5751" w:rsidP="000668D1">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668D1" w:rsidRDefault="000668D1" w:rsidP="00236292">
      <w:pPr>
        <w:pStyle w:val="a3"/>
      </w:pPr>
    </w:p>
    <w:p w:rsidR="00F507BE" w:rsidRPr="00F507BE" w:rsidRDefault="00F507BE" w:rsidP="00F507BE">
      <w:pPr>
        <w:spacing w:after="0" w:line="240" w:lineRule="auto"/>
        <w:rPr>
          <w:rFonts w:ascii="Times New Roman" w:hAnsi="Times New Roman" w:cs="Times New Roman"/>
          <w:sz w:val="24"/>
          <w:szCs w:val="24"/>
        </w:rPr>
      </w:pPr>
    </w:p>
    <w:sectPr w:rsidR="00F507BE" w:rsidRPr="00F507BE" w:rsidSect="00AD5751">
      <w:pgSz w:w="16838" w:h="11906" w:orient="landscape"/>
      <w:pgMar w:top="1701"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0E49A7"/>
    <w:rsid w:val="00026CA5"/>
    <w:rsid w:val="000668D1"/>
    <w:rsid w:val="0006728A"/>
    <w:rsid w:val="000E49A7"/>
    <w:rsid w:val="00236292"/>
    <w:rsid w:val="002F0596"/>
    <w:rsid w:val="003603FF"/>
    <w:rsid w:val="004312D9"/>
    <w:rsid w:val="00523454"/>
    <w:rsid w:val="007060A2"/>
    <w:rsid w:val="007D1C3A"/>
    <w:rsid w:val="00940C84"/>
    <w:rsid w:val="00AD5751"/>
    <w:rsid w:val="00B423E5"/>
    <w:rsid w:val="00B60D35"/>
    <w:rsid w:val="00C31F89"/>
    <w:rsid w:val="00CB5DC9"/>
    <w:rsid w:val="00D0693A"/>
    <w:rsid w:val="00D27431"/>
    <w:rsid w:val="00E93BBA"/>
    <w:rsid w:val="00F50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3FF"/>
  </w:style>
  <w:style w:type="paragraph" w:styleId="3">
    <w:name w:val="heading 3"/>
    <w:basedOn w:val="a"/>
    <w:link w:val="30"/>
    <w:uiPriority w:val="9"/>
    <w:qFormat/>
    <w:rsid w:val="000E49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E49A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E4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E49A7"/>
    <w:rPr>
      <w:color w:val="0000FF"/>
      <w:u w:val="single"/>
    </w:rPr>
  </w:style>
  <w:style w:type="paragraph" w:styleId="a5">
    <w:name w:val="Balloon Text"/>
    <w:basedOn w:val="a"/>
    <w:link w:val="a6"/>
    <w:uiPriority w:val="99"/>
    <w:semiHidden/>
    <w:unhideWhenUsed/>
    <w:rsid w:val="000E49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49A7"/>
    <w:rPr>
      <w:rFonts w:ascii="Tahoma" w:hAnsi="Tahoma" w:cs="Tahoma"/>
      <w:sz w:val="16"/>
      <w:szCs w:val="16"/>
    </w:rPr>
  </w:style>
  <w:style w:type="character" w:styleId="a7">
    <w:name w:val="Strong"/>
    <w:basedOn w:val="a0"/>
    <w:uiPriority w:val="22"/>
    <w:qFormat/>
    <w:rsid w:val="0006728A"/>
    <w:rPr>
      <w:b/>
      <w:bCs/>
    </w:rPr>
  </w:style>
  <w:style w:type="character" w:customStyle="1" w:styleId="blk">
    <w:name w:val="blk"/>
    <w:basedOn w:val="a0"/>
    <w:rsid w:val="000668D1"/>
  </w:style>
  <w:style w:type="character" w:customStyle="1" w:styleId="staff-vac">
    <w:name w:val="staff-vac"/>
    <w:basedOn w:val="a0"/>
    <w:rsid w:val="00AD5751"/>
  </w:style>
</w:styles>
</file>

<file path=word/webSettings.xml><?xml version="1.0" encoding="utf-8"?>
<w:webSettings xmlns:r="http://schemas.openxmlformats.org/officeDocument/2006/relationships" xmlns:w="http://schemas.openxmlformats.org/wordprocessingml/2006/main">
  <w:divs>
    <w:div w:id="109856994">
      <w:bodyDiv w:val="1"/>
      <w:marLeft w:val="0"/>
      <w:marRight w:val="0"/>
      <w:marTop w:val="0"/>
      <w:marBottom w:val="0"/>
      <w:divBdr>
        <w:top w:val="none" w:sz="0" w:space="0" w:color="auto"/>
        <w:left w:val="none" w:sz="0" w:space="0" w:color="auto"/>
        <w:bottom w:val="none" w:sz="0" w:space="0" w:color="auto"/>
        <w:right w:val="none" w:sz="0" w:space="0" w:color="auto"/>
      </w:divBdr>
      <w:divsChild>
        <w:div w:id="293147085">
          <w:marLeft w:val="0"/>
          <w:marRight w:val="0"/>
          <w:marTop w:val="0"/>
          <w:marBottom w:val="0"/>
          <w:divBdr>
            <w:top w:val="none" w:sz="0" w:space="0" w:color="auto"/>
            <w:left w:val="none" w:sz="0" w:space="0" w:color="auto"/>
            <w:bottom w:val="none" w:sz="0" w:space="0" w:color="auto"/>
            <w:right w:val="none" w:sz="0" w:space="0" w:color="auto"/>
          </w:divBdr>
        </w:div>
        <w:div w:id="2090998753">
          <w:marLeft w:val="0"/>
          <w:marRight w:val="0"/>
          <w:marTop w:val="0"/>
          <w:marBottom w:val="0"/>
          <w:divBdr>
            <w:top w:val="none" w:sz="0" w:space="0" w:color="auto"/>
            <w:left w:val="none" w:sz="0" w:space="0" w:color="auto"/>
            <w:bottom w:val="none" w:sz="0" w:space="0" w:color="auto"/>
            <w:right w:val="none" w:sz="0" w:space="0" w:color="auto"/>
          </w:divBdr>
        </w:div>
        <w:div w:id="493301530">
          <w:marLeft w:val="0"/>
          <w:marRight w:val="0"/>
          <w:marTop w:val="0"/>
          <w:marBottom w:val="0"/>
          <w:divBdr>
            <w:top w:val="none" w:sz="0" w:space="0" w:color="auto"/>
            <w:left w:val="none" w:sz="0" w:space="0" w:color="auto"/>
            <w:bottom w:val="none" w:sz="0" w:space="0" w:color="auto"/>
            <w:right w:val="none" w:sz="0" w:space="0" w:color="auto"/>
          </w:divBdr>
        </w:div>
      </w:divsChild>
    </w:div>
    <w:div w:id="253705190">
      <w:bodyDiv w:val="1"/>
      <w:marLeft w:val="0"/>
      <w:marRight w:val="0"/>
      <w:marTop w:val="0"/>
      <w:marBottom w:val="0"/>
      <w:divBdr>
        <w:top w:val="none" w:sz="0" w:space="0" w:color="auto"/>
        <w:left w:val="none" w:sz="0" w:space="0" w:color="auto"/>
        <w:bottom w:val="none" w:sz="0" w:space="0" w:color="auto"/>
        <w:right w:val="none" w:sz="0" w:space="0" w:color="auto"/>
      </w:divBdr>
      <w:divsChild>
        <w:div w:id="1213272571">
          <w:marLeft w:val="0"/>
          <w:marRight w:val="0"/>
          <w:marTop w:val="0"/>
          <w:marBottom w:val="0"/>
          <w:divBdr>
            <w:top w:val="none" w:sz="0" w:space="0" w:color="auto"/>
            <w:left w:val="none" w:sz="0" w:space="0" w:color="auto"/>
            <w:bottom w:val="none" w:sz="0" w:space="0" w:color="auto"/>
            <w:right w:val="none" w:sz="0" w:space="0" w:color="auto"/>
          </w:divBdr>
        </w:div>
        <w:div w:id="1302149238">
          <w:marLeft w:val="0"/>
          <w:marRight w:val="0"/>
          <w:marTop w:val="0"/>
          <w:marBottom w:val="0"/>
          <w:divBdr>
            <w:top w:val="none" w:sz="0" w:space="0" w:color="auto"/>
            <w:left w:val="none" w:sz="0" w:space="0" w:color="auto"/>
            <w:bottom w:val="none" w:sz="0" w:space="0" w:color="auto"/>
            <w:right w:val="none" w:sz="0" w:space="0" w:color="auto"/>
          </w:divBdr>
        </w:div>
      </w:divsChild>
    </w:div>
    <w:div w:id="471875814">
      <w:bodyDiv w:val="1"/>
      <w:marLeft w:val="0"/>
      <w:marRight w:val="0"/>
      <w:marTop w:val="0"/>
      <w:marBottom w:val="0"/>
      <w:divBdr>
        <w:top w:val="none" w:sz="0" w:space="0" w:color="auto"/>
        <w:left w:val="none" w:sz="0" w:space="0" w:color="auto"/>
        <w:bottom w:val="none" w:sz="0" w:space="0" w:color="auto"/>
        <w:right w:val="none" w:sz="0" w:space="0" w:color="auto"/>
      </w:divBdr>
    </w:div>
    <w:div w:id="1570073336">
      <w:bodyDiv w:val="1"/>
      <w:marLeft w:val="0"/>
      <w:marRight w:val="0"/>
      <w:marTop w:val="0"/>
      <w:marBottom w:val="0"/>
      <w:divBdr>
        <w:top w:val="none" w:sz="0" w:space="0" w:color="auto"/>
        <w:left w:val="none" w:sz="0" w:space="0" w:color="auto"/>
        <w:bottom w:val="none" w:sz="0" w:space="0" w:color="auto"/>
        <w:right w:val="none" w:sz="0" w:space="0" w:color="auto"/>
      </w:divBdr>
    </w:div>
    <w:div w:id="1623877548">
      <w:bodyDiv w:val="1"/>
      <w:marLeft w:val="0"/>
      <w:marRight w:val="0"/>
      <w:marTop w:val="0"/>
      <w:marBottom w:val="0"/>
      <w:divBdr>
        <w:top w:val="none" w:sz="0" w:space="0" w:color="auto"/>
        <w:left w:val="none" w:sz="0" w:space="0" w:color="auto"/>
        <w:bottom w:val="none" w:sz="0" w:space="0" w:color="auto"/>
        <w:right w:val="none" w:sz="0" w:space="0" w:color="auto"/>
      </w:divBdr>
      <w:divsChild>
        <w:div w:id="1081634032">
          <w:marLeft w:val="0"/>
          <w:marRight w:val="0"/>
          <w:marTop w:val="0"/>
          <w:marBottom w:val="0"/>
          <w:divBdr>
            <w:top w:val="none" w:sz="0" w:space="0" w:color="auto"/>
            <w:left w:val="none" w:sz="0" w:space="0" w:color="auto"/>
            <w:bottom w:val="none" w:sz="0" w:space="0" w:color="auto"/>
            <w:right w:val="none" w:sz="0" w:space="0" w:color="auto"/>
          </w:divBdr>
          <w:divsChild>
            <w:div w:id="5069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7">
      <w:bodyDiv w:val="1"/>
      <w:marLeft w:val="0"/>
      <w:marRight w:val="0"/>
      <w:marTop w:val="0"/>
      <w:marBottom w:val="0"/>
      <w:divBdr>
        <w:top w:val="none" w:sz="0" w:space="0" w:color="auto"/>
        <w:left w:val="none" w:sz="0" w:space="0" w:color="auto"/>
        <w:bottom w:val="none" w:sz="0" w:space="0" w:color="auto"/>
        <w:right w:val="none" w:sz="0" w:space="0" w:color="auto"/>
      </w:divBdr>
    </w:div>
    <w:div w:id="1790737911">
      <w:bodyDiv w:val="1"/>
      <w:marLeft w:val="0"/>
      <w:marRight w:val="0"/>
      <w:marTop w:val="0"/>
      <w:marBottom w:val="0"/>
      <w:divBdr>
        <w:top w:val="none" w:sz="0" w:space="0" w:color="auto"/>
        <w:left w:val="none" w:sz="0" w:space="0" w:color="auto"/>
        <w:bottom w:val="none" w:sz="0" w:space="0" w:color="auto"/>
        <w:right w:val="none" w:sz="0" w:space="0" w:color="auto"/>
      </w:divBdr>
    </w:div>
    <w:div w:id="20270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okn@r-19.ru"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2020-01-13T02:30:00Z</dcterms:created>
  <dcterms:modified xsi:type="dcterms:W3CDTF">2020-01-13T02:30:00Z</dcterms:modified>
</cp:coreProperties>
</file>