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Pr="002937E4">
        <w:rPr>
          <w:rFonts w:ascii="Times New Roman" w:hAnsi="Times New Roman"/>
          <w:sz w:val="28"/>
          <w:szCs w:val="28"/>
        </w:rPr>
        <w:t xml:space="preserve"> год)</w:t>
      </w:r>
    </w:p>
    <w:p w:rsidR="004D5762" w:rsidRPr="002937E4" w:rsidRDefault="004D5762">
      <w:pPr>
        <w:ind w:firstLine="0"/>
        <w:jc w:val="center"/>
        <w:rPr>
          <w:rFonts w:ascii="Times New Roman" w:hAnsi="Times New Roman"/>
          <w:sz w:val="28"/>
          <w:szCs w:val="28"/>
        </w:rPr>
      </w:pP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4D5762" w:rsidRPr="002937E4" w:rsidRDefault="004D5762">
      <w:pPr>
        <w:ind w:firstLine="567"/>
        <w:rPr>
          <w:rFonts w:ascii="Times New Roman" w:hAnsi="Times New Roman"/>
          <w:sz w:val="28"/>
          <w:szCs w:val="28"/>
        </w:rPr>
      </w:pPr>
    </w:p>
    <w:p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4D5762" w:rsidRPr="002937E4" w:rsidRDefault="004D5762">
      <w:pPr>
        <w:jc w:val="center"/>
        <w:rPr>
          <w:rFonts w:ascii="Times New Roman" w:hAnsi="Times New Roman"/>
          <w:sz w:val="28"/>
          <w:szCs w:val="28"/>
        </w:rPr>
      </w:pP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подпункт</w:t>
      </w:r>
      <w:r w:rsidR="005D6AC3">
        <w:rPr>
          <w:rFonts w:ascii="Times New Roman" w:hAnsi="Times New Roman"/>
          <w:sz w:val="28"/>
          <w:szCs w:val="28"/>
        </w:rPr>
        <w:t>е</w:t>
      </w:r>
      <w:r w:rsidRPr="002937E4">
        <w:rPr>
          <w:rFonts w:ascii="Times New Roman" w:hAnsi="Times New Roman"/>
          <w:sz w:val="28"/>
          <w:szCs w:val="28"/>
        </w:rPr>
        <w:t xml:space="preserve"> 2 настоящего пункта);</w:t>
      </w:r>
    </w:p>
    <w:p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 xml:space="preserve">ных органов муниципальных образований и осуществляющих свои полномочия на непостоянной основе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 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При заполнении с использованием СПО "Справки БК" 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rsidR="00250785" w:rsidRPr="006A7568" w:rsidRDefault="00250785" w:rsidP="00250785">
      <w:pPr>
        <w:tabs>
          <w:tab w:val="left" w:pos="1843"/>
        </w:tabs>
        <w:spacing w:line="360" w:lineRule="exact"/>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rsidR="00B329CD" w:rsidRPr="00B329CD" w:rsidRDefault="00B329CD" w:rsidP="00B329CD">
      <w:pPr>
        <w:tabs>
          <w:tab w:val="left" w:pos="1843"/>
        </w:tabs>
        <w:spacing w:line="360" w:lineRule="exact"/>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справку в соответствии с указанным выше положениями не требуется.</w:t>
      </w:r>
    </w:p>
    <w:p w:rsidR="00250785" w:rsidRPr="00250785" w:rsidRDefault="00250785" w:rsidP="00250785">
      <w:pPr>
        <w:pStyle w:val="af7"/>
        <w:tabs>
          <w:tab w:val="left" w:pos="1134"/>
        </w:tabs>
        <w:ind w:left="0" w:firstLine="567"/>
        <w:rPr>
          <w:rFonts w:ascii="Times New Roman" w:hAnsi="Times New Roman"/>
          <w:sz w:val="28"/>
          <w:szCs w:val="28"/>
        </w:rPr>
      </w:pPr>
    </w:p>
    <w:p w:rsidR="00610EEC" w:rsidRPr="00610EEC" w:rsidRDefault="00610EEC" w:rsidP="00610EEC">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rsidR="004D5762" w:rsidRPr="00C621E4" w:rsidRDefault="00421C65"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муниципальные должности, </w:t>
      </w:r>
      <w:r w:rsidR="00970EF1" w:rsidRPr="00C621E4">
        <w:rPr>
          <w:rFonts w:ascii="Times New Roman" w:hAnsi="Times New Roman"/>
          <w:sz w:val="28"/>
          <w:szCs w:val="28"/>
        </w:rPr>
        <w:t xml:space="preserve">должности государственной </w:t>
      </w:r>
      <w:r w:rsidR="00DD614B">
        <w:rPr>
          <w:rFonts w:ascii="Times New Roman" w:hAnsi="Times New Roman"/>
          <w:sz w:val="28"/>
          <w:szCs w:val="28"/>
        </w:rPr>
        <w:t xml:space="preserve">гражданской </w:t>
      </w:r>
      <w:r w:rsidR="00970EF1" w:rsidRPr="00C621E4">
        <w:rPr>
          <w:rFonts w:ascii="Times New Roman" w:hAnsi="Times New Roman"/>
          <w:sz w:val="28"/>
          <w:szCs w:val="28"/>
        </w:rPr>
        <w:t xml:space="preserve">службы </w:t>
      </w:r>
      <w:r w:rsidR="00DD614B">
        <w:rPr>
          <w:rFonts w:ascii="Times New Roman" w:hAnsi="Times New Roman"/>
          <w:sz w:val="28"/>
          <w:szCs w:val="28"/>
        </w:rPr>
        <w:t xml:space="preserve">субъектов </w:t>
      </w:r>
      <w:r w:rsidR="00970EF1" w:rsidRPr="00C621E4">
        <w:rPr>
          <w:rFonts w:ascii="Times New Roman" w:hAnsi="Times New Roman"/>
          <w:sz w:val="28"/>
          <w:szCs w:val="28"/>
        </w:rPr>
        <w:t xml:space="preserve">Российской Федерации, </w:t>
      </w:r>
      <w:r w:rsidR="00970EF1" w:rsidRPr="00C621E4">
        <w:rPr>
          <w:rFonts w:ascii="Times New Roman" w:hAnsi="Times New Roman"/>
          <w:sz w:val="28"/>
          <w:szCs w:val="28"/>
        </w:rPr>
        <w:lastRenderedPageBreak/>
        <w:t xml:space="preserve">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D01274">
        <w:rPr>
          <w:rFonts w:ascii="Times New Roman" w:hAnsi="Times New Roman"/>
          <w:sz w:val="28"/>
          <w:szCs w:val="28"/>
        </w:rPr>
        <w:t>на основании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w:t>
      </w:r>
      <w:r w:rsidR="00792B26">
        <w:rPr>
          <w:rFonts w:ascii="Times New Roman" w:hAnsi="Times New Roman"/>
          <w:sz w:val="28"/>
          <w:szCs w:val="28"/>
        </w:rPr>
        <w:t>2024</w:t>
      </w:r>
      <w:r w:rsidR="00466E69" w:rsidRPr="00C621E4">
        <w:rPr>
          <w:rFonts w:ascii="Times New Roman" w:hAnsi="Times New Roman"/>
          <w:sz w:val="28"/>
          <w:szCs w:val="28"/>
        </w:rPr>
        <w:t xml:space="preserve"> года</w:t>
      </w:r>
      <w:r w:rsidR="00CF22F2" w:rsidRPr="00C621E4">
        <w:rPr>
          <w:rFonts w:ascii="Times New Roman" w:hAnsi="Times New Roman"/>
          <w:sz w:val="28"/>
          <w:szCs w:val="28"/>
        </w:rPr>
        <w:t>.</w:t>
      </w:r>
    </w:p>
    <w:p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Pr="00D01274">
        <w:rPr>
          <w:rFonts w:ascii="Times New Roman" w:hAnsi="Times New Roman"/>
          <w:sz w:val="28"/>
          <w:szCs w:val="28"/>
        </w:rPr>
        <w:t>лица принимают</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Pr="00D01274">
        <w:rPr>
          <w:rFonts w:ascii="Times New Roman" w:hAnsi="Times New Roman"/>
          <w:sz w:val="28"/>
          <w:szCs w:val="28"/>
        </w:rPr>
        <w:t>участие в специальной военной операции или непосредственно выполняют</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rsidR="00DD614B" w:rsidRPr="00DD614B" w:rsidRDefault="00DD614B" w:rsidP="00DD614B">
      <w:pPr>
        <w:tabs>
          <w:tab w:val="left" w:pos="1134"/>
        </w:tabs>
        <w:ind w:firstLine="567"/>
        <w:rPr>
          <w:rFonts w:ascii="Times New Roman" w:hAnsi="Times New Roman"/>
          <w:sz w:val="28"/>
          <w:szCs w:val="28"/>
          <w:highlight w:val="yellow"/>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p>
    <w:p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lastRenderedPageBreak/>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rsidR="001F7B71"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1F7B71" w:rsidRPr="009F6DEF" w:rsidRDefault="00D01274" w:rsidP="001F7B71">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1F7B71"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 xml:space="preserve">муместу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w:t>
      </w:r>
      <w:r w:rsidR="004E4827">
        <w:rPr>
          <w:rFonts w:ascii="Times New Roman" w:hAnsi="Times New Roman"/>
          <w:sz w:val="28"/>
          <w:szCs w:val="28"/>
        </w:rPr>
        <w:t>3</w:t>
      </w:r>
      <w:r w:rsidRPr="00C621E4">
        <w:rPr>
          <w:rFonts w:ascii="Times New Roman" w:hAnsi="Times New Roman"/>
          <w:sz w:val="28"/>
          <w:szCs w:val="28"/>
        </w:rPr>
        <w:t xml:space="preserve"> настоящих Методических рекомендаций.</w:t>
      </w:r>
    </w:p>
    <w:p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w:t>
      </w:r>
      <w:r w:rsidR="004148F8">
        <w:rPr>
          <w:rFonts w:ascii="Times New Roman" w:hAnsi="Times New Roman"/>
          <w:sz w:val="28"/>
          <w:szCs w:val="28"/>
        </w:rPr>
        <w:t>1</w:t>
      </w:r>
      <w:r w:rsidRPr="00C621E4">
        <w:rPr>
          <w:rFonts w:ascii="Times New Roman" w:hAnsi="Times New Roman"/>
          <w:sz w:val="28"/>
          <w:szCs w:val="28"/>
        </w:rPr>
        <w:t xml:space="preserve"> настоящих Методический рекомендаций.</w:t>
      </w:r>
    </w:p>
    <w:p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2024 года, то отчетной датой будет являться 1 июля 2024 года: в таком случае рекомендуется распечатывать справку также в августе 2024 года).</w:t>
      </w:r>
      <w:bookmarkEnd w:id="1"/>
    </w:p>
    <w:p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4148F8">
        <w:rPr>
          <w:rFonts w:ascii="Times New Roman" w:hAnsi="Times New Roman"/>
          <w:sz w:val="28"/>
          <w:szCs w:val="28"/>
        </w:rPr>
        <w:t>19</w:t>
      </w:r>
      <w:r w:rsidRPr="00BB6F00">
        <w:rPr>
          <w:rFonts w:ascii="Times New Roman" w:hAnsi="Times New Roman"/>
          <w:sz w:val="28"/>
          <w:szCs w:val="28"/>
        </w:rPr>
        <w:t xml:space="preserve"> настоящих Методических рекомендаций.</w:t>
      </w:r>
    </w:p>
    <w:p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2024</w:t>
      </w:r>
      <w:r w:rsidRPr="002937E4">
        <w:rPr>
          <w:rFonts w:ascii="Times New Roman" w:hAnsi="Times New Roman"/>
          <w:sz w:val="28"/>
          <w:szCs w:val="28"/>
        </w:rPr>
        <w:t> г. не требуется.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D311CE" w:rsidRDefault="00D311CE">
      <w:pPr>
        <w:tabs>
          <w:tab w:val="left" w:pos="567"/>
        </w:tabs>
        <w:ind w:firstLine="567"/>
        <w:rPr>
          <w:rFonts w:ascii="Times New Roman" w:hAnsi="Times New Roman"/>
          <w:b/>
          <w:sz w:val="28"/>
          <w:szCs w:val="28"/>
        </w:rPr>
      </w:pPr>
    </w:p>
    <w:p w:rsidR="00D311CE" w:rsidRDefault="00D311CE">
      <w:pPr>
        <w:tabs>
          <w:tab w:val="left" w:pos="567"/>
        </w:tabs>
        <w:ind w:firstLine="567"/>
        <w:rPr>
          <w:rFonts w:ascii="Times New Roman" w:hAnsi="Times New Roman"/>
          <w:b/>
          <w:sz w:val="28"/>
          <w:szCs w:val="28"/>
        </w:rPr>
      </w:pPr>
    </w:p>
    <w:p w:rsidR="00D311CE" w:rsidRDefault="00D311CE">
      <w:pPr>
        <w:tabs>
          <w:tab w:val="left" w:pos="567"/>
        </w:tabs>
        <w:ind w:firstLine="567"/>
        <w:rPr>
          <w:rFonts w:ascii="Times New Roman" w:hAnsi="Times New Roman"/>
          <w:b/>
          <w:sz w:val="28"/>
          <w:szCs w:val="28"/>
        </w:rPr>
      </w:pP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7229"/>
      </w:tblGrid>
      <w:tr w:rsidR="004D5762" w:rsidRPr="002937E4">
        <w:tc>
          <w:tcPr>
            <w:tcW w:w="10348" w:type="dxa"/>
            <w:gridSpan w:val="2"/>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w:t>
            </w:r>
            <w:r w:rsidRPr="002937E4">
              <w:rPr>
                <w:rFonts w:ascii="Times New Roman" w:hAnsi="Times New Roman"/>
                <w:sz w:val="28"/>
                <w:szCs w:val="28"/>
              </w:rPr>
              <w:br/>
              <w:t xml:space="preserve">(за отчетный </w:t>
            </w:r>
            <w:r w:rsidR="00792B26">
              <w:rPr>
                <w:rFonts w:ascii="Times New Roman" w:hAnsi="Times New Roman"/>
                <w:sz w:val="28"/>
                <w:szCs w:val="28"/>
              </w:rPr>
              <w:t>2023</w:t>
            </w:r>
            <w:r w:rsidR="00793F20">
              <w:rPr>
                <w:rFonts w:ascii="Times New Roman" w:hAnsi="Times New Roman"/>
                <w:sz w:val="28"/>
                <w:szCs w:val="28"/>
              </w:rPr>
              <w:t xml:space="preserve"> год</w:t>
            </w:r>
            <w:r w:rsidRPr="002937E4">
              <w:rPr>
                <w:rFonts w:ascii="Times New Roman" w:hAnsi="Times New Roman"/>
                <w:sz w:val="28"/>
                <w:szCs w:val="28"/>
              </w:rPr>
              <w:t>)</w:t>
            </w:r>
          </w:p>
        </w:tc>
      </w:tr>
      <w:tr w:rsidR="004D5762" w:rsidRPr="002937E4">
        <w:tc>
          <w:tcPr>
            <w:tcW w:w="3119" w:type="dxa"/>
            <w:shd w:val="clear" w:color="auto" w:fill="auto"/>
          </w:tcPr>
          <w:p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792B26">
              <w:rPr>
                <w:rFonts w:ascii="Times New Roman" w:hAnsi="Times New Roman"/>
                <w:sz w:val="28"/>
                <w:szCs w:val="28"/>
              </w:rPr>
              <w:t>2023</w:t>
            </w:r>
            <w:r w:rsidRPr="002937E4">
              <w:rPr>
                <w:rFonts w:ascii="Times New Roman" w:hAnsi="Times New Roman"/>
                <w:sz w:val="28"/>
                <w:szCs w:val="28"/>
              </w:rPr>
              <w:t xml:space="preserve"> года</w:t>
            </w:r>
          </w:p>
        </w:tc>
        <w:tc>
          <w:tcPr>
            <w:tcW w:w="7229"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tc>
          <w:tcPr>
            <w:tcW w:w="3119"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 </w:t>
            </w:r>
          </w:p>
        </w:tc>
      </w:tr>
      <w:tr w:rsidR="004D5762" w:rsidRPr="002937E4">
        <w:tc>
          <w:tcPr>
            <w:tcW w:w="10348" w:type="dxa"/>
            <w:gridSpan w:val="2"/>
            <w:shd w:val="clear" w:color="auto" w:fill="auto"/>
          </w:tcPr>
          <w:p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trPr>
          <w:trHeight w:val="660"/>
        </w:trPr>
        <w:tc>
          <w:tcPr>
            <w:tcW w:w="3119" w:type="dxa"/>
            <w:shd w:val="clear" w:color="auto" w:fill="auto"/>
          </w:tcPr>
          <w:p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состоял в браке</w:t>
            </w:r>
          </w:p>
        </w:tc>
      </w:tr>
      <w:tr w:rsidR="004D5762" w:rsidRPr="002937E4">
        <w:trPr>
          <w:trHeight w:val="131"/>
        </w:trPr>
        <w:tc>
          <w:tcPr>
            <w:tcW w:w="3119" w:type="dxa"/>
            <w:shd w:val="clear" w:color="auto" w:fill="auto"/>
          </w:tcPr>
          <w:p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еще не вступил в брак</w:t>
            </w:r>
          </w:p>
        </w:tc>
      </w:tr>
    </w:tbl>
    <w:p w:rsidR="004D5762" w:rsidRPr="002937E4" w:rsidRDefault="004D5762">
      <w:pPr>
        <w:pStyle w:val="af7"/>
        <w:tabs>
          <w:tab w:val="left" w:pos="1134"/>
        </w:tabs>
        <w:ind w:left="709" w:firstLine="851"/>
        <w:rPr>
          <w:rFonts w:ascii="Times New Roman" w:hAnsi="Times New Roman"/>
          <w:sz w:val="28"/>
          <w:szCs w:val="28"/>
        </w:rPr>
      </w:pPr>
    </w:p>
    <w:p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7"/>
        <w:gridCol w:w="7201"/>
      </w:tblGrid>
      <w:tr w:rsidR="004D5762" w:rsidRPr="002937E4">
        <w:trPr>
          <w:trHeight w:val="435"/>
        </w:trPr>
        <w:tc>
          <w:tcPr>
            <w:tcW w:w="10348" w:type="dxa"/>
            <w:gridSpan w:val="2"/>
          </w:tcPr>
          <w:p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trPr>
          <w:trHeight w:val="435"/>
        </w:trPr>
        <w:tc>
          <w:tcPr>
            <w:tcW w:w="3147"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792B26">
              <w:rPr>
                <w:rFonts w:ascii="Times New Roman" w:hAnsi="Times New Roman"/>
                <w:sz w:val="28"/>
                <w:szCs w:val="28"/>
              </w:rPr>
              <w:t>2023</w:t>
            </w:r>
            <w:r w:rsidRPr="002937E4">
              <w:rPr>
                <w:rFonts w:ascii="Times New Roman" w:hAnsi="Times New Roman"/>
                <w:sz w:val="28"/>
                <w:szCs w:val="28"/>
              </w:rPr>
              <w:t> года</w:t>
            </w:r>
          </w:p>
        </w:tc>
        <w:tc>
          <w:tcPr>
            <w:tcW w:w="7201"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w:t>
            </w:r>
          </w:p>
        </w:tc>
      </w:tr>
      <w:tr w:rsidR="004D5762" w:rsidRPr="002937E4">
        <w:trPr>
          <w:trHeight w:val="435"/>
        </w:trPr>
        <w:tc>
          <w:tcPr>
            <w:tcW w:w="3147"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792B26">
              <w:rPr>
                <w:rFonts w:ascii="Times New Roman" w:hAnsi="Times New Roman"/>
                <w:sz w:val="28"/>
                <w:szCs w:val="28"/>
              </w:rPr>
              <w:t>2023</w:t>
            </w:r>
            <w:r w:rsidRPr="002937E4">
              <w:rPr>
                <w:rFonts w:ascii="Times New Roman" w:hAnsi="Times New Roman"/>
                <w:sz w:val="28"/>
                <w:szCs w:val="28"/>
              </w:rPr>
              <w:t xml:space="preserve"> года и вступило в законную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служащий (работник) считался состоявшим в браке</w:t>
            </w:r>
          </w:p>
        </w:tc>
      </w:tr>
      <w:tr w:rsidR="004D5762" w:rsidRPr="002937E4">
        <w:trPr>
          <w:trHeight w:val="435"/>
        </w:trPr>
        <w:tc>
          <w:tcPr>
            <w:tcW w:w="3147"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trPr>
          <w:trHeight w:val="435"/>
        </w:trPr>
        <w:tc>
          <w:tcPr>
            <w:tcW w:w="10348" w:type="dxa"/>
            <w:gridSpan w:val="2"/>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trPr>
          <w:trHeight w:val="435"/>
        </w:trPr>
        <w:tc>
          <w:tcPr>
            <w:tcW w:w="3147"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не состоял в браке</w:t>
            </w:r>
          </w:p>
        </w:tc>
      </w:tr>
      <w:tr w:rsidR="004D5762" w:rsidRPr="002937E4">
        <w:trPr>
          <w:trHeight w:val="435"/>
        </w:trPr>
        <w:tc>
          <w:tcPr>
            <w:tcW w:w="3147"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состоял в браке</w:t>
            </w:r>
          </w:p>
        </w:tc>
      </w:tr>
      <w:tr w:rsidR="004D5762" w:rsidRPr="002937E4">
        <w:trPr>
          <w:trHeight w:val="435"/>
        </w:trPr>
        <w:tc>
          <w:tcPr>
            <w:tcW w:w="3147"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792B26">
              <w:rPr>
                <w:rFonts w:ascii="Times New Roman" w:hAnsi="Times New Roman"/>
                <w:sz w:val="28"/>
                <w:szCs w:val="28"/>
              </w:rPr>
              <w:t>2024</w:t>
            </w:r>
            <w:r w:rsidRPr="002937E4">
              <w:rPr>
                <w:rFonts w:ascii="Times New Roman" w:hAnsi="Times New Roman"/>
                <w:sz w:val="28"/>
                <w:szCs w:val="28"/>
              </w:rPr>
              <w:t xml:space="preserve"> года и вступило в законную силу 4 августа </w:t>
            </w:r>
            <w:r w:rsidR="00792B26">
              <w:rPr>
                <w:rFonts w:ascii="Times New Roman" w:hAnsi="Times New Roman"/>
                <w:sz w:val="28"/>
                <w:szCs w:val="28"/>
              </w:rPr>
              <w:t>2024</w:t>
            </w:r>
            <w:r w:rsidRPr="002937E4">
              <w:rPr>
                <w:rFonts w:ascii="Times New Roman" w:hAnsi="Times New Roman"/>
                <w:sz w:val="28"/>
                <w:szCs w:val="28"/>
              </w:rPr>
              <w:t xml:space="preserve"> г.</w:t>
            </w:r>
          </w:p>
        </w:tc>
        <w:tc>
          <w:tcPr>
            <w:tcW w:w="7201"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считался состоявшим в браке</w:t>
            </w:r>
          </w:p>
        </w:tc>
      </w:tr>
    </w:tbl>
    <w:p w:rsidR="000315CC" w:rsidRDefault="000315CC">
      <w:pPr>
        <w:ind w:firstLine="567"/>
        <w:rPr>
          <w:rFonts w:ascii="Times New Roman" w:hAnsi="Times New Roman"/>
          <w:b/>
          <w:sz w:val="28"/>
          <w:szCs w:val="28"/>
        </w:rPr>
      </w:pPr>
    </w:p>
    <w:p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4D5762" w:rsidRPr="002937E4" w:rsidRDefault="004D5762">
      <w:pPr>
        <w:ind w:firstLine="567"/>
        <w:rPr>
          <w:rFonts w:ascii="Times New Roman" w:hAnsi="Times New Roman"/>
          <w:sz w:val="28"/>
          <w:szCs w:val="28"/>
        </w:rPr>
      </w:pP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7229"/>
      </w:tblGrid>
      <w:tr w:rsidR="004D5762" w:rsidRPr="002937E4">
        <w:trPr>
          <w:trHeight w:val="435"/>
        </w:trPr>
        <w:tc>
          <w:tcPr>
            <w:tcW w:w="10348" w:type="dxa"/>
            <w:gridSpan w:val="2"/>
          </w:tcPr>
          <w:p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trPr>
          <w:trHeight w:val="435"/>
        </w:trPr>
        <w:tc>
          <w:tcPr>
            <w:tcW w:w="3119"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trPr>
          <w:trHeight w:val="435"/>
        </w:trPr>
        <w:tc>
          <w:tcPr>
            <w:tcW w:w="3119"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trPr>
          <w:trHeight w:val="435"/>
        </w:trPr>
        <w:tc>
          <w:tcPr>
            <w:tcW w:w="3119"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она еще являлась несовершеннолетней</w:t>
            </w:r>
          </w:p>
        </w:tc>
      </w:tr>
      <w:tr w:rsidR="004D5762" w:rsidRPr="002937E4">
        <w:trPr>
          <w:trHeight w:val="435"/>
        </w:trPr>
        <w:tc>
          <w:tcPr>
            <w:tcW w:w="10348" w:type="dxa"/>
            <w:gridSpan w:val="2"/>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792B26">
              <w:rPr>
                <w:rFonts w:ascii="Times New Roman" w:hAnsi="Times New Roman"/>
                <w:sz w:val="28"/>
                <w:szCs w:val="28"/>
              </w:rPr>
              <w:t>2024</w:t>
            </w:r>
            <w:r w:rsidRPr="002937E4">
              <w:rPr>
                <w:rFonts w:ascii="Times New Roman" w:hAnsi="Times New Roman"/>
                <w:sz w:val="28"/>
                <w:szCs w:val="28"/>
              </w:rPr>
              <w:t xml:space="preserve"> года Сведения в связи с назначением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trPr>
          <w:trHeight w:val="435"/>
        </w:trPr>
        <w:tc>
          <w:tcPr>
            <w:tcW w:w="3119"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сыну гражданина уже исполнилось 18 лет</w:t>
            </w:r>
          </w:p>
        </w:tc>
      </w:tr>
      <w:tr w:rsidR="004D5762" w:rsidRPr="002937E4">
        <w:trPr>
          <w:trHeight w:val="435"/>
        </w:trPr>
        <w:tc>
          <w:tcPr>
            <w:tcW w:w="3119"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он еще являлся несовершеннолетним</w:t>
            </w:r>
          </w:p>
        </w:tc>
      </w:tr>
      <w:tr w:rsidR="004D5762" w:rsidRPr="002937E4">
        <w:trPr>
          <w:trHeight w:val="435"/>
        </w:trPr>
        <w:tc>
          <w:tcPr>
            <w:tcW w:w="3119"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сын гражданина являлся несовершеннолетним </w:t>
            </w:r>
          </w:p>
        </w:tc>
      </w:tr>
    </w:tbl>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92B26">
        <w:rPr>
          <w:rFonts w:ascii="Times New Roman" w:hAnsi="Times New Roman"/>
          <w:sz w:val="28"/>
          <w:szCs w:val="28"/>
        </w:rPr>
        <w:t>2024</w:t>
      </w:r>
      <w:r w:rsidRPr="006848CC">
        <w:rPr>
          <w:rFonts w:ascii="Times New Roman" w:hAnsi="Times New Roman"/>
          <w:sz w:val="28"/>
          <w:szCs w:val="28"/>
        </w:rPr>
        <w:t xml:space="preserve">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w:t>
      </w:r>
      <w:r w:rsidR="00CC5A5A">
        <w:rPr>
          <w:rFonts w:ascii="Times New Roman" w:hAnsi="Times New Roman"/>
          <w:sz w:val="28"/>
          <w:szCs w:val="28"/>
        </w:rPr>
        <w:t>2</w:t>
      </w:r>
      <w:r w:rsidR="008621DE" w:rsidRPr="006848CC">
        <w:rPr>
          <w:rFonts w:ascii="Times New Roman" w:hAnsi="Times New Roman"/>
          <w:sz w:val="28"/>
          <w:szCs w:val="28"/>
        </w:rPr>
        <w:t xml:space="preserve"> году, но не отраженного в справке, представленной в рамках декларационной кампании </w:t>
      </w:r>
      <w:r w:rsidR="00792B26">
        <w:rPr>
          <w:rFonts w:ascii="Times New Roman" w:hAnsi="Times New Roman"/>
          <w:sz w:val="28"/>
          <w:szCs w:val="28"/>
        </w:rPr>
        <w:t>2023</w:t>
      </w:r>
      <w:r w:rsidR="008621DE" w:rsidRPr="006848CC">
        <w:rPr>
          <w:rFonts w:ascii="Times New Roman" w:hAnsi="Times New Roman"/>
          <w:sz w:val="28"/>
          <w:szCs w:val="28"/>
        </w:rPr>
        <w:t xml:space="preserve">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3"/>
        <w:gridCol w:w="7125"/>
      </w:tblGrid>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tc>
          <w:tcPr>
            <w:tcW w:w="3223" w:type="dxa"/>
            <w:tcBorders>
              <w:bottom w:val="single" w:sz="4" w:space="0" w:color="auto"/>
            </w:tcBorders>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4D5762" w:rsidRPr="002937E4" w:rsidRDefault="004D5762">
      <w:pPr>
        <w:rPr>
          <w:rFonts w:ascii="Times New Roman" w:hAnsi="Times New Roman"/>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 xml:space="preserve">муниципального образованияили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 xml:space="preserve">априведены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806972" w:rsidRPr="004B5F02" w:rsidRDefault="00806972"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Уведомление направляется также в случае невозможности по независящим обстоятельствам представления Сведений в отношении самого служащего </w:t>
      </w:r>
      <w:r w:rsidR="00727F13" w:rsidRPr="004B5F02">
        <w:rPr>
          <w:rFonts w:ascii="Times New Roman" w:hAnsi="Times New Roman"/>
          <w:sz w:val="28"/>
          <w:szCs w:val="28"/>
        </w:rPr>
        <w:t>(</w:t>
      </w:r>
      <w:r w:rsidRPr="004B5F02">
        <w:rPr>
          <w:rFonts w:ascii="Times New Roman" w:hAnsi="Times New Roman"/>
          <w:sz w:val="28"/>
          <w:szCs w:val="28"/>
        </w:rPr>
        <w:t>работника).</w:t>
      </w:r>
    </w:p>
    <w:p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9C26CC" w:rsidRPr="002937E4" w:rsidRDefault="009C26CC">
      <w:pPr>
        <w:ind w:firstLine="851"/>
        <w:rPr>
          <w:rFonts w:ascii="Times New Roman" w:hAnsi="Times New Roman"/>
          <w:sz w:val="28"/>
          <w:szCs w:val="28"/>
        </w:rPr>
      </w:pPr>
    </w:p>
    <w:p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4D5762" w:rsidRPr="002937E4" w:rsidRDefault="004D5762">
      <w:pPr>
        <w:ind w:firstLine="851"/>
        <w:jc w:val="center"/>
        <w:rPr>
          <w:rFonts w:ascii="Times New Roman" w:hAnsi="Times New Roman"/>
          <w:b/>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1"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2"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rsidR="00B22F77"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справки.Наличие подписи на каждом листе (в пустой части страницы) не является нарушением.</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p>
    <w:p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rsidR="00041000" w:rsidRPr="00234327"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3"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4D5762" w:rsidRPr="006848CC" w:rsidRDefault="004D5762">
      <w:pPr>
        <w:pStyle w:val="af7"/>
        <w:tabs>
          <w:tab w:val="left" w:pos="851"/>
        </w:tabs>
        <w:ind w:left="0" w:firstLine="0"/>
        <w:jc w:val="center"/>
        <w:rPr>
          <w:rFonts w:ascii="Times New Roman" w:hAnsi="Times New Roman"/>
          <w:b/>
          <w:sz w:val="28"/>
          <w:szCs w:val="28"/>
        </w:rPr>
      </w:pPr>
    </w:p>
    <w:p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rsidR="004D5762" w:rsidRPr="00401035" w:rsidRDefault="004D5762">
      <w:pPr>
        <w:pStyle w:val="af7"/>
        <w:tabs>
          <w:tab w:val="left" w:pos="851"/>
        </w:tabs>
        <w:ind w:left="0" w:firstLine="851"/>
        <w:jc w:val="center"/>
        <w:rPr>
          <w:rFonts w:ascii="Times New Roman" w:hAnsi="Times New Roman"/>
          <w:b/>
          <w:sz w:val="28"/>
          <w:szCs w:val="28"/>
        </w:rPr>
      </w:pPr>
    </w:p>
    <w:p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rsidR="004D5762" w:rsidRPr="006848CC" w:rsidRDefault="004D5762">
      <w:pPr>
        <w:rPr>
          <w:rFonts w:ascii="Times New Roman" w:hAnsi="Times New Roman"/>
          <w:sz w:val="28"/>
          <w:szCs w:val="28"/>
        </w:rPr>
      </w:pP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rsidR="004D5762" w:rsidRPr="006848CC" w:rsidRDefault="004D5762">
      <w:pPr>
        <w:ind w:firstLine="851"/>
        <w:jc w:val="center"/>
        <w:rPr>
          <w:rFonts w:ascii="Times New Roman" w:hAnsi="Times New Roman"/>
          <w:b/>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иных доходах.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 xml:space="preserve">о доходах и суммах налога физического лица </w:t>
      </w:r>
      <w:r w:rsidRPr="006848CC">
        <w:rPr>
          <w:rFonts w:ascii="Times New Roman" w:hAnsi="Times New Roman"/>
          <w:sz w:val="28"/>
          <w:szCs w:val="28"/>
        </w:rPr>
        <w:t xml:space="preserve">отличаются, и приложить их к справке.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 xml:space="preserve">йграфы </w:t>
      </w:r>
      <w:r w:rsidRPr="004C789B">
        <w:rPr>
          <w:rFonts w:ascii="Times New Roman" w:hAnsi="Times New Roman"/>
          <w:b/>
          <w:sz w:val="28"/>
          <w:szCs w:val="28"/>
        </w:rPr>
        <w:t>отдельными категориями лиц</w:t>
      </w:r>
    </w:p>
    <w:p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4D5762" w:rsidRPr="0083743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443436" w:rsidRPr="0078642E">
        <w:rPr>
          <w:rFonts w:ascii="Times New Roman" w:hAnsi="Times New Roman"/>
          <w:sz w:val="28"/>
          <w:szCs w:val="28"/>
        </w:rPr>
        <w:t>.</w:t>
      </w:r>
    </w:p>
    <w:p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sz w:val="28"/>
          <w:szCs w:val="28"/>
        </w:rPr>
        <w:t>отраж</w:t>
      </w:r>
      <w:r w:rsidR="007E0A61" w:rsidRPr="00837436">
        <w:rPr>
          <w:rFonts w:ascii="Times New Roman" w:hAnsi="Times New Roman"/>
          <w:sz w:val="28"/>
          <w:szCs w:val="28"/>
        </w:rPr>
        <w:t>аетсядоход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4"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b/>
          <w:color w:val="auto"/>
          <w:sz w:val="28"/>
          <w:szCs w:val="28"/>
        </w:rPr>
        <w:t>"Доход от иной творческой деятельности"</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148F8">
        <w:rPr>
          <w:rFonts w:ascii="Times New Roman" w:eastAsia="Times New Roman" w:hAnsi="Times New Roman"/>
          <w:sz w:val="28"/>
          <w:szCs w:val="28"/>
          <w:lang w:eastAsia="ru-RU"/>
        </w:rPr>
        <w:t>4</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148F8">
        <w:rPr>
          <w:rFonts w:ascii="Times New Roman" w:eastAsia="Times New Roman" w:hAnsi="Times New Roman"/>
          <w:sz w:val="28"/>
          <w:szCs w:val="28"/>
          <w:lang w:eastAsia="ru-RU"/>
        </w:rPr>
        <w:t>54</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r w:rsidR="00D3622C">
        <w:rPr>
          <w:rFonts w:ascii="Times New Roman" w:hAnsi="Times New Roman"/>
          <w:sz w:val="28"/>
          <w:szCs w:val="28"/>
        </w:rPr>
        <w:t xml:space="preserve"> (за исключением </w:t>
      </w:r>
      <w:r w:rsidR="00D3622C" w:rsidRPr="00191144">
        <w:rPr>
          <w:rFonts w:ascii="Times New Roman" w:hAnsi="Times New Roman"/>
          <w:sz w:val="28"/>
          <w:szCs w:val="28"/>
        </w:rPr>
        <w:t>случа</w:t>
      </w:r>
      <w:r w:rsidR="003624CC" w:rsidRPr="00191144">
        <w:rPr>
          <w:rFonts w:ascii="Times New Roman" w:hAnsi="Times New Roman"/>
          <w:sz w:val="28"/>
          <w:szCs w:val="28"/>
        </w:rPr>
        <w:t>я</w:t>
      </w:r>
      <w:r w:rsidR="00EB404F" w:rsidRPr="00191144">
        <w:rPr>
          <w:rFonts w:ascii="Times New Roman" w:hAnsi="Times New Roman"/>
          <w:sz w:val="28"/>
          <w:szCs w:val="28"/>
        </w:rPr>
        <w:t>, указанн</w:t>
      </w:r>
      <w:r w:rsidR="003624CC" w:rsidRPr="00191144">
        <w:rPr>
          <w:rFonts w:ascii="Times New Roman" w:hAnsi="Times New Roman"/>
          <w:sz w:val="28"/>
          <w:szCs w:val="28"/>
        </w:rPr>
        <w:t>ого</w:t>
      </w:r>
      <w:r w:rsidR="00EB404F">
        <w:rPr>
          <w:rFonts w:ascii="Times New Roman" w:hAnsi="Times New Roman"/>
          <w:sz w:val="28"/>
          <w:szCs w:val="28"/>
        </w:rPr>
        <w:t xml:space="preserve"> в пункте </w:t>
      </w:r>
      <w:r w:rsidR="001E63D2">
        <w:rPr>
          <w:rFonts w:ascii="Times New Roman" w:hAnsi="Times New Roman"/>
          <w:sz w:val="28"/>
          <w:szCs w:val="28"/>
        </w:rPr>
        <w:t xml:space="preserve">75 </w:t>
      </w:r>
      <w:r w:rsidR="00EB404F">
        <w:rPr>
          <w:rFonts w:ascii="Times New Roman" w:hAnsi="Times New Roman"/>
          <w:sz w:val="28"/>
          <w:szCs w:val="28"/>
        </w:rPr>
        <w:t>настоящих Методических рекомендаций)</w:t>
      </w:r>
      <w:r w:rsidRPr="006848CC">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p>
    <w:p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1E63D2">
        <w:rPr>
          <w:rStyle w:val="af5"/>
          <w:rFonts w:ascii="Times New Roman" w:hAnsi="Times New Roman" w:cs="Times New Roman"/>
          <w:color w:val="000000"/>
          <w:sz w:val="28"/>
          <w:szCs w:val="28"/>
        </w:rPr>
        <w:t>40</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Pr="006848CC">
        <w:rPr>
          <w:rStyle w:val="af5"/>
          <w:rFonts w:ascii="Times New Roman" w:hAnsi="Times New Roman" w:cs="Times New Roman"/>
          <w:color w:val="000000"/>
          <w:sz w:val="28"/>
          <w:szCs w:val="28"/>
        </w:rPr>
        <w:t xml:space="preserve"> и в разделе 4 справки;</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1E63D2">
        <w:rPr>
          <w:rStyle w:val="af5"/>
          <w:rFonts w:ascii="Times New Roman" w:hAnsi="Times New Roman" w:cs="Times New Roman"/>
          <w:color w:val="000000"/>
          <w:sz w:val="28"/>
          <w:szCs w:val="28"/>
        </w:rPr>
        <w:t>40</w:t>
      </w:r>
      <w:r w:rsidR="009449D1"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Pr="006848CC">
        <w:rPr>
          <w:rFonts w:ascii="Times New Roman" w:hAnsi="Times New Roman" w:cs="Times New Roman"/>
          <w:sz w:val="28"/>
          <w:szCs w:val="28"/>
        </w:rPr>
        <w:t>реализации.</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0028B">
        <w:rPr>
          <w:rFonts w:ascii="Times New Roman" w:hAnsi="Times New Roman"/>
          <w:sz w:val="28"/>
          <w:szCs w:val="28"/>
        </w:rPr>
        <w:t xml:space="preserve">подпункте 3 пункта </w:t>
      </w:r>
      <w:r w:rsidR="001E63D2">
        <w:rPr>
          <w:rFonts w:ascii="Times New Roman" w:hAnsi="Times New Roman"/>
          <w:sz w:val="28"/>
          <w:szCs w:val="28"/>
        </w:rPr>
        <w:t>21</w:t>
      </w:r>
      <w:r w:rsidR="004E4827">
        <w:rPr>
          <w:rFonts w:ascii="Times New Roman" w:hAnsi="Times New Roman"/>
          <w:sz w:val="28"/>
          <w:szCs w:val="28"/>
        </w:rPr>
        <w:t>2</w:t>
      </w:r>
      <w:r w:rsidRPr="006D6F6F">
        <w:rPr>
          <w:rFonts w:ascii="Times New Roman" w:hAnsi="Times New Roman"/>
          <w:sz w:val="28"/>
          <w:szCs w:val="28"/>
        </w:rPr>
        <w:t>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rsidR="004D5762" w:rsidRPr="007812F8"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пунктом </w:t>
      </w:r>
      <w:r w:rsidR="001E63D2">
        <w:rPr>
          <w:rFonts w:ascii="Times New Roman" w:hAnsi="Times New Roman"/>
          <w:sz w:val="28"/>
          <w:szCs w:val="28"/>
        </w:rPr>
        <w:t xml:space="preserve">60 </w:t>
      </w:r>
      <w:r w:rsidRPr="007812F8">
        <w:rPr>
          <w:rFonts w:ascii="Times New Roman" w:hAnsi="Times New Roman"/>
          <w:sz w:val="28"/>
          <w:szCs w:val="28"/>
        </w:rPr>
        <w:t>настоящих Методических рекомендаций);</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t xml:space="preserve">пунктом </w:t>
      </w:r>
      <w:r w:rsidR="001E63D2">
        <w:rPr>
          <w:rStyle w:val="af5"/>
          <w:rFonts w:ascii="Times New Roman" w:hAnsi="Times New Roman" w:cs="Times New Roman"/>
          <w:color w:val="000000"/>
          <w:sz w:val="28"/>
          <w:szCs w:val="28"/>
        </w:rPr>
        <w:t>40</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05236B"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p>
    <w:p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1E63D2">
        <w:rPr>
          <w:rStyle w:val="af5"/>
          <w:rFonts w:ascii="Times New Roman" w:hAnsi="Times New Roman" w:cs="Times New Roman"/>
          <w:color w:val="000000"/>
          <w:sz w:val="28"/>
          <w:szCs w:val="28"/>
        </w:rPr>
        <w:t>40</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4D5762" w:rsidRPr="006848CC"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закономот 12 июня 2002 г. № 67-ФЗ "Об основных гарантиях избирательных прав и права на участие в референдуме граждан Российской Федерации".</w:t>
      </w:r>
    </w:p>
    <w:p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rsidR="004D5762" w:rsidRPr="006848CC" w:rsidRDefault="004D5762">
      <w:pPr>
        <w:pStyle w:val="af7"/>
        <w:ind w:left="567" w:firstLine="0"/>
        <w:rPr>
          <w:rFonts w:ascii="Times New Roman" w:hAnsi="Times New Roman"/>
          <w:sz w:val="28"/>
          <w:szCs w:val="28"/>
        </w:rPr>
      </w:pPr>
    </w:p>
    <w:p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rsidR="004D5762" w:rsidRPr="006848CC" w:rsidRDefault="004D5762">
      <w:pPr>
        <w:ind w:firstLine="851"/>
        <w:jc w:val="center"/>
        <w:rPr>
          <w:rFonts w:ascii="Times New Roman" w:hAnsi="Times New Roman"/>
          <w:b/>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792B26">
        <w:rPr>
          <w:rFonts w:ascii="Times New Roman" w:hAnsi="Times New Roman"/>
          <w:sz w:val="28"/>
          <w:szCs w:val="28"/>
        </w:rPr>
        <w:t>2024</w:t>
      </w:r>
      <w:r w:rsidRPr="006848CC">
        <w:rPr>
          <w:rFonts w:ascii="Times New Roman" w:hAnsi="Times New Roman"/>
          <w:sz w:val="28"/>
          <w:szCs w:val="28"/>
        </w:rPr>
        <w:t xml:space="preserve"> году сообщаются сведения о расходах по сделкам, совершенным в </w:t>
      </w:r>
      <w:r w:rsidR="00792B26">
        <w:rPr>
          <w:rFonts w:ascii="Times New Roman" w:hAnsi="Times New Roman"/>
          <w:sz w:val="28"/>
          <w:szCs w:val="28"/>
        </w:rPr>
        <w:t>2023</w:t>
      </w:r>
      <w:r w:rsidRPr="006848CC">
        <w:rPr>
          <w:rFonts w:ascii="Times New Roman" w:hAnsi="Times New Roman"/>
          <w:sz w:val="28"/>
          <w:szCs w:val="28"/>
        </w:rPr>
        <w:t xml:space="preserve"> году.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Pr="006D6F6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2справки не заполняют.</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Pr="006D6F6F">
        <w:rPr>
          <w:rFonts w:ascii="Times New Roman" w:hAnsi="Times New Roman"/>
          <w:sz w:val="28"/>
          <w:szCs w:val="28"/>
        </w:rPr>
        <w:t>настоящих Методических рекомендаций оснований не является нарушением.</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792B26">
        <w:rPr>
          <w:rFonts w:ascii="Times New Roman" w:hAnsi="Times New Roman"/>
          <w:bCs/>
          <w:color w:val="000000"/>
          <w:sz w:val="28"/>
          <w:szCs w:val="28"/>
        </w:rPr>
        <w:t>2023</w:t>
      </w:r>
      <w:r w:rsidRPr="006848CC">
        <w:rPr>
          <w:rFonts w:ascii="Times New Roman" w:hAnsi="Times New Roman"/>
          <w:bCs/>
          <w:color w:val="000000"/>
          <w:sz w:val="28"/>
          <w:szCs w:val="28"/>
        </w:rPr>
        <w:t xml:space="preserve"> году, суммируются доходы служащего (работника) и его супруги (супруга), полученные в 20</w:t>
      </w:r>
      <w:r w:rsidR="00405A0D">
        <w:rPr>
          <w:rFonts w:ascii="Times New Roman" w:hAnsi="Times New Roman"/>
          <w:bCs/>
          <w:color w:val="000000"/>
          <w:sz w:val="28"/>
          <w:szCs w:val="28"/>
        </w:rPr>
        <w:t>20</w:t>
      </w:r>
      <w:r w:rsidRPr="006848CC">
        <w:rPr>
          <w:rFonts w:ascii="Times New Roman" w:hAnsi="Times New Roman"/>
          <w:bCs/>
          <w:color w:val="000000"/>
          <w:sz w:val="28"/>
          <w:szCs w:val="28"/>
        </w:rPr>
        <w:t>, 202</w:t>
      </w:r>
      <w:r w:rsidR="00405A0D">
        <w:rPr>
          <w:rFonts w:ascii="Times New Roman" w:hAnsi="Times New Roman"/>
          <w:bCs/>
          <w:color w:val="000000"/>
          <w:sz w:val="28"/>
          <w:szCs w:val="28"/>
        </w:rPr>
        <w:t>1</w:t>
      </w:r>
      <w:r w:rsidRPr="006848CC">
        <w:rPr>
          <w:rFonts w:ascii="Times New Roman" w:hAnsi="Times New Roman"/>
          <w:bCs/>
          <w:color w:val="000000"/>
          <w:sz w:val="28"/>
          <w:szCs w:val="28"/>
        </w:rPr>
        <w:t xml:space="preserve"> и 202</w:t>
      </w:r>
      <w:r w:rsidR="00405A0D">
        <w:rPr>
          <w:rFonts w:ascii="Times New Roman" w:hAnsi="Times New Roman"/>
          <w:bCs/>
          <w:color w:val="000000"/>
          <w:sz w:val="28"/>
          <w:szCs w:val="28"/>
        </w:rPr>
        <w:t>2</w:t>
      </w:r>
      <w:r w:rsidRPr="006848CC">
        <w:rPr>
          <w:rFonts w:ascii="Times New Roman" w:hAnsi="Times New Roman"/>
          <w:bCs/>
          <w:color w:val="000000"/>
          <w:sz w:val="28"/>
          <w:szCs w:val="28"/>
        </w:rPr>
        <w:t xml:space="preserve">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444945" w:rsidRPr="006D6F6F">
        <w:rPr>
          <w:rFonts w:ascii="Times New Roman" w:hAnsi="Times New Roman"/>
          <w:sz w:val="28"/>
          <w:szCs w:val="28"/>
        </w:rPr>
        <w:t>8</w:t>
      </w:r>
      <w:r w:rsidR="00444945">
        <w:rPr>
          <w:rFonts w:ascii="Times New Roman" w:hAnsi="Times New Roman"/>
          <w:sz w:val="28"/>
          <w:szCs w:val="28"/>
        </w:rPr>
        <w:t>6</w:t>
      </w:r>
      <w:r w:rsidRPr="006D6F6F">
        <w:rPr>
          <w:rFonts w:ascii="Times New Roman" w:hAnsi="Times New Roman"/>
          <w:sz w:val="28"/>
          <w:szCs w:val="28"/>
        </w:rPr>
        <w:t>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4B5F02" w:rsidRPr="006848CC" w:rsidRDefault="004B5F02">
      <w:pPr>
        <w:ind w:firstLine="851"/>
        <w:rPr>
          <w:rFonts w:ascii="Times New Roman" w:hAnsi="Times New Roman"/>
          <w:sz w:val="28"/>
          <w:szCs w:val="28"/>
        </w:rPr>
      </w:pPr>
    </w:p>
    <w:p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rsidR="004D5762" w:rsidRPr="006848CC" w:rsidRDefault="004D5762">
      <w:pPr>
        <w:ind w:firstLine="851"/>
        <w:jc w:val="center"/>
        <w:rPr>
          <w:rFonts w:ascii="Times New Roman" w:eastAsia="Times New Roman" w:hAnsi="Times New Roman"/>
          <w:sz w:val="28"/>
          <w:szCs w:val="28"/>
        </w:rPr>
      </w:pPr>
    </w:p>
    <w:p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rsidR="004D5762" w:rsidRPr="006848CC" w:rsidRDefault="004D5762">
      <w:pPr>
        <w:pStyle w:val="af7"/>
        <w:ind w:left="567" w:firstLine="0"/>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p>
    <w:p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5"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792B26">
        <w:rPr>
          <w:rFonts w:ascii="Times New Roman" w:hAnsi="Times New Roman"/>
          <w:sz w:val="28"/>
          <w:szCs w:val="28"/>
        </w:rPr>
        <w:t>2023</w:t>
      </w:r>
      <w:r w:rsidRPr="006848CC">
        <w:rPr>
          <w:rFonts w:ascii="Times New Roman" w:hAnsi="Times New Roman"/>
          <w:sz w:val="28"/>
          <w:szCs w:val="28"/>
        </w:rPr>
        <w:t xml:space="preserve">-2 от 27 марта </w:t>
      </w:r>
      <w:r w:rsidR="00792B26">
        <w:rPr>
          <w:rFonts w:ascii="Times New Roman" w:hAnsi="Times New Roman"/>
          <w:sz w:val="28"/>
          <w:szCs w:val="28"/>
        </w:rPr>
        <w:t>2023</w:t>
      </w:r>
      <w:r w:rsidRPr="006848CC">
        <w:rPr>
          <w:rFonts w:ascii="Times New Roman" w:hAnsi="Times New Roman"/>
          <w:sz w:val="28"/>
          <w:szCs w:val="28"/>
        </w:rPr>
        <w:t xml:space="preserve"> г.; договор купли-продажи от 19 февраля </w:t>
      </w:r>
      <w:r w:rsidR="00792B26">
        <w:rPr>
          <w:rFonts w:ascii="Times New Roman" w:hAnsi="Times New Roman"/>
          <w:sz w:val="28"/>
          <w:szCs w:val="28"/>
        </w:rPr>
        <w:t>2023</w:t>
      </w:r>
      <w:r w:rsidRPr="006848CC">
        <w:rPr>
          <w:rFonts w:ascii="Times New Roman" w:hAnsi="Times New Roman"/>
          <w:sz w:val="28"/>
          <w:szCs w:val="28"/>
        </w:rPr>
        <w:t xml:space="preserve"> г. или иное.</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792B26">
        <w:rPr>
          <w:rFonts w:ascii="Times New Roman" w:hAnsi="Times New Roman"/>
          <w:sz w:val="28"/>
          <w:szCs w:val="28"/>
        </w:rPr>
        <w:t>2023</w:t>
      </w:r>
      <w:r w:rsidRPr="006848CC">
        <w:rPr>
          <w:rFonts w:ascii="Times New Roman" w:hAnsi="Times New Roman"/>
          <w:sz w:val="28"/>
          <w:szCs w:val="28"/>
        </w:rPr>
        <w:t xml:space="preserve"> года включительно продал легковой автомобиль, а новый собственник зарегистрировал такое транспортное средство только в январе </w:t>
      </w:r>
      <w:r w:rsidR="00792B26">
        <w:rPr>
          <w:rFonts w:ascii="Times New Roman" w:hAnsi="Times New Roman"/>
          <w:sz w:val="28"/>
          <w:szCs w:val="28"/>
        </w:rPr>
        <w:t>2024</w:t>
      </w:r>
      <w:r w:rsidRPr="006848CC">
        <w:rPr>
          <w:rFonts w:ascii="Times New Roman" w:hAnsi="Times New Roman"/>
          <w:sz w:val="28"/>
          <w:szCs w:val="28"/>
        </w:rPr>
        <w:t xml:space="preserve">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6"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7"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28"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 xml:space="preserve">согласно официальным документам (например,согласно </w:t>
      </w:r>
      <w:r w:rsidRPr="006848CC">
        <w:rPr>
          <w:rFonts w:ascii="Times New Roman" w:hAnsi="Times New Roman"/>
          <w:sz w:val="28"/>
          <w:szCs w:val="28"/>
        </w:rPr>
        <w:t>паспорту транспортного средства).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цифрового права.</w:t>
      </w:r>
    </w:p>
    <w:p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9"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D813DB" w:rsidRPr="006D6F6F">
        <w:rPr>
          <w:rFonts w:ascii="Times New Roman" w:eastAsia="Times New Roman" w:hAnsi="Times New Roman"/>
          <w:sz w:val="28"/>
          <w:szCs w:val="28"/>
          <w:lang w:eastAsia="ru-RU"/>
        </w:rPr>
        <w:t>настоящих Методических рекомендаций)</w:t>
      </w:r>
      <w:r w:rsidRPr="006D6F6F">
        <w:rPr>
          <w:rStyle w:val="af5"/>
          <w:rFonts w:ascii="Times New Roman" w:hAnsi="Times New Roman" w:cs="Times New Roman"/>
          <w:sz w:val="28"/>
          <w:szCs w:val="28"/>
          <w:shd w:val="clear" w:color="auto" w:fill="auto"/>
        </w:rPr>
        <w:t>.</w:t>
      </w:r>
    </w:p>
    <w:p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30" w:history="1">
        <w:r w:rsidR="001812F5" w:rsidRPr="00AF357F">
          <w:rPr>
            <w:rStyle w:val="aff5"/>
            <w:rFonts w:ascii="Times New Roman" w:hAnsi="Times New Roman"/>
            <w:sz w:val="28"/>
            <w:szCs w:val="28"/>
          </w:rPr>
          <w:t>https://cbr.ru/vfs/registers/infr/list_invest_platform_op.xlsx</w:t>
        </w:r>
      </w:hyperlink>
      <w:r w:rsidR="0032067C">
        <w:rPr>
          <w:rFonts w:ascii="Times New Roman" w:hAnsi="Times New Roman"/>
          <w:sz w:val="28"/>
          <w:szCs w:val="28"/>
        </w:rPr>
        <w:t>.</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rsidR="008C2EF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цифровой валюты может совпадать с датой транзакции, то есть с датой передачи цифровой валюты от одного лица другому.</w:t>
      </w:r>
    </w:p>
    <w:p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rsidR="006D6F6F" w:rsidRPr="006848CC" w:rsidRDefault="006D6F6F">
      <w:pPr>
        <w:pStyle w:val="af7"/>
        <w:ind w:left="0" w:firstLine="851"/>
        <w:rPr>
          <w:rFonts w:ascii="Times New Roman" w:hAnsi="Times New Roman"/>
          <w:sz w:val="28"/>
          <w:szCs w:val="28"/>
        </w:rPr>
      </w:pPr>
    </w:p>
    <w:p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rsidR="004D5762" w:rsidRPr="006848CC" w:rsidRDefault="004D5762">
      <w:pPr>
        <w:ind w:firstLine="851"/>
        <w:jc w:val="center"/>
        <w:rPr>
          <w:rFonts w:ascii="Times New Roman" w:hAnsi="Times New Roman"/>
          <w:b/>
          <w:sz w:val="28"/>
          <w:szCs w:val="28"/>
        </w:rPr>
      </w:pP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p>
    <w:p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1"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444945" w:rsidRPr="006D6F6F">
        <w:rPr>
          <w:rFonts w:ascii="Times New Roman" w:hAnsi="Times New Roman"/>
          <w:sz w:val="28"/>
          <w:szCs w:val="28"/>
        </w:rPr>
        <w:t>2</w:t>
      </w:r>
      <w:r w:rsidR="00444945">
        <w:rPr>
          <w:rFonts w:ascii="Times New Roman" w:hAnsi="Times New Roman"/>
          <w:sz w:val="28"/>
          <w:szCs w:val="28"/>
        </w:rPr>
        <w:t>1</w:t>
      </w:r>
      <w:r w:rsidR="007D187B">
        <w:rPr>
          <w:rFonts w:ascii="Times New Roman" w:hAnsi="Times New Roman"/>
          <w:sz w:val="28"/>
          <w:szCs w:val="28"/>
        </w:rPr>
        <w:t>2</w:t>
      </w:r>
      <w:r w:rsidRPr="006D6F6F">
        <w:rPr>
          <w:rFonts w:ascii="Times New Roman" w:hAnsi="Times New Roman"/>
          <w:sz w:val="28"/>
          <w:szCs w:val="28"/>
        </w:rPr>
        <w:t>настоящих Методических рекомендаций.</w:t>
      </w:r>
    </w:p>
    <w:p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444945" w:rsidRPr="006D6F6F">
        <w:rPr>
          <w:rFonts w:ascii="Times New Roman" w:hAnsi="Times New Roman"/>
          <w:sz w:val="28"/>
          <w:szCs w:val="28"/>
        </w:rPr>
        <w:t>1</w:t>
      </w:r>
      <w:r w:rsidR="00444945">
        <w:rPr>
          <w:rFonts w:ascii="Times New Roman" w:hAnsi="Times New Roman"/>
          <w:sz w:val="28"/>
          <w:szCs w:val="28"/>
        </w:rPr>
        <w:t>52</w:t>
      </w:r>
      <w:r w:rsidRPr="006D6F6F">
        <w:rPr>
          <w:rFonts w:ascii="Times New Roman" w:hAnsi="Times New Roman"/>
          <w:sz w:val="28"/>
          <w:szCs w:val="28"/>
        </w:rPr>
        <w:t xml:space="preserve">и </w:t>
      </w:r>
      <w:r w:rsidR="00444945" w:rsidRPr="006D6F6F">
        <w:rPr>
          <w:rFonts w:ascii="Times New Roman" w:hAnsi="Times New Roman"/>
          <w:sz w:val="28"/>
          <w:szCs w:val="28"/>
        </w:rPr>
        <w:t>1</w:t>
      </w:r>
      <w:r w:rsidR="00444945">
        <w:rPr>
          <w:rFonts w:ascii="Times New Roman" w:hAnsi="Times New Roman"/>
          <w:sz w:val="28"/>
          <w:szCs w:val="28"/>
        </w:rPr>
        <w:t>53</w:t>
      </w:r>
      <w:r w:rsidRPr="006D6F6F">
        <w:rPr>
          <w:rFonts w:ascii="Times New Roman" w:hAnsi="Times New Roman"/>
          <w:sz w:val="28"/>
          <w:szCs w:val="28"/>
        </w:rPr>
        <w:t>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p>
    <w:p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szCs w:val="28"/>
        </w:rPr>
        <w:t>средств, поступивших</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szCs w:val="28"/>
        </w:rPr>
        <w:t>и несовершеннолетних детей</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792B26" w:rsidRPr="00C84829">
        <w:rPr>
          <w:rFonts w:ascii="Times New Roman" w:hAnsi="Times New Roman"/>
          <w:sz w:val="28"/>
          <w:szCs w:val="28"/>
        </w:rPr>
        <w:t>2024</w:t>
      </w:r>
      <w:r w:rsidRPr="00C84829">
        <w:rPr>
          <w:rFonts w:ascii="Times New Roman" w:hAnsi="Times New Roman"/>
          <w:sz w:val="28"/>
        </w:rPr>
        <w:t xml:space="preserve"> 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792B26" w:rsidRPr="00C84829">
        <w:rPr>
          <w:rFonts w:ascii="Times New Roman" w:hAnsi="Times New Roman"/>
          <w:sz w:val="28"/>
          <w:szCs w:val="28"/>
        </w:rPr>
        <w:t>2023</w:t>
      </w:r>
      <w:r w:rsidRPr="00C84829">
        <w:rPr>
          <w:rFonts w:ascii="Times New Roman" w:hAnsi="Times New Roman"/>
          <w:sz w:val="28"/>
        </w:rPr>
        <w:t> 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szCs w:val="28"/>
        </w:rPr>
        <w:t>и несовершеннолетних детей</w:t>
      </w:r>
      <w:r w:rsidRPr="00C84829">
        <w:rPr>
          <w:rFonts w:ascii="Times New Roman" w:hAnsi="Times New Roman"/>
          <w:sz w:val="28"/>
        </w:rPr>
        <w:t>за 202</w:t>
      </w:r>
      <w:r w:rsidR="009C7292" w:rsidRPr="00C84829">
        <w:rPr>
          <w:rFonts w:ascii="Times New Roman" w:hAnsi="Times New Roman"/>
          <w:sz w:val="28"/>
        </w:rPr>
        <w:t>1</w:t>
      </w:r>
      <w:r w:rsidRPr="00C84829">
        <w:rPr>
          <w:rFonts w:ascii="Times New Roman" w:hAnsi="Times New Roman"/>
          <w:sz w:val="28"/>
          <w:szCs w:val="28"/>
        </w:rPr>
        <w:t>,</w:t>
      </w:r>
      <w:r w:rsidRPr="00C84829">
        <w:rPr>
          <w:rFonts w:ascii="Times New Roman" w:hAnsi="Times New Roman"/>
          <w:sz w:val="28"/>
        </w:rPr>
        <w:t xml:space="preserve"> 202</w:t>
      </w:r>
      <w:r w:rsidR="009C7292" w:rsidRPr="00C84829">
        <w:rPr>
          <w:rFonts w:ascii="Times New Roman" w:hAnsi="Times New Roman"/>
          <w:sz w:val="28"/>
        </w:rPr>
        <w:t>2</w:t>
      </w:r>
      <w:r w:rsidRPr="00C84829">
        <w:rPr>
          <w:rFonts w:ascii="Times New Roman" w:hAnsi="Times New Roman"/>
          <w:sz w:val="28"/>
          <w:szCs w:val="28"/>
        </w:rPr>
        <w:t xml:space="preserve"> и </w:t>
      </w:r>
      <w:r w:rsidR="00792B26" w:rsidRPr="00C84829">
        <w:rPr>
          <w:rFonts w:ascii="Times New Roman" w:hAnsi="Times New Roman"/>
          <w:sz w:val="28"/>
          <w:szCs w:val="28"/>
        </w:rPr>
        <w:t>2023</w:t>
      </w:r>
      <w:r w:rsidRPr="00C84829">
        <w:rPr>
          <w:rFonts w:ascii="Times New Roman" w:hAnsi="Times New Roman"/>
          <w:sz w:val="28"/>
        </w:rPr>
        <w:t> 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2023 году денежных средств)</w:t>
      </w:r>
      <w:r w:rsidRPr="00C84829">
        <w:rPr>
          <w:rFonts w:ascii="Times New Roman" w:hAnsi="Times New Roman"/>
          <w:sz w:val="28"/>
        </w:rPr>
        <w:t xml:space="preserve">. </w:t>
      </w:r>
    </w:p>
    <w:p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00636842" w:rsidRPr="00C84829">
        <w:rPr>
          <w:rFonts w:ascii="Times New Roman" w:hAnsi="Times New Roman"/>
          <w:sz w:val="28"/>
          <w:szCs w:val="28"/>
        </w:rPr>
        <w:t>за отчетный период,</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00636842" w:rsidRPr="00C84829">
        <w:rPr>
          <w:rFonts w:ascii="Times New Roman" w:hAnsi="Times New Roman"/>
          <w:sz w:val="28"/>
          <w:szCs w:val="28"/>
        </w:rPr>
        <w:t>и несовершеннолетних детей</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rsidR="004D5762" w:rsidRPr="00C84829" w:rsidRDefault="00CF22F2">
      <w:pPr>
        <w:ind w:firstLine="567"/>
        <w:rPr>
          <w:rFonts w:ascii="Times New Roman" w:hAnsi="Times New Roman"/>
          <w:sz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szCs w:val="28"/>
        </w:rPr>
        <w:t>и несовершеннолетних детей</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426884" w:rsidRPr="00766FDE">
        <w:rPr>
          <w:rFonts w:ascii="Times New Roman" w:hAnsi="Times New Roman"/>
          <w:sz w:val="28"/>
        </w:rPr>
        <w:t xml:space="preserve">Если ребенок достиг совершеннолетия в отчетной периоде, его доходы за </w:t>
      </w:r>
      <w:r w:rsidR="00426884" w:rsidRPr="00C84829">
        <w:rPr>
          <w:rFonts w:ascii="Times New Roman" w:hAnsi="Times New Roman"/>
          <w:sz w:val="28"/>
        </w:rPr>
        <w:t xml:space="preserve">отчетный период и два предшествующих ему года также не учитываются. </w:t>
      </w:r>
    </w:p>
    <w:p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rsidR="004D5762" w:rsidRPr="00C84829"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часто подлежит заполнению в связи с незначительными доходами в предыдущие годы.</w:t>
      </w:r>
    </w:p>
    <w:p w:rsidR="004D5762" w:rsidRPr="00766FDE" w:rsidRDefault="00CF22F2" w:rsidP="00C20FFC">
      <w:pPr>
        <w:pStyle w:val="af7"/>
        <w:ind w:left="0" w:firstLine="567"/>
        <w:rPr>
          <w:rFonts w:ascii="Times New Roman" w:hAnsi="Times New Roman"/>
          <w:sz w:val="28"/>
          <w:szCs w:val="28"/>
        </w:rPr>
      </w:pPr>
      <w:r w:rsidRPr="00C84829">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C84829">
        <w:rPr>
          <w:rFonts w:ascii="Times New Roman" w:hAnsi="Times New Roman"/>
          <w:sz w:val="28"/>
        </w:rPr>
        <w:t xml:space="preserve"> (с учетом положений пункта </w:t>
      </w:r>
      <w:r w:rsidR="007812F8" w:rsidRPr="00C84829">
        <w:rPr>
          <w:rFonts w:ascii="Times New Roman" w:eastAsia="Times New Roman" w:hAnsi="Times New Roman"/>
          <w:sz w:val="28"/>
          <w:szCs w:val="28"/>
          <w:lang w:eastAsia="ru-RU"/>
        </w:rPr>
        <w:t>5</w:t>
      </w:r>
      <w:r w:rsidR="00444945" w:rsidRPr="00C84829">
        <w:rPr>
          <w:rFonts w:ascii="Times New Roman" w:eastAsia="Times New Roman" w:hAnsi="Times New Roman"/>
          <w:sz w:val="28"/>
          <w:szCs w:val="28"/>
          <w:lang w:eastAsia="ru-RU"/>
        </w:rPr>
        <w:t>4</w:t>
      </w:r>
      <w:r w:rsidR="00D813DB" w:rsidRPr="00C84829">
        <w:rPr>
          <w:rFonts w:ascii="Times New Roman" w:hAnsi="Times New Roman"/>
          <w:sz w:val="28"/>
        </w:rPr>
        <w:t xml:space="preserve"> настоящих Методическихрекомендаций)</w:t>
      </w:r>
      <w:r w:rsidRPr="00C84829">
        <w:rPr>
          <w:rFonts w:ascii="Times New Roman" w:hAnsi="Times New Roman"/>
          <w:sz w:val="28"/>
        </w:rPr>
        <w:t>.</w:t>
      </w:r>
    </w:p>
    <w:p w:rsidR="00C20FFC" w:rsidRPr="00766FDE" w:rsidRDefault="00C20FFC" w:rsidP="00C20FFC">
      <w:pPr>
        <w:pStyle w:val="af7"/>
        <w:numPr>
          <w:ilvl w:val="0"/>
          <w:numId w:val="1"/>
        </w:numPr>
        <w:ind w:left="0" w:firstLine="567"/>
        <w:rPr>
          <w:rFonts w:ascii="Times New Roman" w:hAnsi="Times New Roman"/>
          <w:b/>
          <w:sz w:val="28"/>
          <w:szCs w:val="28"/>
        </w:rPr>
      </w:pPr>
      <w:r w:rsidRPr="00766FDE">
        <w:rPr>
          <w:rFonts w:ascii="Times New Roman" w:hAnsi="Times New Roman"/>
          <w:b/>
          <w:sz w:val="28"/>
          <w:szCs w:val="28"/>
        </w:rPr>
        <w:t xml:space="preserve">Отдельные аспекты заполнения </w:t>
      </w:r>
      <w:r w:rsidRPr="00C84829">
        <w:rPr>
          <w:rFonts w:ascii="Times New Roman" w:hAnsi="Times New Roman"/>
          <w:b/>
          <w:sz w:val="28"/>
        </w:rPr>
        <w:t>графы "Сумма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супруга (супруги), отдельно в справке в отношении его несовершеннолетнего ребенка.</w:t>
      </w:r>
    </w:p>
    <w:p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 xml:space="preserve">в денежные средства, поступившие на счета, не включаются отдельные зачисления, которые являются следствием перераспределениямежду другими счетами </w:t>
      </w:r>
      <w:r w:rsidRPr="00C20FFC">
        <w:rPr>
          <w:rFonts w:ascii="Times New Roman" w:hAnsi="Times New Roman"/>
          <w:sz w:val="28"/>
          <w:szCs w:val="28"/>
        </w:rPr>
        <w:t>служащего (работника), его супруга (супруги)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rsidR="0045332E" w:rsidRPr="00A245D0" w:rsidRDefault="0045332E" w:rsidP="00A245D0">
      <w:pPr>
        <w:pStyle w:val="af7"/>
        <w:ind w:left="0" w:firstLine="567"/>
        <w:rPr>
          <w:rFonts w:ascii="Times New Roman" w:hAnsi="Times New Roman"/>
          <w:sz w:val="28"/>
          <w:szCs w:val="28"/>
        </w:rPr>
      </w:pPr>
    </w:p>
    <w:p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5)</w:t>
      </w:r>
      <w:r w:rsidR="0045332E">
        <w:rPr>
          <w:rFonts w:ascii="Times New Roman" w:hAnsi="Times New Roman"/>
          <w:sz w:val="28"/>
          <w:szCs w:val="28"/>
        </w:rPr>
        <w:t>:</w:t>
      </w:r>
    </w:p>
    <w:tbl>
      <w:tblPr>
        <w:tblStyle w:val="af4"/>
        <w:tblW w:w="0" w:type="auto"/>
        <w:shd w:val="clear" w:color="auto" w:fill="FFFFFF" w:themeFill="background1"/>
        <w:tblLook w:val="04A0"/>
      </w:tblPr>
      <w:tblGrid>
        <w:gridCol w:w="10195"/>
      </w:tblGrid>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500 тыс. руб.</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700 тыс. руб.</w:t>
            </w:r>
          </w:p>
        </w:tc>
      </w:tr>
      <w:tr w:rsidR="00A245D0" w:rsidRPr="009943F3" w:rsidTr="007038E9">
        <w:tc>
          <w:tcPr>
            <w:tcW w:w="10195" w:type="dxa"/>
            <w:shd w:val="clear" w:color="auto" w:fill="FFFFFF" w:themeFill="background1"/>
          </w:tcPr>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1000 тыс. руб.</w:t>
            </w:r>
          </w:p>
        </w:tc>
      </w:tr>
    </w:tbl>
    <w:p w:rsidR="00C20FFC" w:rsidRDefault="00C20FFC" w:rsidP="00C20FFC">
      <w:pPr>
        <w:pStyle w:val="af7"/>
        <w:ind w:left="0" w:firstLine="567"/>
        <w:rPr>
          <w:rFonts w:ascii="Times New Roman" w:hAnsi="Times New Roman"/>
          <w:sz w:val="28"/>
          <w:szCs w:val="28"/>
        </w:rPr>
      </w:pPr>
    </w:p>
    <w:p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A245D0">
        <w:rPr>
          <w:rFonts w:ascii="Times New Roman" w:hAnsi="Times New Roman"/>
          <w:b/>
          <w:sz w:val="28"/>
        </w:rPr>
        <w:t>графы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rsidR="004D5762" w:rsidRPr="006848CC"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A245D0">
        <w:rPr>
          <w:rFonts w:ascii="Times New Roman" w:hAnsi="Times New Roman"/>
          <w:sz w:val="28"/>
          <w:szCs w:val="28"/>
        </w:rPr>
        <w:t>6</w:t>
      </w:r>
      <w:r w:rsidRPr="006848CC">
        <w:rPr>
          <w:rFonts w:ascii="Times New Roman" w:hAnsi="Times New Roman"/>
          <w:sz w:val="28"/>
          <w:szCs w:val="28"/>
        </w:rPr>
        <w:t>):</w:t>
      </w:r>
    </w:p>
    <w:tbl>
      <w:tblPr>
        <w:tblStyle w:val="af4"/>
        <w:tblW w:w="10348" w:type="dxa"/>
        <w:tblInd w:w="108" w:type="dxa"/>
        <w:tblLook w:val="04A0"/>
      </w:tblPr>
      <w:tblGrid>
        <w:gridCol w:w="2127"/>
        <w:gridCol w:w="8221"/>
      </w:tblGrid>
      <w:tr w:rsidR="004D5762" w:rsidRPr="006848CC">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2"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CF22F2" w:rsidRPr="00F45D28">
        <w:rPr>
          <w:rFonts w:ascii="Times New Roman" w:hAnsi="Times New Roman"/>
          <w:sz w:val="28"/>
          <w:szCs w:val="28"/>
          <w:lang w:val="en-US"/>
        </w:rPr>
        <w:t>Qiwi</w:t>
      </w:r>
      <w:r w:rsidR="00CF22F2" w:rsidRPr="00F45D28">
        <w:rPr>
          <w:rFonts w:ascii="Times New Roman" w:hAnsi="Times New Roman"/>
          <w:sz w:val="28"/>
          <w:szCs w:val="28"/>
        </w:rPr>
        <w:t xml:space="preserve"> кошелек"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rsidR="00F45D28" w:rsidRPr="00F45D28" w:rsidRDefault="00F45D28" w:rsidP="00F45D28">
      <w:pPr>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33"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rsidR="004D5762" w:rsidRDefault="004D5762">
      <w:pPr>
        <w:ind w:firstLine="851"/>
        <w:jc w:val="center"/>
        <w:rPr>
          <w:rFonts w:ascii="Times New Roman" w:hAnsi="Times New Roman"/>
          <w:sz w:val="28"/>
          <w:szCs w:val="28"/>
        </w:rPr>
      </w:pPr>
    </w:p>
    <w:p w:rsidR="00844FEE" w:rsidRDefault="00844FEE">
      <w:pPr>
        <w:ind w:firstLine="851"/>
        <w:jc w:val="center"/>
        <w:rPr>
          <w:rFonts w:ascii="Times New Roman" w:hAnsi="Times New Roman"/>
          <w:sz w:val="28"/>
          <w:szCs w:val="28"/>
        </w:rPr>
      </w:pPr>
    </w:p>
    <w:p w:rsidR="00844FEE" w:rsidRPr="006848CC" w:rsidRDefault="00844FEE">
      <w:pPr>
        <w:ind w:firstLine="851"/>
        <w:jc w:val="center"/>
        <w:rPr>
          <w:rFonts w:ascii="Times New Roman" w:hAnsi="Times New Roman"/>
          <w:sz w:val="28"/>
          <w:szCs w:val="28"/>
        </w:rPr>
      </w:pPr>
    </w:p>
    <w:p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rsidR="004D5762" w:rsidRPr="006848CC" w:rsidRDefault="004D5762">
      <w:pPr>
        <w:ind w:firstLine="851"/>
        <w:jc w:val="center"/>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44945">
        <w:rPr>
          <w:rFonts w:ascii="Times New Roman" w:eastAsia="Times New Roman" w:hAnsi="Times New Roman"/>
          <w:sz w:val="28"/>
          <w:szCs w:val="28"/>
          <w:lang w:eastAsia="ru-RU"/>
        </w:rPr>
        <w:t>4</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подразделе5.1 раздела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44945">
        <w:rPr>
          <w:rFonts w:ascii="Times New Roman" w:eastAsia="Times New Roman" w:hAnsi="Times New Roman"/>
          <w:sz w:val="28"/>
          <w:szCs w:val="28"/>
          <w:lang w:eastAsia="ru-RU"/>
        </w:rPr>
        <w:t>54</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4"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rsidR="00191144" w:rsidRPr="006848CC" w:rsidRDefault="00191144" w:rsidP="00AD75B1">
      <w:pPr>
        <w:pStyle w:val="af7"/>
        <w:tabs>
          <w:tab w:val="left" w:pos="1418"/>
        </w:tabs>
        <w:ind w:left="0" w:firstLine="567"/>
        <w:rPr>
          <w:rFonts w:ascii="Times New Roman" w:hAnsi="Times New Roman"/>
          <w:sz w:val="28"/>
          <w:szCs w:val="28"/>
        </w:rPr>
      </w:pPr>
    </w:p>
    <w:p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rsidR="004D5762" w:rsidRPr="006848CC" w:rsidRDefault="004D5762">
      <w:pPr>
        <w:ind w:firstLine="851"/>
        <w:jc w:val="center"/>
        <w:rPr>
          <w:rFonts w:ascii="Times New Roman" w:hAnsi="Times New Roman"/>
          <w:sz w:val="28"/>
          <w:szCs w:val="28"/>
        </w:rPr>
      </w:pP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5"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исполненияобязательства гарантии и поручительства.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w:t>
      </w:r>
      <w:r w:rsidR="007F035B">
        <w:rPr>
          <w:rFonts w:ascii="Times New Roman" w:hAnsi="Times New Roman"/>
          <w:b/>
          <w:sz w:val="28"/>
          <w:szCs w:val="28"/>
        </w:rPr>
        <w:t>пенсионным</w:t>
      </w:r>
      <w:r w:rsidRPr="006848CC">
        <w:rPr>
          <w:rFonts w:ascii="Times New Roman" w:hAnsi="Times New Roman"/>
          <w:b/>
          <w:sz w:val="28"/>
          <w:szCs w:val="28"/>
        </w:rPr>
        <w:t xml:space="preserve">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"Содержание обязательства"</w:t>
      </w:r>
      <w:r w:rsidRPr="006848CC">
        <w:rPr>
          <w:rFonts w:ascii="Times New Roman" w:hAnsi="Times New Roman"/>
          <w:sz w:val="28"/>
          <w:szCs w:val="28"/>
        </w:rPr>
        <w:t xml:space="preserve"> указывается вид страхования,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w:t>
      </w:r>
      <w:r w:rsidRPr="00AD75B1">
        <w:rPr>
          <w:rFonts w:ascii="Times New Roman" w:hAnsi="Times New Roman"/>
          <w:b/>
          <w:sz w:val="28"/>
        </w:rPr>
        <w:t>"Сумма обязательства"</w:t>
      </w:r>
      <w:r w:rsidRPr="007812F8">
        <w:rPr>
          <w:rFonts w:ascii="Times New Roman" w:hAnsi="Times New Roman"/>
          <w:sz w:val="28"/>
          <w:szCs w:val="28"/>
        </w:rPr>
        <w:t>указывается страховая премия</w:t>
      </w:r>
      <w:r w:rsidRPr="006848CC">
        <w:rPr>
          <w:rFonts w:ascii="Times New Roman" w:hAnsi="Times New Roman"/>
          <w:sz w:val="28"/>
          <w:szCs w:val="28"/>
        </w:rPr>
        <w:t xml:space="preserve"> по договору. В графе </w:t>
      </w:r>
      <w:r w:rsidRPr="00AD75B1">
        <w:rPr>
          <w:rFonts w:ascii="Times New Roman" w:hAnsi="Times New Roman"/>
          <w:b/>
          <w:sz w:val="28"/>
        </w:rPr>
        <w:t>"Условия обязательства"</w:t>
      </w:r>
      <w:r w:rsidRPr="006848CC">
        <w:rPr>
          <w:rFonts w:ascii="Times New Roman" w:hAnsi="Times New Roman"/>
          <w:sz w:val="28"/>
          <w:szCs w:val="28"/>
        </w:rPr>
        <w:t xml:space="preserve"> могут быть указаны сроки окончания договора страхования.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p>
    <w:p w:rsidR="004D5762" w:rsidRPr="00401035" w:rsidRDefault="004D5762">
      <w:pPr>
        <w:ind w:firstLine="0"/>
        <w:jc w:val="left"/>
        <w:rPr>
          <w:rFonts w:ascii="Times New Roman" w:hAnsi="Times New Roman"/>
          <w:sz w:val="28"/>
          <w:szCs w:val="28"/>
        </w:rPr>
      </w:pP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rsidR="004D5762" w:rsidRPr="006848CC" w:rsidRDefault="004D5762">
      <w:pPr>
        <w:ind w:firstLine="851"/>
        <w:jc w:val="center"/>
        <w:rPr>
          <w:rFonts w:ascii="Times New Roman" w:hAnsi="Times New Roman"/>
          <w:sz w:val="28"/>
          <w:szCs w:val="28"/>
        </w:rPr>
      </w:pP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w:t>
      </w:r>
      <w:r w:rsidR="006F457F">
        <w:rPr>
          <w:rFonts w:ascii="Times New Roman" w:hAnsi="Times New Roman"/>
          <w:sz w:val="28"/>
          <w:szCs w:val="28"/>
        </w:rPr>
        <w:t>08</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11</w:t>
      </w:r>
      <w:r w:rsidR="006F457F">
        <w:rPr>
          <w:rFonts w:ascii="Times New Roman" w:hAnsi="Times New Roman"/>
          <w:sz w:val="28"/>
          <w:szCs w:val="28"/>
        </w:rPr>
        <w:t>6</w:t>
      </w:r>
      <w:r w:rsidRPr="006D6F6F">
        <w:rPr>
          <w:rFonts w:ascii="Times New Roman" w:hAnsi="Times New Roman"/>
          <w:sz w:val="28"/>
          <w:szCs w:val="28"/>
        </w:rPr>
        <w:t xml:space="preserve">и </w:t>
      </w:r>
      <w:r w:rsidR="006D6F6F" w:rsidRPr="006D6F6F">
        <w:rPr>
          <w:rFonts w:ascii="Times New Roman" w:hAnsi="Times New Roman"/>
          <w:sz w:val="28"/>
          <w:szCs w:val="28"/>
        </w:rPr>
        <w:t>1</w:t>
      </w:r>
      <w:r w:rsidR="006F457F">
        <w:rPr>
          <w:rFonts w:ascii="Times New Roman" w:hAnsi="Times New Roman"/>
          <w:sz w:val="28"/>
          <w:szCs w:val="28"/>
        </w:rPr>
        <w:t>17</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1</w:t>
      </w:r>
      <w:r w:rsidR="006F457F">
        <w:rPr>
          <w:rFonts w:ascii="Times New Roman" w:hAnsi="Times New Roman"/>
          <w:sz w:val="28"/>
          <w:szCs w:val="28"/>
        </w:rPr>
        <w:t>18</w:t>
      </w:r>
      <w:r w:rsidRPr="006D6F6F">
        <w:rPr>
          <w:rFonts w:ascii="Times New Roman" w:hAnsi="Times New Roman"/>
          <w:sz w:val="28"/>
          <w:szCs w:val="28"/>
        </w:rPr>
        <w:t>настоящих Методических рекомендаций.</w:t>
      </w:r>
    </w:p>
    <w:p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строке </w:t>
      </w:r>
      <w:r w:rsidRPr="00AD75B1">
        <w:rPr>
          <w:rFonts w:ascii="Times New Roman" w:hAnsi="Times New Roman"/>
          <w:b/>
          <w:sz w:val="28"/>
        </w:rPr>
        <w:t>"Транспортные средства"</w:t>
      </w:r>
      <w:r w:rsidRPr="006D6F6F">
        <w:rPr>
          <w:rFonts w:ascii="Times New Roman" w:hAnsi="Times New Roman"/>
          <w:sz w:val="28"/>
          <w:szCs w:val="28"/>
        </w:rPr>
        <w:t xml:space="preserve">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"Ценные бумаги"</w:t>
      </w:r>
      <w:r w:rsidRPr="006848CC">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w:t>
      </w:r>
      <w:r w:rsidR="006F457F">
        <w:rPr>
          <w:rFonts w:ascii="Times New Roman" w:hAnsi="Times New Roman"/>
          <w:sz w:val="28"/>
          <w:szCs w:val="28"/>
        </w:rPr>
        <w:t>7</w:t>
      </w:r>
      <w:r w:rsidR="007D187B">
        <w:rPr>
          <w:rFonts w:ascii="Times New Roman" w:hAnsi="Times New Roman"/>
          <w:sz w:val="28"/>
          <w:szCs w:val="28"/>
        </w:rPr>
        <w:t>9</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w:t>
      </w:r>
      <w:r w:rsidR="007D187B">
        <w:rPr>
          <w:rFonts w:ascii="Times New Roman" w:hAnsi="Times New Roman"/>
          <w:sz w:val="28"/>
          <w:szCs w:val="28"/>
        </w:rPr>
        <w:t>80</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w:t>
      </w:r>
      <w:r w:rsidR="006F457F" w:rsidRPr="00A607DB">
        <w:rPr>
          <w:rFonts w:ascii="Times New Roman" w:hAnsi="Times New Roman"/>
          <w:sz w:val="28"/>
          <w:szCs w:val="28"/>
        </w:rPr>
        <w:t>1</w:t>
      </w:r>
      <w:r w:rsidR="007D187B">
        <w:rPr>
          <w:rFonts w:ascii="Times New Roman" w:hAnsi="Times New Roman"/>
          <w:sz w:val="28"/>
          <w:szCs w:val="28"/>
        </w:rPr>
        <w:t>81</w:t>
      </w:r>
      <w:r w:rsidRPr="00A607DB">
        <w:rPr>
          <w:rFonts w:ascii="Times New Roman" w:hAnsi="Times New Roman"/>
          <w:sz w:val="28"/>
          <w:szCs w:val="28"/>
        </w:rPr>
        <w:t>настоящих Методических рекомендаций, доли у</w:t>
      </w:r>
      <w:r w:rsidR="00924928">
        <w:rPr>
          <w:rFonts w:ascii="Times New Roman" w:hAnsi="Times New Roman"/>
          <w:sz w:val="28"/>
          <w:szCs w:val="28"/>
        </w:rPr>
        <w:t xml:space="preserve">частия в соответствии с пунктом </w:t>
      </w:r>
      <w:r w:rsidR="008C1F84" w:rsidRPr="00A607DB">
        <w:rPr>
          <w:rFonts w:ascii="Times New Roman" w:hAnsi="Times New Roman"/>
          <w:sz w:val="28"/>
          <w:szCs w:val="28"/>
        </w:rPr>
        <w:t>1</w:t>
      </w:r>
      <w:r w:rsidR="00445D70">
        <w:rPr>
          <w:rFonts w:ascii="Times New Roman" w:hAnsi="Times New Roman"/>
          <w:sz w:val="28"/>
          <w:szCs w:val="28"/>
        </w:rPr>
        <w:t>8</w:t>
      </w:r>
      <w:r w:rsidR="007D187B">
        <w:rPr>
          <w:rFonts w:ascii="Times New Roman" w:hAnsi="Times New Roman"/>
          <w:sz w:val="28"/>
          <w:szCs w:val="28"/>
        </w:rPr>
        <w:t>2</w:t>
      </w:r>
      <w:r w:rsidRPr="00A607DB">
        <w:rPr>
          <w:rFonts w:ascii="Times New Roman" w:hAnsi="Times New Roman"/>
          <w:sz w:val="28"/>
          <w:szCs w:val="28"/>
        </w:rPr>
        <w:t xml:space="preserve"> настоящих Методических рекомендаций.</w:t>
      </w:r>
    </w:p>
    <w:p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00636842">
        <w:rPr>
          <w:rFonts w:ascii="Times New Roman" w:hAnsi="Times New Roman"/>
          <w:b/>
          <w:bCs/>
          <w:sz w:val="28"/>
          <w:szCs w:val="28"/>
        </w:rPr>
        <w:t>(права)</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 xml:space="preserve">егофамилия,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акта).Для цифровых финансовых активов, цифровых прав и цифровой валюты также указывается дата их отчуждения.</w:t>
      </w:r>
    </w:p>
    <w:p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6"/>
      <w:pgSz w:w="11906" w:h="16838"/>
      <w:pgMar w:top="1134" w:right="567" w:bottom="1134" w:left="1134" w:header="45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6DCF" w:rsidRDefault="00116DCF">
      <w:r>
        <w:separator/>
      </w:r>
    </w:p>
  </w:endnote>
  <w:endnote w:type="continuationSeparator" w:id="1">
    <w:p w:rsidR="00116DCF" w:rsidRDefault="00116DCF">
      <w:r>
        <w:continuationSeparator/>
      </w:r>
    </w:p>
  </w:endnote>
  <w:endnote w:type="continuationNotice" w:id="2">
    <w:p w:rsidR="00116DCF" w:rsidRDefault="00116DC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6DCF" w:rsidRDefault="00116DCF">
      <w:r>
        <w:separator/>
      </w:r>
    </w:p>
  </w:footnote>
  <w:footnote w:type="continuationSeparator" w:id="1">
    <w:p w:rsidR="00116DCF" w:rsidRDefault="00116DCF">
      <w:r>
        <w:continuationSeparator/>
      </w:r>
    </w:p>
  </w:footnote>
  <w:footnote w:type="continuationNotice" w:id="2">
    <w:p w:rsidR="00116DCF" w:rsidRDefault="00116DC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D76" w:rsidRDefault="00D45774" w:rsidP="00AD75B1">
    <w:pPr>
      <w:pStyle w:val="af0"/>
      <w:jc w:val="center"/>
      <w:rPr>
        <w:rFonts w:ascii="Times New Roman" w:eastAsia="Times New Roman" w:hAnsi="Times New Roman"/>
        <w:sz w:val="28"/>
      </w:rPr>
    </w:pPr>
    <w:r w:rsidRPr="00D45774">
      <w:fldChar w:fldCharType="begin"/>
    </w:r>
    <w:r w:rsidR="00A84D76">
      <w:instrText>PAGE \* MERGEFORMAT</w:instrText>
    </w:r>
    <w:r w:rsidRPr="00D45774">
      <w:fldChar w:fldCharType="separate"/>
    </w:r>
    <w:r w:rsidR="008F2156" w:rsidRPr="008F2156">
      <w:rPr>
        <w:rFonts w:ascii="Times New Roman" w:eastAsia="Times New Roman" w:hAnsi="Times New Roman"/>
        <w:noProof/>
        <w:sz w:val="28"/>
      </w:rPr>
      <w:t>6</w:t>
    </w:r>
    <w:r>
      <w:rPr>
        <w:rFonts w:ascii="Times New Roman" w:eastAsia="Times New Roman" w:hAnsi="Times New Roman"/>
        <w:sz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7">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8">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9">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1">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2">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4">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5">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6">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8">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1">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2">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3">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4">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5">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6">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7">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8">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8"/>
  </w:num>
  <w:num w:numId="2">
    <w:abstractNumId w:val="30"/>
  </w:num>
  <w:num w:numId="3">
    <w:abstractNumId w:val="1"/>
  </w:num>
  <w:num w:numId="4">
    <w:abstractNumId w:val="11"/>
  </w:num>
  <w:num w:numId="5">
    <w:abstractNumId w:val="0"/>
  </w:num>
  <w:num w:numId="6">
    <w:abstractNumId w:val="25"/>
  </w:num>
  <w:num w:numId="7">
    <w:abstractNumId w:val="10"/>
  </w:num>
  <w:num w:numId="8">
    <w:abstractNumId w:val="17"/>
  </w:num>
  <w:num w:numId="9">
    <w:abstractNumId w:val="13"/>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8"/>
  </w:num>
  <w:num w:numId="21">
    <w:abstractNumId w:val="27"/>
  </w:num>
  <w:num w:numId="22">
    <w:abstractNumId w:val="9"/>
  </w:num>
  <w:num w:numId="23">
    <w:abstractNumId w:val="38"/>
  </w:num>
  <w:num w:numId="24">
    <w:abstractNumId w:val="23"/>
  </w:num>
  <w:num w:numId="25">
    <w:abstractNumId w:val="2"/>
  </w:num>
  <w:num w:numId="26">
    <w:abstractNumId w:val="7"/>
  </w:num>
  <w:num w:numId="27">
    <w:abstractNumId w:val="31"/>
  </w:num>
  <w:num w:numId="28">
    <w:abstractNumId w:val="33"/>
  </w:num>
  <w:num w:numId="29">
    <w:abstractNumId w:val="5"/>
  </w:num>
  <w:num w:numId="30">
    <w:abstractNumId w:val="6"/>
  </w:num>
  <w:num w:numId="31">
    <w:abstractNumId w:val="32"/>
  </w:num>
  <w:num w:numId="32">
    <w:abstractNumId w:val="37"/>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35"/>
  </w:num>
  <w:num w:numId="43">
    <w:abstractNumId w:val="34"/>
  </w:num>
  <w:num w:numId="44">
    <w:abstractNumId w:val="4"/>
  </w:num>
  <w:num w:numId="45">
    <w:abstractNumId w:val="24"/>
  </w:num>
  <w:num w:numId="46">
    <w:abstractNumId w:val="3"/>
  </w:num>
  <w:num w:numId="47">
    <w:abstractNumId w:val="12"/>
  </w:num>
  <w:num w:numId="48">
    <w:abstractNumId w:val="21"/>
  </w:num>
  <w:num w:numId="49">
    <w:abstractNumId w:val="14"/>
  </w:num>
  <w:num w:numId="50">
    <w:abstractNumId w:val="8"/>
  </w:num>
  <w:num w:numId="51">
    <w:abstractNumId w:val="26"/>
  </w:num>
  <w:num w:numId="52">
    <w:abstractNumId w:val="19"/>
  </w:num>
  <w:num w:numId="53">
    <w:abstractNumId w:val="15"/>
  </w:num>
  <w:num w:numId="54">
    <w:abstractNumId w:val="22"/>
  </w:num>
  <w:num w:numId="55">
    <w:abstractNumId w:val="2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0"/>
    <w:footnote w:id="1"/>
    <w:footnote w:id="2"/>
  </w:footnotePr>
  <w:endnotePr>
    <w:endnote w:id="0"/>
    <w:endnote w:id="1"/>
    <w:endnote w:id="2"/>
  </w:endnotePr>
  <w:compat/>
  <w:rsids>
    <w:rsidRoot w:val="004D5762"/>
    <w:rsid w:val="000026A7"/>
    <w:rsid w:val="000059F2"/>
    <w:rsid w:val="00010011"/>
    <w:rsid w:val="000201D0"/>
    <w:rsid w:val="00020FB5"/>
    <w:rsid w:val="00026149"/>
    <w:rsid w:val="000315CC"/>
    <w:rsid w:val="000324A0"/>
    <w:rsid w:val="000405D1"/>
    <w:rsid w:val="00041000"/>
    <w:rsid w:val="00047D13"/>
    <w:rsid w:val="000522CE"/>
    <w:rsid w:val="0005236B"/>
    <w:rsid w:val="000525D0"/>
    <w:rsid w:val="000667B0"/>
    <w:rsid w:val="000674EB"/>
    <w:rsid w:val="00073598"/>
    <w:rsid w:val="000758F2"/>
    <w:rsid w:val="000A0246"/>
    <w:rsid w:val="000A300D"/>
    <w:rsid w:val="000A7F4B"/>
    <w:rsid w:val="000C2060"/>
    <w:rsid w:val="000C3063"/>
    <w:rsid w:val="000C4F88"/>
    <w:rsid w:val="000D3471"/>
    <w:rsid w:val="000F1159"/>
    <w:rsid w:val="000F1C1A"/>
    <w:rsid w:val="000F672E"/>
    <w:rsid w:val="00116DCF"/>
    <w:rsid w:val="0013392F"/>
    <w:rsid w:val="001401FB"/>
    <w:rsid w:val="00144E1E"/>
    <w:rsid w:val="001460F2"/>
    <w:rsid w:val="00147FE3"/>
    <w:rsid w:val="001505B4"/>
    <w:rsid w:val="00153993"/>
    <w:rsid w:val="00156047"/>
    <w:rsid w:val="00162CA0"/>
    <w:rsid w:val="00171DB2"/>
    <w:rsid w:val="00177AA2"/>
    <w:rsid w:val="00180F9B"/>
    <w:rsid w:val="001812F5"/>
    <w:rsid w:val="00191144"/>
    <w:rsid w:val="00193B6E"/>
    <w:rsid w:val="00194A85"/>
    <w:rsid w:val="0019562E"/>
    <w:rsid w:val="00196E42"/>
    <w:rsid w:val="001B3826"/>
    <w:rsid w:val="001B61C3"/>
    <w:rsid w:val="001D53AA"/>
    <w:rsid w:val="001D7612"/>
    <w:rsid w:val="001E0217"/>
    <w:rsid w:val="001E63D2"/>
    <w:rsid w:val="001F4DBC"/>
    <w:rsid w:val="001F7B71"/>
    <w:rsid w:val="00205A80"/>
    <w:rsid w:val="00234327"/>
    <w:rsid w:val="00240588"/>
    <w:rsid w:val="002449A6"/>
    <w:rsid w:val="00244FEE"/>
    <w:rsid w:val="00250785"/>
    <w:rsid w:val="00254EC3"/>
    <w:rsid w:val="00261EBF"/>
    <w:rsid w:val="00272516"/>
    <w:rsid w:val="002908B0"/>
    <w:rsid w:val="00290BA3"/>
    <w:rsid w:val="002937E4"/>
    <w:rsid w:val="002B4A34"/>
    <w:rsid w:val="002D77AC"/>
    <w:rsid w:val="002E5FED"/>
    <w:rsid w:val="002F04BE"/>
    <w:rsid w:val="002F3898"/>
    <w:rsid w:val="002F4E39"/>
    <w:rsid w:val="0030028B"/>
    <w:rsid w:val="003033BD"/>
    <w:rsid w:val="00305A10"/>
    <w:rsid w:val="0032067C"/>
    <w:rsid w:val="0032079C"/>
    <w:rsid w:val="003428C1"/>
    <w:rsid w:val="00355BD0"/>
    <w:rsid w:val="003574AE"/>
    <w:rsid w:val="003624CC"/>
    <w:rsid w:val="0036730C"/>
    <w:rsid w:val="00372436"/>
    <w:rsid w:val="00376F9B"/>
    <w:rsid w:val="003810B7"/>
    <w:rsid w:val="00381DE5"/>
    <w:rsid w:val="00384D55"/>
    <w:rsid w:val="003857B2"/>
    <w:rsid w:val="00386829"/>
    <w:rsid w:val="00391449"/>
    <w:rsid w:val="003A70B9"/>
    <w:rsid w:val="003B218C"/>
    <w:rsid w:val="003C2E0E"/>
    <w:rsid w:val="003C6150"/>
    <w:rsid w:val="003C7271"/>
    <w:rsid w:val="004007AC"/>
    <w:rsid w:val="00401035"/>
    <w:rsid w:val="00405A0D"/>
    <w:rsid w:val="004148F8"/>
    <w:rsid w:val="00421C65"/>
    <w:rsid w:val="00424BE1"/>
    <w:rsid w:val="00426884"/>
    <w:rsid w:val="00430BAB"/>
    <w:rsid w:val="00432168"/>
    <w:rsid w:val="0043493D"/>
    <w:rsid w:val="00442C8E"/>
    <w:rsid w:val="00443436"/>
    <w:rsid w:val="00444945"/>
    <w:rsid w:val="00445D70"/>
    <w:rsid w:val="0045332E"/>
    <w:rsid w:val="00466E69"/>
    <w:rsid w:val="004844AB"/>
    <w:rsid w:val="00485068"/>
    <w:rsid w:val="004A67F3"/>
    <w:rsid w:val="004A7E52"/>
    <w:rsid w:val="004B0929"/>
    <w:rsid w:val="004B5F02"/>
    <w:rsid w:val="004B637B"/>
    <w:rsid w:val="004C22FB"/>
    <w:rsid w:val="004C789B"/>
    <w:rsid w:val="004D1E00"/>
    <w:rsid w:val="004D5762"/>
    <w:rsid w:val="004E1F0B"/>
    <w:rsid w:val="004E4827"/>
    <w:rsid w:val="004F3220"/>
    <w:rsid w:val="004F6179"/>
    <w:rsid w:val="00520CCC"/>
    <w:rsid w:val="00521D30"/>
    <w:rsid w:val="00524F37"/>
    <w:rsid w:val="0053655D"/>
    <w:rsid w:val="0053724A"/>
    <w:rsid w:val="00554D01"/>
    <w:rsid w:val="00557AD6"/>
    <w:rsid w:val="00564C29"/>
    <w:rsid w:val="00590914"/>
    <w:rsid w:val="00592A5F"/>
    <w:rsid w:val="005A4047"/>
    <w:rsid w:val="005C1C7A"/>
    <w:rsid w:val="005C2BC8"/>
    <w:rsid w:val="005C4D2F"/>
    <w:rsid w:val="005D1F50"/>
    <w:rsid w:val="005D6AC3"/>
    <w:rsid w:val="005E0D49"/>
    <w:rsid w:val="005F1201"/>
    <w:rsid w:val="005F50F4"/>
    <w:rsid w:val="00600166"/>
    <w:rsid w:val="006102D6"/>
    <w:rsid w:val="00610EEC"/>
    <w:rsid w:val="00614138"/>
    <w:rsid w:val="00631D74"/>
    <w:rsid w:val="00632D06"/>
    <w:rsid w:val="00636842"/>
    <w:rsid w:val="00643A0B"/>
    <w:rsid w:val="0066287C"/>
    <w:rsid w:val="006700D8"/>
    <w:rsid w:val="0067171A"/>
    <w:rsid w:val="00677975"/>
    <w:rsid w:val="006848CC"/>
    <w:rsid w:val="00687C05"/>
    <w:rsid w:val="00691B10"/>
    <w:rsid w:val="006A230C"/>
    <w:rsid w:val="006A7568"/>
    <w:rsid w:val="006B4AF1"/>
    <w:rsid w:val="006C6217"/>
    <w:rsid w:val="006D1141"/>
    <w:rsid w:val="006D2840"/>
    <w:rsid w:val="006D56BF"/>
    <w:rsid w:val="006D6F6F"/>
    <w:rsid w:val="006E792F"/>
    <w:rsid w:val="006F457F"/>
    <w:rsid w:val="0070342F"/>
    <w:rsid w:val="007038E9"/>
    <w:rsid w:val="007042B7"/>
    <w:rsid w:val="0071514D"/>
    <w:rsid w:val="00722049"/>
    <w:rsid w:val="00725E0A"/>
    <w:rsid w:val="00727F13"/>
    <w:rsid w:val="0073198D"/>
    <w:rsid w:val="007463C9"/>
    <w:rsid w:val="007464ED"/>
    <w:rsid w:val="007573C9"/>
    <w:rsid w:val="00765AE6"/>
    <w:rsid w:val="00766FDE"/>
    <w:rsid w:val="00772F94"/>
    <w:rsid w:val="007812F8"/>
    <w:rsid w:val="0078642E"/>
    <w:rsid w:val="00792B26"/>
    <w:rsid w:val="00793F20"/>
    <w:rsid w:val="0079432C"/>
    <w:rsid w:val="00795C0E"/>
    <w:rsid w:val="007A030D"/>
    <w:rsid w:val="007A1B69"/>
    <w:rsid w:val="007A6A13"/>
    <w:rsid w:val="007B0AB5"/>
    <w:rsid w:val="007B534D"/>
    <w:rsid w:val="007C076F"/>
    <w:rsid w:val="007C2739"/>
    <w:rsid w:val="007C35B8"/>
    <w:rsid w:val="007D1233"/>
    <w:rsid w:val="007D187B"/>
    <w:rsid w:val="007D6042"/>
    <w:rsid w:val="007D7774"/>
    <w:rsid w:val="007E0A61"/>
    <w:rsid w:val="007E365F"/>
    <w:rsid w:val="007F035B"/>
    <w:rsid w:val="007F0939"/>
    <w:rsid w:val="007F1572"/>
    <w:rsid w:val="007F53D3"/>
    <w:rsid w:val="007F76A8"/>
    <w:rsid w:val="00804412"/>
    <w:rsid w:val="00806972"/>
    <w:rsid w:val="00807233"/>
    <w:rsid w:val="008234F6"/>
    <w:rsid w:val="00837436"/>
    <w:rsid w:val="00844CBD"/>
    <w:rsid w:val="00844F39"/>
    <w:rsid w:val="00844FEE"/>
    <w:rsid w:val="00845D32"/>
    <w:rsid w:val="00853182"/>
    <w:rsid w:val="008621DE"/>
    <w:rsid w:val="00870D5B"/>
    <w:rsid w:val="0088001C"/>
    <w:rsid w:val="00887F4B"/>
    <w:rsid w:val="00891356"/>
    <w:rsid w:val="00891868"/>
    <w:rsid w:val="00891EC4"/>
    <w:rsid w:val="0089631F"/>
    <w:rsid w:val="008A6A42"/>
    <w:rsid w:val="008B315A"/>
    <w:rsid w:val="008B69F5"/>
    <w:rsid w:val="008B6F9B"/>
    <w:rsid w:val="008C14FF"/>
    <w:rsid w:val="008C1F84"/>
    <w:rsid w:val="008C2EF2"/>
    <w:rsid w:val="008C4FB2"/>
    <w:rsid w:val="008D2581"/>
    <w:rsid w:val="008D6F41"/>
    <w:rsid w:val="008E08A9"/>
    <w:rsid w:val="008E25E1"/>
    <w:rsid w:val="008E556F"/>
    <w:rsid w:val="008F2156"/>
    <w:rsid w:val="0091227E"/>
    <w:rsid w:val="009161B9"/>
    <w:rsid w:val="00924928"/>
    <w:rsid w:val="00926985"/>
    <w:rsid w:val="009449D1"/>
    <w:rsid w:val="00945AD8"/>
    <w:rsid w:val="00953DA9"/>
    <w:rsid w:val="0095434F"/>
    <w:rsid w:val="00965C7E"/>
    <w:rsid w:val="009664F3"/>
    <w:rsid w:val="00970EF1"/>
    <w:rsid w:val="00971BC4"/>
    <w:rsid w:val="009761C9"/>
    <w:rsid w:val="0099045E"/>
    <w:rsid w:val="009B7493"/>
    <w:rsid w:val="009C26CC"/>
    <w:rsid w:val="009C4AED"/>
    <w:rsid w:val="009C7292"/>
    <w:rsid w:val="009D25F3"/>
    <w:rsid w:val="009E00B1"/>
    <w:rsid w:val="009E1384"/>
    <w:rsid w:val="009E26D2"/>
    <w:rsid w:val="009E2B2D"/>
    <w:rsid w:val="009E75AF"/>
    <w:rsid w:val="009F5820"/>
    <w:rsid w:val="009F6DEF"/>
    <w:rsid w:val="00A01564"/>
    <w:rsid w:val="00A164EE"/>
    <w:rsid w:val="00A245D0"/>
    <w:rsid w:val="00A269F7"/>
    <w:rsid w:val="00A607DB"/>
    <w:rsid w:val="00A628CD"/>
    <w:rsid w:val="00A67E99"/>
    <w:rsid w:val="00A73A56"/>
    <w:rsid w:val="00A73EF2"/>
    <w:rsid w:val="00A76F95"/>
    <w:rsid w:val="00A81B69"/>
    <w:rsid w:val="00A84D76"/>
    <w:rsid w:val="00AA3C83"/>
    <w:rsid w:val="00AC0C1B"/>
    <w:rsid w:val="00AD3CCE"/>
    <w:rsid w:val="00AD75B1"/>
    <w:rsid w:val="00AF1548"/>
    <w:rsid w:val="00AF318E"/>
    <w:rsid w:val="00B0678F"/>
    <w:rsid w:val="00B131EF"/>
    <w:rsid w:val="00B203EA"/>
    <w:rsid w:val="00B22F77"/>
    <w:rsid w:val="00B329CD"/>
    <w:rsid w:val="00B503F0"/>
    <w:rsid w:val="00B50DD6"/>
    <w:rsid w:val="00B537CA"/>
    <w:rsid w:val="00B6055B"/>
    <w:rsid w:val="00B70E60"/>
    <w:rsid w:val="00B77F39"/>
    <w:rsid w:val="00B95D54"/>
    <w:rsid w:val="00BB0CC5"/>
    <w:rsid w:val="00BB0FF1"/>
    <w:rsid w:val="00BB6F00"/>
    <w:rsid w:val="00BC0F91"/>
    <w:rsid w:val="00BD2A75"/>
    <w:rsid w:val="00BD2CF0"/>
    <w:rsid w:val="00BE7FAF"/>
    <w:rsid w:val="00C11BB0"/>
    <w:rsid w:val="00C15E51"/>
    <w:rsid w:val="00C20FFC"/>
    <w:rsid w:val="00C24419"/>
    <w:rsid w:val="00C30AD7"/>
    <w:rsid w:val="00C430B8"/>
    <w:rsid w:val="00C621E4"/>
    <w:rsid w:val="00C74790"/>
    <w:rsid w:val="00C755CD"/>
    <w:rsid w:val="00C84829"/>
    <w:rsid w:val="00C861BE"/>
    <w:rsid w:val="00CA4F8E"/>
    <w:rsid w:val="00CB2D3C"/>
    <w:rsid w:val="00CC1BDA"/>
    <w:rsid w:val="00CC5A5A"/>
    <w:rsid w:val="00CE09CA"/>
    <w:rsid w:val="00CE78DC"/>
    <w:rsid w:val="00CF0B43"/>
    <w:rsid w:val="00CF125C"/>
    <w:rsid w:val="00CF22F2"/>
    <w:rsid w:val="00CF7A94"/>
    <w:rsid w:val="00D01274"/>
    <w:rsid w:val="00D030AB"/>
    <w:rsid w:val="00D12783"/>
    <w:rsid w:val="00D311CE"/>
    <w:rsid w:val="00D3622C"/>
    <w:rsid w:val="00D450E9"/>
    <w:rsid w:val="00D45774"/>
    <w:rsid w:val="00D641AE"/>
    <w:rsid w:val="00D813DB"/>
    <w:rsid w:val="00D8621F"/>
    <w:rsid w:val="00D87974"/>
    <w:rsid w:val="00D90F94"/>
    <w:rsid w:val="00D9167D"/>
    <w:rsid w:val="00DA501E"/>
    <w:rsid w:val="00DB6181"/>
    <w:rsid w:val="00DB6232"/>
    <w:rsid w:val="00DB6803"/>
    <w:rsid w:val="00DC4F8C"/>
    <w:rsid w:val="00DC6E0C"/>
    <w:rsid w:val="00DD053B"/>
    <w:rsid w:val="00DD0E2C"/>
    <w:rsid w:val="00DD614B"/>
    <w:rsid w:val="00DE7B36"/>
    <w:rsid w:val="00E263E8"/>
    <w:rsid w:val="00E27DBD"/>
    <w:rsid w:val="00E350E9"/>
    <w:rsid w:val="00E4439A"/>
    <w:rsid w:val="00E54E61"/>
    <w:rsid w:val="00E606AC"/>
    <w:rsid w:val="00E715E5"/>
    <w:rsid w:val="00E732CE"/>
    <w:rsid w:val="00E8514E"/>
    <w:rsid w:val="00EA264E"/>
    <w:rsid w:val="00EA6834"/>
    <w:rsid w:val="00EB3A52"/>
    <w:rsid w:val="00EB404F"/>
    <w:rsid w:val="00EB4C7B"/>
    <w:rsid w:val="00EC5198"/>
    <w:rsid w:val="00EC6510"/>
    <w:rsid w:val="00ED6553"/>
    <w:rsid w:val="00EF5F06"/>
    <w:rsid w:val="00F005D0"/>
    <w:rsid w:val="00F034AD"/>
    <w:rsid w:val="00F037B0"/>
    <w:rsid w:val="00F13B8F"/>
    <w:rsid w:val="00F13E5E"/>
    <w:rsid w:val="00F14342"/>
    <w:rsid w:val="00F20B78"/>
    <w:rsid w:val="00F254C5"/>
    <w:rsid w:val="00F335AF"/>
    <w:rsid w:val="00F4123C"/>
    <w:rsid w:val="00F45D28"/>
    <w:rsid w:val="00F65722"/>
    <w:rsid w:val="00F72901"/>
    <w:rsid w:val="00F75D51"/>
    <w:rsid w:val="00F80015"/>
    <w:rsid w:val="00F909DC"/>
    <w:rsid w:val="00F90A94"/>
    <w:rsid w:val="00F91743"/>
    <w:rsid w:val="00FA3CB0"/>
    <w:rsid w:val="00FA3F90"/>
    <w:rsid w:val="00FA7CC9"/>
    <w:rsid w:val="00FC0BED"/>
    <w:rsid w:val="00FC46E1"/>
    <w:rsid w:val="00FD09B2"/>
    <w:rsid w:val="00FE6766"/>
    <w:rsid w:val="00FF432D"/>
    <w:rsid w:val="00FF63E1"/>
    <w:rsid w:val="00FF7C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774"/>
    <w:pPr>
      <w:ind w:firstLine="709"/>
      <w:jc w:val="both"/>
    </w:pPr>
    <w:rPr>
      <w:sz w:val="22"/>
      <w:szCs w:val="22"/>
      <w:lang w:eastAsia="en-US"/>
    </w:rPr>
  </w:style>
  <w:style w:type="paragraph" w:styleId="1">
    <w:name w:val="heading 1"/>
    <w:basedOn w:val="a"/>
    <w:next w:val="a"/>
    <w:link w:val="10"/>
    <w:uiPriority w:val="9"/>
    <w:qFormat/>
    <w:rsid w:val="00D45774"/>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D45774"/>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D45774"/>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D45774"/>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D4577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D45774"/>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D45774"/>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D45774"/>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D4577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5774"/>
    <w:rPr>
      <w:rFonts w:ascii="Arial" w:eastAsia="Arial" w:hAnsi="Arial" w:cs="Arial"/>
      <w:sz w:val="40"/>
      <w:szCs w:val="40"/>
    </w:rPr>
  </w:style>
  <w:style w:type="character" w:customStyle="1" w:styleId="20">
    <w:name w:val="Заголовок 2 Знак"/>
    <w:basedOn w:val="a0"/>
    <w:link w:val="2"/>
    <w:uiPriority w:val="9"/>
    <w:rsid w:val="00D45774"/>
    <w:rPr>
      <w:rFonts w:ascii="Arial" w:eastAsia="Arial" w:hAnsi="Arial" w:cs="Arial"/>
      <w:sz w:val="34"/>
    </w:rPr>
  </w:style>
  <w:style w:type="character" w:customStyle="1" w:styleId="30">
    <w:name w:val="Заголовок 3 Знак"/>
    <w:basedOn w:val="a0"/>
    <w:link w:val="3"/>
    <w:uiPriority w:val="9"/>
    <w:rsid w:val="00D45774"/>
    <w:rPr>
      <w:rFonts w:ascii="Arial" w:eastAsia="Arial" w:hAnsi="Arial" w:cs="Arial"/>
      <w:sz w:val="30"/>
      <w:szCs w:val="30"/>
    </w:rPr>
  </w:style>
  <w:style w:type="character" w:customStyle="1" w:styleId="40">
    <w:name w:val="Заголовок 4 Знак"/>
    <w:basedOn w:val="a0"/>
    <w:link w:val="4"/>
    <w:uiPriority w:val="9"/>
    <w:rsid w:val="00D45774"/>
    <w:rPr>
      <w:rFonts w:ascii="Arial" w:eastAsia="Arial" w:hAnsi="Arial" w:cs="Arial"/>
      <w:b/>
      <w:bCs/>
      <w:sz w:val="26"/>
      <w:szCs w:val="26"/>
    </w:rPr>
  </w:style>
  <w:style w:type="character" w:customStyle="1" w:styleId="50">
    <w:name w:val="Заголовок 5 Знак"/>
    <w:basedOn w:val="a0"/>
    <w:link w:val="5"/>
    <w:uiPriority w:val="9"/>
    <w:rsid w:val="00D45774"/>
    <w:rPr>
      <w:rFonts w:ascii="Arial" w:eastAsia="Arial" w:hAnsi="Arial" w:cs="Arial"/>
      <w:b/>
      <w:bCs/>
      <w:sz w:val="24"/>
      <w:szCs w:val="24"/>
    </w:rPr>
  </w:style>
  <w:style w:type="character" w:customStyle="1" w:styleId="60">
    <w:name w:val="Заголовок 6 Знак"/>
    <w:basedOn w:val="a0"/>
    <w:link w:val="6"/>
    <w:uiPriority w:val="9"/>
    <w:rsid w:val="00D45774"/>
    <w:rPr>
      <w:rFonts w:ascii="Arial" w:eastAsia="Arial" w:hAnsi="Arial" w:cs="Arial"/>
      <w:b/>
      <w:bCs/>
      <w:sz w:val="22"/>
      <w:szCs w:val="22"/>
    </w:rPr>
  </w:style>
  <w:style w:type="character" w:customStyle="1" w:styleId="70">
    <w:name w:val="Заголовок 7 Знак"/>
    <w:basedOn w:val="a0"/>
    <w:link w:val="7"/>
    <w:uiPriority w:val="9"/>
    <w:rsid w:val="00D45774"/>
    <w:rPr>
      <w:rFonts w:ascii="Arial" w:eastAsia="Arial" w:hAnsi="Arial" w:cs="Arial"/>
      <w:b/>
      <w:bCs/>
      <w:i/>
      <w:iCs/>
      <w:sz w:val="22"/>
      <w:szCs w:val="22"/>
    </w:rPr>
  </w:style>
  <w:style w:type="character" w:customStyle="1" w:styleId="80">
    <w:name w:val="Заголовок 8 Знак"/>
    <w:basedOn w:val="a0"/>
    <w:link w:val="8"/>
    <w:uiPriority w:val="9"/>
    <w:rsid w:val="00D45774"/>
    <w:rPr>
      <w:rFonts w:ascii="Arial" w:eastAsia="Arial" w:hAnsi="Arial" w:cs="Arial"/>
      <w:i/>
      <w:iCs/>
      <w:sz w:val="22"/>
      <w:szCs w:val="22"/>
    </w:rPr>
  </w:style>
  <w:style w:type="character" w:customStyle="1" w:styleId="90">
    <w:name w:val="Заголовок 9 Знак"/>
    <w:basedOn w:val="a0"/>
    <w:link w:val="9"/>
    <w:uiPriority w:val="9"/>
    <w:rsid w:val="00D45774"/>
    <w:rPr>
      <w:rFonts w:ascii="Arial" w:eastAsia="Arial" w:hAnsi="Arial" w:cs="Arial"/>
      <w:i/>
      <w:iCs/>
      <w:sz w:val="21"/>
      <w:szCs w:val="21"/>
    </w:rPr>
  </w:style>
  <w:style w:type="paragraph" w:styleId="a3">
    <w:name w:val="No Spacing"/>
    <w:uiPriority w:val="1"/>
    <w:qFormat/>
    <w:rsid w:val="00D45774"/>
  </w:style>
  <w:style w:type="paragraph" w:styleId="a4">
    <w:name w:val="Title"/>
    <w:basedOn w:val="a"/>
    <w:next w:val="a"/>
    <w:link w:val="a5"/>
    <w:uiPriority w:val="10"/>
    <w:qFormat/>
    <w:rsid w:val="00D45774"/>
    <w:pPr>
      <w:spacing w:before="300" w:after="200"/>
      <w:contextualSpacing/>
    </w:pPr>
    <w:rPr>
      <w:sz w:val="48"/>
      <w:szCs w:val="48"/>
    </w:rPr>
  </w:style>
  <w:style w:type="character" w:customStyle="1" w:styleId="a5">
    <w:name w:val="Название Знак"/>
    <w:basedOn w:val="a0"/>
    <w:link w:val="a4"/>
    <w:uiPriority w:val="10"/>
    <w:rsid w:val="00D45774"/>
    <w:rPr>
      <w:sz w:val="48"/>
      <w:szCs w:val="48"/>
    </w:rPr>
  </w:style>
  <w:style w:type="paragraph" w:styleId="a6">
    <w:name w:val="Subtitle"/>
    <w:basedOn w:val="a"/>
    <w:next w:val="a"/>
    <w:link w:val="a7"/>
    <w:uiPriority w:val="11"/>
    <w:qFormat/>
    <w:rsid w:val="00D45774"/>
    <w:pPr>
      <w:spacing w:before="200" w:after="200"/>
    </w:pPr>
    <w:rPr>
      <w:sz w:val="24"/>
      <w:szCs w:val="24"/>
    </w:rPr>
  </w:style>
  <w:style w:type="character" w:customStyle="1" w:styleId="a7">
    <w:name w:val="Подзаголовок Знак"/>
    <w:basedOn w:val="a0"/>
    <w:link w:val="a6"/>
    <w:uiPriority w:val="11"/>
    <w:rsid w:val="00D45774"/>
    <w:rPr>
      <w:sz w:val="24"/>
      <w:szCs w:val="24"/>
    </w:rPr>
  </w:style>
  <w:style w:type="paragraph" w:styleId="21">
    <w:name w:val="Quote"/>
    <w:basedOn w:val="a"/>
    <w:next w:val="a"/>
    <w:link w:val="22"/>
    <w:uiPriority w:val="29"/>
    <w:qFormat/>
    <w:rsid w:val="00D45774"/>
    <w:pPr>
      <w:ind w:left="720" w:right="720"/>
    </w:pPr>
    <w:rPr>
      <w:i/>
    </w:rPr>
  </w:style>
  <w:style w:type="character" w:customStyle="1" w:styleId="22">
    <w:name w:val="Цитата 2 Знак"/>
    <w:link w:val="21"/>
    <w:uiPriority w:val="29"/>
    <w:rsid w:val="00D45774"/>
    <w:rPr>
      <w:i/>
    </w:rPr>
  </w:style>
  <w:style w:type="paragraph" w:styleId="a8">
    <w:name w:val="Intense Quote"/>
    <w:basedOn w:val="a"/>
    <w:next w:val="a"/>
    <w:link w:val="a9"/>
    <w:uiPriority w:val="30"/>
    <w:qFormat/>
    <w:rsid w:val="00D4577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D45774"/>
    <w:rPr>
      <w:i/>
    </w:rPr>
  </w:style>
  <w:style w:type="character" w:customStyle="1" w:styleId="HeaderChar">
    <w:name w:val="Header Char"/>
    <w:basedOn w:val="a0"/>
    <w:uiPriority w:val="99"/>
    <w:rsid w:val="00D45774"/>
  </w:style>
  <w:style w:type="character" w:customStyle="1" w:styleId="FooterChar">
    <w:name w:val="Footer Char"/>
    <w:basedOn w:val="a0"/>
    <w:uiPriority w:val="99"/>
    <w:rsid w:val="00D45774"/>
  </w:style>
  <w:style w:type="paragraph" w:styleId="aa">
    <w:name w:val="caption"/>
    <w:basedOn w:val="a"/>
    <w:next w:val="a"/>
    <w:uiPriority w:val="35"/>
    <w:semiHidden/>
    <w:unhideWhenUsed/>
    <w:qFormat/>
    <w:rsid w:val="00D45774"/>
    <w:pPr>
      <w:spacing w:line="276" w:lineRule="auto"/>
    </w:pPr>
    <w:rPr>
      <w:b/>
      <w:bCs/>
      <w:color w:val="5B9BD5" w:themeColor="accent1"/>
      <w:sz w:val="18"/>
      <w:szCs w:val="18"/>
    </w:rPr>
  </w:style>
  <w:style w:type="character" w:customStyle="1" w:styleId="CaptionChar">
    <w:name w:val="Caption Char"/>
    <w:uiPriority w:val="99"/>
    <w:rsid w:val="00D45774"/>
  </w:style>
  <w:style w:type="table" w:customStyle="1" w:styleId="TableGridLight">
    <w:name w:val="Table Grid Light"/>
    <w:basedOn w:val="a1"/>
    <w:uiPriority w:val="59"/>
    <w:rsid w:val="00D45774"/>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D45774"/>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D45774"/>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D45774"/>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D45774"/>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D45774"/>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D45774"/>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D45774"/>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D45774"/>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D45774"/>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D45774"/>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D45774"/>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D45774"/>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D45774"/>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D45774"/>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D45774"/>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D45774"/>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D45774"/>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D45774"/>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D45774"/>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D45774"/>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D45774"/>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D45774"/>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D45774"/>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D45774"/>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D45774"/>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D45774"/>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D45774"/>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D45774"/>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D45774"/>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D45774"/>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D45774"/>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D45774"/>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D45774"/>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D4577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D4577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D4577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D4577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D4577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D4577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D45774"/>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D45774"/>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D45774"/>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D45774"/>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D45774"/>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D45774"/>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D45774"/>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D45774"/>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D45774"/>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D45774"/>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D45774"/>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D45774"/>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D45774"/>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D45774"/>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D45774"/>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D4577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D4577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D4577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D4577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D4577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D4577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D45774"/>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D45774"/>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D45774"/>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D45774"/>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D45774"/>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D45774"/>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D45774"/>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D45774"/>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D45774"/>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D45774"/>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D45774"/>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D45774"/>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D45774"/>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D45774"/>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D45774"/>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D45774"/>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D45774"/>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D45774"/>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D45774"/>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D45774"/>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D45774"/>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D45774"/>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D45774"/>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D45774"/>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D45774"/>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D45774"/>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D45774"/>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D45774"/>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D45774"/>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D45774"/>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D45774"/>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D45774"/>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D45774"/>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D45774"/>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D45774"/>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D45774"/>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D45774"/>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D45774"/>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D45774"/>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D45774"/>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D45774"/>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D45774"/>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D45774"/>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D4577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D4577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D4577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D4577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D4577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D4577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D45774"/>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D45774"/>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D45774"/>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D45774"/>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D45774"/>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D45774"/>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D45774"/>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D45774"/>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D45774"/>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D45774"/>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D45774"/>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D45774"/>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D45774"/>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D45774"/>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D45774"/>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D45774"/>
    <w:rPr>
      <w:sz w:val="18"/>
    </w:rPr>
  </w:style>
  <w:style w:type="paragraph" w:styleId="ab">
    <w:name w:val="endnote text"/>
    <w:basedOn w:val="a"/>
    <w:link w:val="ac"/>
    <w:uiPriority w:val="99"/>
    <w:semiHidden/>
    <w:unhideWhenUsed/>
    <w:rsid w:val="00D45774"/>
    <w:rPr>
      <w:sz w:val="20"/>
    </w:rPr>
  </w:style>
  <w:style w:type="character" w:customStyle="1" w:styleId="ac">
    <w:name w:val="Текст концевой сноски Знак"/>
    <w:link w:val="ab"/>
    <w:uiPriority w:val="99"/>
    <w:rsid w:val="00D45774"/>
    <w:rPr>
      <w:sz w:val="20"/>
    </w:rPr>
  </w:style>
  <w:style w:type="character" w:styleId="ad">
    <w:name w:val="endnote reference"/>
    <w:basedOn w:val="a0"/>
    <w:uiPriority w:val="99"/>
    <w:semiHidden/>
    <w:unhideWhenUsed/>
    <w:rsid w:val="00D45774"/>
    <w:rPr>
      <w:vertAlign w:val="superscript"/>
    </w:rPr>
  </w:style>
  <w:style w:type="paragraph" w:styleId="12">
    <w:name w:val="toc 1"/>
    <w:basedOn w:val="a"/>
    <w:next w:val="a"/>
    <w:uiPriority w:val="39"/>
    <w:unhideWhenUsed/>
    <w:rsid w:val="00D45774"/>
    <w:pPr>
      <w:spacing w:after="57"/>
      <w:ind w:firstLine="0"/>
    </w:pPr>
  </w:style>
  <w:style w:type="paragraph" w:styleId="23">
    <w:name w:val="toc 2"/>
    <w:basedOn w:val="a"/>
    <w:next w:val="a"/>
    <w:uiPriority w:val="39"/>
    <w:unhideWhenUsed/>
    <w:rsid w:val="00D45774"/>
    <w:pPr>
      <w:spacing w:after="57"/>
      <w:ind w:left="283" w:firstLine="0"/>
    </w:pPr>
  </w:style>
  <w:style w:type="paragraph" w:styleId="32">
    <w:name w:val="toc 3"/>
    <w:basedOn w:val="a"/>
    <w:next w:val="a"/>
    <w:uiPriority w:val="39"/>
    <w:unhideWhenUsed/>
    <w:rsid w:val="00D45774"/>
    <w:pPr>
      <w:spacing w:after="57"/>
      <w:ind w:left="567" w:firstLine="0"/>
    </w:pPr>
  </w:style>
  <w:style w:type="paragraph" w:styleId="42">
    <w:name w:val="toc 4"/>
    <w:basedOn w:val="a"/>
    <w:next w:val="a"/>
    <w:uiPriority w:val="39"/>
    <w:unhideWhenUsed/>
    <w:rsid w:val="00D45774"/>
    <w:pPr>
      <w:spacing w:after="57"/>
      <w:ind w:left="850" w:firstLine="0"/>
    </w:pPr>
  </w:style>
  <w:style w:type="paragraph" w:styleId="52">
    <w:name w:val="toc 5"/>
    <w:basedOn w:val="a"/>
    <w:next w:val="a"/>
    <w:uiPriority w:val="39"/>
    <w:unhideWhenUsed/>
    <w:rsid w:val="00D45774"/>
    <w:pPr>
      <w:spacing w:after="57"/>
      <w:ind w:left="1134" w:firstLine="0"/>
    </w:pPr>
  </w:style>
  <w:style w:type="paragraph" w:styleId="61">
    <w:name w:val="toc 6"/>
    <w:basedOn w:val="a"/>
    <w:next w:val="a"/>
    <w:uiPriority w:val="39"/>
    <w:unhideWhenUsed/>
    <w:rsid w:val="00D45774"/>
    <w:pPr>
      <w:spacing w:after="57"/>
      <w:ind w:left="1417" w:firstLine="0"/>
    </w:pPr>
  </w:style>
  <w:style w:type="paragraph" w:styleId="71">
    <w:name w:val="toc 7"/>
    <w:basedOn w:val="a"/>
    <w:next w:val="a"/>
    <w:uiPriority w:val="39"/>
    <w:unhideWhenUsed/>
    <w:rsid w:val="00D45774"/>
    <w:pPr>
      <w:spacing w:after="57"/>
      <w:ind w:left="1701" w:firstLine="0"/>
    </w:pPr>
  </w:style>
  <w:style w:type="paragraph" w:styleId="81">
    <w:name w:val="toc 8"/>
    <w:basedOn w:val="a"/>
    <w:next w:val="a"/>
    <w:uiPriority w:val="39"/>
    <w:unhideWhenUsed/>
    <w:rsid w:val="00D45774"/>
    <w:pPr>
      <w:spacing w:after="57"/>
      <w:ind w:left="1984" w:firstLine="0"/>
    </w:pPr>
  </w:style>
  <w:style w:type="paragraph" w:styleId="91">
    <w:name w:val="toc 9"/>
    <w:basedOn w:val="a"/>
    <w:next w:val="a"/>
    <w:uiPriority w:val="39"/>
    <w:unhideWhenUsed/>
    <w:rsid w:val="00D45774"/>
    <w:pPr>
      <w:spacing w:after="57"/>
      <w:ind w:left="2268" w:firstLine="0"/>
    </w:pPr>
  </w:style>
  <w:style w:type="paragraph" w:styleId="ae">
    <w:name w:val="TOC Heading"/>
    <w:uiPriority w:val="39"/>
    <w:unhideWhenUsed/>
    <w:rsid w:val="00D45774"/>
  </w:style>
  <w:style w:type="paragraph" w:styleId="af">
    <w:name w:val="table of figures"/>
    <w:basedOn w:val="a"/>
    <w:next w:val="a"/>
    <w:uiPriority w:val="99"/>
    <w:unhideWhenUsed/>
    <w:rsid w:val="00D45774"/>
  </w:style>
  <w:style w:type="paragraph" w:styleId="af0">
    <w:name w:val="header"/>
    <w:basedOn w:val="a"/>
    <w:link w:val="af1"/>
    <w:uiPriority w:val="99"/>
    <w:unhideWhenUsed/>
    <w:rsid w:val="00D45774"/>
    <w:pPr>
      <w:tabs>
        <w:tab w:val="center" w:pos="4677"/>
        <w:tab w:val="right" w:pos="9355"/>
      </w:tabs>
    </w:pPr>
  </w:style>
  <w:style w:type="character" w:customStyle="1" w:styleId="af1">
    <w:name w:val="Верхний колонтитул Знак"/>
    <w:basedOn w:val="a0"/>
    <w:link w:val="af0"/>
    <w:uiPriority w:val="99"/>
    <w:rsid w:val="00D45774"/>
  </w:style>
  <w:style w:type="paragraph" w:styleId="af2">
    <w:name w:val="footer"/>
    <w:basedOn w:val="a"/>
    <w:link w:val="af3"/>
    <w:uiPriority w:val="99"/>
    <w:unhideWhenUsed/>
    <w:rsid w:val="00D45774"/>
    <w:pPr>
      <w:tabs>
        <w:tab w:val="center" w:pos="4677"/>
        <w:tab w:val="right" w:pos="9355"/>
      </w:tabs>
    </w:pPr>
  </w:style>
  <w:style w:type="character" w:customStyle="1" w:styleId="af3">
    <w:name w:val="Нижний колонтитул Знак"/>
    <w:basedOn w:val="a0"/>
    <w:link w:val="af2"/>
    <w:uiPriority w:val="99"/>
    <w:rsid w:val="00D45774"/>
  </w:style>
  <w:style w:type="table" w:styleId="af4">
    <w:name w:val="Table Grid"/>
    <w:basedOn w:val="a1"/>
    <w:uiPriority w:val="39"/>
    <w:rsid w:val="00D4577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D45774"/>
    <w:pPr>
      <w:ind w:firstLine="709"/>
      <w:jc w:val="both"/>
    </w:pPr>
    <w:rPr>
      <w:rFonts w:ascii="Courier New" w:hAnsi="Courier New" w:cs="Courier New"/>
      <w:lang w:eastAsia="en-US"/>
    </w:rPr>
  </w:style>
  <w:style w:type="character" w:customStyle="1" w:styleId="af5">
    <w:name w:val="Основной текст Знак"/>
    <w:link w:val="af6"/>
    <w:rsid w:val="00D45774"/>
    <w:rPr>
      <w:rFonts w:ascii="Calibri" w:hAnsi="Calibri" w:cs="Calibri"/>
      <w:shd w:val="clear" w:color="auto" w:fill="FFFFFF"/>
    </w:rPr>
  </w:style>
  <w:style w:type="paragraph" w:styleId="af6">
    <w:name w:val="Body Text"/>
    <w:basedOn w:val="a"/>
    <w:link w:val="af5"/>
    <w:rsid w:val="00D45774"/>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rsid w:val="00D45774"/>
  </w:style>
  <w:style w:type="paragraph" w:styleId="af7">
    <w:name w:val="List Paragraph"/>
    <w:basedOn w:val="a"/>
    <w:uiPriority w:val="34"/>
    <w:qFormat/>
    <w:rsid w:val="00D45774"/>
    <w:pPr>
      <w:ind w:left="720"/>
      <w:contextualSpacing/>
    </w:pPr>
  </w:style>
  <w:style w:type="paragraph" w:customStyle="1" w:styleId="Default">
    <w:name w:val="Default"/>
    <w:rsid w:val="00D45774"/>
    <w:pPr>
      <w:ind w:firstLine="709"/>
      <w:jc w:val="both"/>
    </w:pPr>
    <w:rPr>
      <w:rFonts w:ascii="Times New Roman" w:hAnsi="Times New Roman"/>
      <w:color w:val="000000"/>
      <w:sz w:val="24"/>
      <w:szCs w:val="24"/>
    </w:rPr>
  </w:style>
  <w:style w:type="character" w:customStyle="1" w:styleId="apple-converted-space">
    <w:name w:val="apple-converted-space"/>
    <w:basedOn w:val="a0"/>
    <w:rsid w:val="00D45774"/>
  </w:style>
  <w:style w:type="paragraph" w:styleId="af8">
    <w:name w:val="Normal (Web)"/>
    <w:basedOn w:val="a"/>
    <w:uiPriority w:val="99"/>
    <w:unhideWhenUsed/>
    <w:rsid w:val="00D45774"/>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sid w:val="00D45774"/>
    <w:rPr>
      <w:rFonts w:ascii="Times New Roman" w:eastAsia="Times New Roman" w:hAnsi="Times New Roman"/>
      <w:sz w:val="20"/>
      <w:szCs w:val="20"/>
      <w:lang w:eastAsia="ru-RU"/>
    </w:rPr>
  </w:style>
  <w:style w:type="character" w:customStyle="1" w:styleId="afa">
    <w:name w:val="Текст сноски Знак"/>
    <w:link w:val="af9"/>
    <w:uiPriority w:val="99"/>
    <w:rsid w:val="00D45774"/>
    <w:rPr>
      <w:rFonts w:ascii="Times New Roman" w:eastAsia="Times New Roman" w:hAnsi="Times New Roman" w:cs="Times New Roman"/>
      <w:sz w:val="20"/>
      <w:szCs w:val="20"/>
      <w:lang w:eastAsia="ru-RU"/>
    </w:rPr>
  </w:style>
  <w:style w:type="character" w:styleId="afb">
    <w:name w:val="footnote reference"/>
    <w:uiPriority w:val="99"/>
    <w:semiHidden/>
    <w:rsid w:val="00D45774"/>
    <w:rPr>
      <w:vertAlign w:val="superscript"/>
    </w:rPr>
  </w:style>
  <w:style w:type="character" w:customStyle="1" w:styleId="FontStyle12">
    <w:name w:val="Font Style12"/>
    <w:rsid w:val="00D45774"/>
    <w:rPr>
      <w:rFonts w:ascii="Times New Roman" w:hAnsi="Times New Roman" w:cs="Times New Roman" w:hint="default"/>
      <w:sz w:val="24"/>
      <w:szCs w:val="24"/>
    </w:rPr>
  </w:style>
  <w:style w:type="character" w:customStyle="1" w:styleId="afc">
    <w:name w:val="Основной текст_"/>
    <w:link w:val="14"/>
    <w:rsid w:val="00D45774"/>
    <w:rPr>
      <w:sz w:val="28"/>
      <w:szCs w:val="28"/>
      <w:shd w:val="clear" w:color="auto" w:fill="FFFFFF"/>
    </w:rPr>
  </w:style>
  <w:style w:type="paragraph" w:customStyle="1" w:styleId="14">
    <w:name w:val="Основной текст1"/>
    <w:basedOn w:val="a"/>
    <w:link w:val="afc"/>
    <w:rsid w:val="00D45774"/>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sid w:val="00D45774"/>
    <w:rPr>
      <w:rFonts w:ascii="Tahoma" w:hAnsi="Tahoma" w:cs="Tahoma"/>
      <w:sz w:val="16"/>
      <w:szCs w:val="16"/>
    </w:rPr>
  </w:style>
  <w:style w:type="character" w:customStyle="1" w:styleId="afe">
    <w:name w:val="Текст выноски Знак"/>
    <w:link w:val="afd"/>
    <w:uiPriority w:val="99"/>
    <w:semiHidden/>
    <w:rsid w:val="00D45774"/>
    <w:rPr>
      <w:rFonts w:ascii="Tahoma" w:hAnsi="Tahoma" w:cs="Tahoma"/>
      <w:sz w:val="16"/>
      <w:szCs w:val="16"/>
    </w:rPr>
  </w:style>
  <w:style w:type="character" w:styleId="aff">
    <w:name w:val="annotation reference"/>
    <w:uiPriority w:val="99"/>
    <w:semiHidden/>
    <w:unhideWhenUsed/>
    <w:rsid w:val="00D45774"/>
    <w:rPr>
      <w:sz w:val="16"/>
      <w:szCs w:val="16"/>
    </w:rPr>
  </w:style>
  <w:style w:type="paragraph" w:styleId="aff0">
    <w:name w:val="annotation text"/>
    <w:basedOn w:val="a"/>
    <w:link w:val="aff1"/>
    <w:uiPriority w:val="99"/>
    <w:unhideWhenUsed/>
    <w:rsid w:val="00D45774"/>
    <w:rPr>
      <w:sz w:val="20"/>
      <w:szCs w:val="20"/>
    </w:rPr>
  </w:style>
  <w:style w:type="character" w:customStyle="1" w:styleId="aff1">
    <w:name w:val="Текст примечания Знак"/>
    <w:link w:val="aff0"/>
    <w:uiPriority w:val="99"/>
    <w:rsid w:val="00D45774"/>
    <w:rPr>
      <w:sz w:val="20"/>
      <w:szCs w:val="20"/>
    </w:rPr>
  </w:style>
  <w:style w:type="paragraph" w:styleId="aff2">
    <w:name w:val="annotation subject"/>
    <w:basedOn w:val="aff0"/>
    <w:next w:val="aff0"/>
    <w:link w:val="aff3"/>
    <w:uiPriority w:val="99"/>
    <w:semiHidden/>
    <w:unhideWhenUsed/>
    <w:rsid w:val="00D45774"/>
    <w:rPr>
      <w:b/>
      <w:bCs/>
    </w:rPr>
  </w:style>
  <w:style w:type="character" w:customStyle="1" w:styleId="aff3">
    <w:name w:val="Тема примечания Знак"/>
    <w:link w:val="aff2"/>
    <w:uiPriority w:val="99"/>
    <w:semiHidden/>
    <w:rsid w:val="00D45774"/>
    <w:rPr>
      <w:b/>
      <w:bCs/>
      <w:sz w:val="20"/>
      <w:szCs w:val="20"/>
    </w:rPr>
  </w:style>
  <w:style w:type="character" w:customStyle="1" w:styleId="110">
    <w:name w:val="Основной текст Знак11"/>
    <w:uiPriority w:val="99"/>
    <w:semiHidden/>
    <w:rsid w:val="00D45774"/>
    <w:rPr>
      <w:rFonts w:cs="Times New Roman"/>
    </w:rPr>
  </w:style>
  <w:style w:type="paragraph" w:customStyle="1" w:styleId="ConsPlusNormal">
    <w:name w:val="ConsPlusNormal"/>
    <w:rsid w:val="00D45774"/>
    <w:rPr>
      <w:rFonts w:ascii="Times New Roman" w:hAnsi="Times New Roman"/>
      <w:sz w:val="28"/>
      <w:szCs w:val="28"/>
      <w:lang w:eastAsia="en-US"/>
    </w:rPr>
  </w:style>
  <w:style w:type="paragraph" w:styleId="aff4">
    <w:name w:val="Revision"/>
    <w:hidden/>
    <w:uiPriority w:val="99"/>
    <w:semiHidden/>
    <w:rsid w:val="00D45774"/>
    <w:rPr>
      <w:sz w:val="22"/>
      <w:szCs w:val="22"/>
      <w:lang w:eastAsia="en-US"/>
    </w:rPr>
  </w:style>
  <w:style w:type="character" w:styleId="aff5">
    <w:name w:val="Hyperlink"/>
    <w:basedOn w:val="a0"/>
    <w:uiPriority w:val="99"/>
    <w:unhideWhenUsed/>
    <w:rsid w:val="00D45774"/>
    <w:rPr>
      <w:color w:val="0563C1" w:themeColor="hyperlink"/>
      <w:u w:val="single"/>
    </w:rPr>
  </w:style>
  <w:style w:type="character" w:customStyle="1" w:styleId="FontStyle33">
    <w:name w:val="Font Style33"/>
    <w:basedOn w:val="a0"/>
    <w:uiPriority w:val="99"/>
    <w:rsid w:val="00D45774"/>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ibdd.ru/r/77/contacts/div1145039/" TargetMode="External"/><Relationship Id="rId3" Type="http://schemas.openxmlformats.org/officeDocument/2006/relationships/numbering" Target="numbering.xml"/><Relationship Id="rId21" Type="http://schemas.openxmlformats.org/officeDocument/2006/relationships/hyperlink" Target="http://www.kremlin.ru/structure/additional/12" TargetMode="External"/><Relationship Id="rId34" Type="http://schemas.openxmlformats.org/officeDocument/2006/relationships/hyperlink" Target="https://mintrud.gov.ru/ministry/programms/anticorruption/9/21"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rosreestr.ru/eservices/real-estate-objects-online" TargetMode="External"/><Relationship Id="rId33" Type="http://schemas.openxmlformats.org/officeDocument/2006/relationships/hyperlink" Target="https://www.cbr.ru/banking_sector/likvidbas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cbr.ru/vfs/registers/infr/list_OIS.xls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mintrud.gov.ru/docs/1872" TargetMode="External"/><Relationship Id="rId32" Type="http://schemas.openxmlformats.org/officeDocument/2006/relationships/hyperlink" Target="https://www.nalog.ru/rn77/related_activities/accounting/bank_account/"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www.cbr.ru/currency_base/daily/" TargetMode="External"/><Relationship Id="rId28" Type="http://schemas.openxmlformats.org/officeDocument/2006/relationships/hyperlink" Target="https://www.gibdd.ru/r/66/contacts/div1165043/" TargetMode="External"/><Relationship Id="rId36" Type="http://schemas.openxmlformats.org/officeDocument/2006/relationships/header" Target="header1.xm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hd_base/metall/metall_base_new/"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gossluzhba.gov.ru/anticorruption/spravki_bk" TargetMode="External"/><Relationship Id="rId27" Type="http://schemas.openxmlformats.org/officeDocument/2006/relationships/hyperlink" Target="https://www.gibdd.ru/r/66/contacts/div1165058/" TargetMode="External"/><Relationship Id="rId30" Type="http://schemas.openxmlformats.org/officeDocument/2006/relationships/hyperlink" Target="https://cbr.ru/vfs/registers/infr/list_invest_platform_op.xlsx" TargetMode="External"/><Relationship Id="rId35" Type="http://schemas.openxmlformats.org/officeDocument/2006/relationships/hyperlink" Target="https://www.cbr.ru/currency_base/dail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C9724925-7F85-46E8-A803-C59D46D88260}">
  <ds:schemaRefs>
    <ds:schemaRef ds:uri="http://schemas.openxmlformats.org/officeDocument/2006/bibliography"/>
  </ds:schemaRefs>
</ds:datastoreItem>
</file>

<file path=customXml/itemProps2.xml><?xml version="1.0" encoding="utf-8"?>
<ds:datastoreItem xmlns:ds="http://schemas.openxmlformats.org/officeDocument/2006/customXml" ds:itemID="{74D6E84C-FC3E-45DA-90EF-2CC3950984A1}"/>
</file>

<file path=docProps/app.xml><?xml version="1.0" encoding="utf-8"?>
<Properties xmlns="http://schemas.openxmlformats.org/officeDocument/2006/extended-properties" xmlns:vt="http://schemas.openxmlformats.org/officeDocument/2006/docPropsVTypes">
  <Template>Normal</Template>
  <TotalTime>1</TotalTime>
  <Pages>7</Pages>
  <Words>28641</Words>
  <Characters>163257</Characters>
  <Application>Microsoft Office Word</Application>
  <DocSecurity>0</DocSecurity>
  <Lines>1360</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191515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Point-09</cp:lastModifiedBy>
  <cp:revision>2</cp:revision>
  <cp:lastPrinted>2024-01-31T08:32:00Z</cp:lastPrinted>
  <dcterms:created xsi:type="dcterms:W3CDTF">2024-03-01T01:42:00Z</dcterms:created>
  <dcterms:modified xsi:type="dcterms:W3CDTF">2024-03-01T01:42:00Z</dcterms:modified>
</cp:coreProperties>
</file>