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7A" w:rsidRDefault="0051207A" w:rsidP="0051207A">
      <w:pPr>
        <w:rPr>
          <w:sz w:val="26"/>
          <w:szCs w:val="26"/>
        </w:rPr>
      </w:pPr>
    </w:p>
    <w:p w:rsidR="0051207A" w:rsidRDefault="0051207A" w:rsidP="0051207A">
      <w:pPr>
        <w:framePr w:w="991" w:h="1060" w:hSpace="80" w:vSpace="40" w:wrap="auto" w:vAnchor="text" w:hAnchor="page" w:x="5670" w:y="-349" w:anchorLock="1"/>
        <w:jc w:val="center"/>
        <w:rPr>
          <w:sz w:val="26"/>
          <w:szCs w:val="26"/>
        </w:rPr>
      </w:pPr>
      <w:r>
        <w:rPr>
          <w:noProof/>
          <w:sz w:val="26"/>
          <w:szCs w:val="26"/>
        </w:rPr>
        <w:drawing>
          <wp:inline distT="0" distB="0" distL="0" distR="0">
            <wp:extent cx="607060" cy="607060"/>
            <wp:effectExtent l="0" t="0" r="2540" b="254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ерный-7"/>
                    <pic:cNvPicPr>
                      <a:picLocks noChangeAspect="1" noChangeArrowheads="1"/>
                    </pic:cNvPicPr>
                  </pic:nvPicPr>
                  <pic:blipFill>
                    <a:blip r:embed="rId6" cstate="print">
                      <a:lum brigh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p>
    <w:p w:rsidR="0051207A" w:rsidRDefault="0051207A" w:rsidP="0051207A">
      <w:pPr>
        <w:jc w:val="right"/>
        <w:rPr>
          <w:sz w:val="26"/>
          <w:szCs w:val="26"/>
        </w:rPr>
      </w:pPr>
    </w:p>
    <w:p w:rsidR="0051207A" w:rsidRDefault="0051207A" w:rsidP="0051207A">
      <w:pPr>
        <w:rPr>
          <w:sz w:val="26"/>
          <w:szCs w:val="26"/>
        </w:rPr>
      </w:pPr>
    </w:p>
    <w:p w:rsidR="0051207A" w:rsidRDefault="0051207A" w:rsidP="0051207A">
      <w:pPr>
        <w:jc w:val="center"/>
      </w:pPr>
      <w:r>
        <w:t>РОССИЯ ФЕДЕРАЦИЯЗЫ             РОССИЙСКАЯ ФЕДЕРАЦИЯ</w:t>
      </w:r>
    </w:p>
    <w:p w:rsidR="0051207A" w:rsidRDefault="0051207A" w:rsidP="0051207A">
      <w:pPr>
        <w:jc w:val="both"/>
      </w:pPr>
      <w:r>
        <w:t xml:space="preserve">           ХАКАС РЕСПУБЛИКАЗЫ</w:t>
      </w:r>
      <w:r>
        <w:tab/>
      </w:r>
      <w:r>
        <w:tab/>
      </w:r>
      <w:r>
        <w:tab/>
        <w:t xml:space="preserve">               РЕСПУБЛИКА ХАКАСИЯ</w:t>
      </w:r>
    </w:p>
    <w:p w:rsidR="0051207A" w:rsidRDefault="0051207A" w:rsidP="0051207A">
      <w:r>
        <w:t xml:space="preserve">                   А</w:t>
      </w:r>
      <w:r>
        <w:rPr>
          <w:lang w:val="en-US"/>
        </w:rPr>
        <w:t>F</w:t>
      </w:r>
      <w:r>
        <w:t>БАН ПИЛТ</w:t>
      </w:r>
      <w:r>
        <w:rPr>
          <w:lang w:val="en-US"/>
        </w:rPr>
        <w:t>I</w:t>
      </w:r>
      <w:r>
        <w:t>Р</w:t>
      </w:r>
      <w:r>
        <w:rPr>
          <w:lang w:val="en-US"/>
        </w:rPr>
        <w:t>I</w:t>
      </w:r>
      <w:r>
        <w:tab/>
      </w:r>
      <w:r>
        <w:tab/>
        <w:t xml:space="preserve">                                АДМИНИСТРАЦИЯ</w:t>
      </w:r>
    </w:p>
    <w:p w:rsidR="0051207A" w:rsidRDefault="0051207A" w:rsidP="0051207A">
      <w:r>
        <w:t xml:space="preserve">     АЙМА</w:t>
      </w:r>
      <w:r>
        <w:rPr>
          <w:lang w:val="en-US"/>
        </w:rPr>
        <w:t>F</w:t>
      </w:r>
      <w:r>
        <w:t>ЫНЫ</w:t>
      </w:r>
      <w:r>
        <w:rPr>
          <w:lang w:val="en-US"/>
        </w:rPr>
        <w:t>H</w:t>
      </w:r>
      <w:r>
        <w:t xml:space="preserve"> УСТА</w:t>
      </w:r>
      <w:r>
        <w:rPr>
          <w:lang w:val="en-US"/>
        </w:rPr>
        <w:t>F</w:t>
      </w:r>
      <w:r>
        <w:t xml:space="preserve">-ПАСТАА   </w:t>
      </w:r>
      <w:r>
        <w:tab/>
      </w:r>
      <w:r>
        <w:tab/>
        <w:t xml:space="preserve">           УСТЬ-АБАКАНСКОГО РАЙОНА</w:t>
      </w:r>
    </w:p>
    <w:p w:rsidR="0051207A" w:rsidRDefault="0051207A" w:rsidP="0051207A"/>
    <w:p w:rsidR="0051207A" w:rsidRDefault="00FC5982" w:rsidP="00FC5982">
      <w:pPr>
        <w:pStyle w:val="1"/>
        <w:rPr>
          <w:rFonts w:ascii="Times New Roman" w:hAnsi="Times New Roman" w:cs="Times New Roman"/>
          <w:color w:val="auto"/>
          <w:sz w:val="26"/>
          <w:szCs w:val="26"/>
        </w:rPr>
      </w:pPr>
      <w:r>
        <w:rPr>
          <w:rFonts w:ascii="Times New Roman" w:hAnsi="Times New Roman" w:cs="Times New Roman"/>
          <w:color w:val="auto"/>
          <w:sz w:val="26"/>
          <w:szCs w:val="26"/>
        </w:rPr>
        <w:t>РАСПОРЯЖ</w:t>
      </w:r>
      <w:r w:rsidR="0051207A">
        <w:rPr>
          <w:rFonts w:ascii="Times New Roman" w:hAnsi="Times New Roman" w:cs="Times New Roman"/>
          <w:color w:val="auto"/>
          <w:sz w:val="26"/>
          <w:szCs w:val="26"/>
        </w:rPr>
        <w:t>ЕНИЕ</w:t>
      </w:r>
    </w:p>
    <w:p w:rsidR="0051207A" w:rsidRDefault="005B24D7" w:rsidP="0051207A">
      <w:pPr>
        <w:jc w:val="center"/>
        <w:rPr>
          <w:sz w:val="26"/>
          <w:szCs w:val="26"/>
        </w:rPr>
      </w:pPr>
      <w:r>
        <w:rPr>
          <w:sz w:val="26"/>
          <w:szCs w:val="26"/>
        </w:rPr>
        <w:t>от</w:t>
      </w:r>
      <w:r w:rsidR="00AA5136">
        <w:rPr>
          <w:sz w:val="26"/>
          <w:szCs w:val="26"/>
        </w:rPr>
        <w:t xml:space="preserve"> 28.11.2022 г.    № 224 </w:t>
      </w:r>
      <w:r w:rsidR="00FC5982">
        <w:rPr>
          <w:sz w:val="26"/>
          <w:szCs w:val="26"/>
        </w:rPr>
        <w:t>-</w:t>
      </w:r>
      <w:r w:rsidR="00AA5136">
        <w:rPr>
          <w:sz w:val="26"/>
          <w:szCs w:val="26"/>
        </w:rPr>
        <w:t xml:space="preserve"> </w:t>
      </w:r>
      <w:r w:rsidR="00FC5982">
        <w:rPr>
          <w:sz w:val="26"/>
          <w:szCs w:val="26"/>
        </w:rPr>
        <w:t>р</w:t>
      </w:r>
    </w:p>
    <w:p w:rsidR="0051207A" w:rsidRDefault="0051207A" w:rsidP="0051207A">
      <w:pPr>
        <w:jc w:val="center"/>
        <w:rPr>
          <w:sz w:val="26"/>
          <w:szCs w:val="26"/>
        </w:rPr>
      </w:pPr>
      <w:r>
        <w:rPr>
          <w:sz w:val="26"/>
          <w:szCs w:val="26"/>
        </w:rPr>
        <w:t>р.п. Усть-Абакан</w:t>
      </w:r>
    </w:p>
    <w:p w:rsidR="0051207A" w:rsidRDefault="0051207A" w:rsidP="0051207A"/>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654F47" w:rsidTr="00654F47">
        <w:tc>
          <w:tcPr>
            <w:tcW w:w="4786" w:type="dxa"/>
          </w:tcPr>
          <w:p w:rsidR="00654F47" w:rsidRDefault="00FC5982" w:rsidP="00882432">
            <w:pPr>
              <w:jc w:val="both"/>
              <w:rPr>
                <w:sz w:val="26"/>
                <w:szCs w:val="26"/>
              </w:rPr>
            </w:pPr>
            <w:bookmarkStart w:id="0" w:name="_GoBack"/>
            <w:r>
              <w:rPr>
                <w:sz w:val="26"/>
                <w:szCs w:val="26"/>
              </w:rPr>
              <w:t>О финансировании части расходов</w:t>
            </w:r>
          </w:p>
          <w:p w:rsidR="00FC5982" w:rsidRDefault="00FC5982" w:rsidP="00882432">
            <w:pPr>
              <w:jc w:val="both"/>
              <w:rPr>
                <w:sz w:val="26"/>
                <w:szCs w:val="26"/>
              </w:rPr>
            </w:pPr>
            <w:r>
              <w:rPr>
                <w:sz w:val="26"/>
                <w:szCs w:val="26"/>
              </w:rPr>
              <w:t>на создание и</w:t>
            </w:r>
            <w:r w:rsidR="00AA5136">
              <w:rPr>
                <w:sz w:val="26"/>
                <w:szCs w:val="26"/>
              </w:rPr>
              <w:t xml:space="preserve"> </w:t>
            </w:r>
            <w:r>
              <w:rPr>
                <w:sz w:val="26"/>
                <w:szCs w:val="26"/>
              </w:rPr>
              <w:t>(или)реконструкцию</w:t>
            </w:r>
          </w:p>
          <w:p w:rsidR="00FC5982" w:rsidRDefault="00FC5982" w:rsidP="00882432">
            <w:pPr>
              <w:jc w:val="both"/>
              <w:rPr>
                <w:sz w:val="26"/>
                <w:szCs w:val="26"/>
              </w:rPr>
            </w:pPr>
            <w:r>
              <w:rPr>
                <w:sz w:val="26"/>
                <w:szCs w:val="26"/>
              </w:rPr>
              <w:t>объектов концессионных соглашений</w:t>
            </w:r>
            <w:bookmarkEnd w:id="0"/>
          </w:p>
        </w:tc>
      </w:tr>
    </w:tbl>
    <w:p w:rsidR="0051207A" w:rsidRDefault="0051207A" w:rsidP="0051207A">
      <w:pPr>
        <w:pStyle w:val="a3"/>
        <w:rPr>
          <w:sz w:val="26"/>
          <w:szCs w:val="26"/>
        </w:rPr>
      </w:pPr>
    </w:p>
    <w:p w:rsidR="00440D7C" w:rsidRDefault="0051207A" w:rsidP="0051207A">
      <w:pPr>
        <w:pStyle w:val="a3"/>
        <w:rPr>
          <w:sz w:val="26"/>
          <w:szCs w:val="26"/>
        </w:rPr>
      </w:pPr>
      <w:r>
        <w:rPr>
          <w:sz w:val="26"/>
          <w:szCs w:val="26"/>
        </w:rPr>
        <w:tab/>
      </w:r>
      <w:r w:rsidR="00440D7C">
        <w:rPr>
          <w:sz w:val="26"/>
          <w:szCs w:val="26"/>
        </w:rPr>
        <w:t xml:space="preserve">В соответствии со статьей 79 Бюджетного кодекса Российской Федерации, </w:t>
      </w:r>
    </w:p>
    <w:p w:rsidR="0051207A" w:rsidRDefault="00440D7C" w:rsidP="0051207A">
      <w:pPr>
        <w:pStyle w:val="a3"/>
        <w:rPr>
          <w:sz w:val="26"/>
          <w:szCs w:val="26"/>
        </w:rPr>
      </w:pPr>
      <w:r>
        <w:rPr>
          <w:sz w:val="26"/>
          <w:szCs w:val="26"/>
        </w:rPr>
        <w:t xml:space="preserve">распоряжением администрации Усть-Абаканского района от 22.11.2022 № 210-р «Об организации осуществления прав и обязанностей концедента при реализации концессионных соглашений в  отношении объектов теплоснабжения на территории муниципальных образований Расцветовский сельский совет и Опытненский сельский совет Усть-Абаканского района Республики Хакасия», </w:t>
      </w:r>
      <w:r w:rsidR="00B83A7C">
        <w:rPr>
          <w:sz w:val="26"/>
          <w:szCs w:val="26"/>
        </w:rPr>
        <w:t xml:space="preserve">на основании </w:t>
      </w:r>
      <w:r w:rsidR="009E2514">
        <w:rPr>
          <w:sz w:val="26"/>
          <w:szCs w:val="26"/>
        </w:rPr>
        <w:t xml:space="preserve">соглашения с Министерством финансов Республики Хакасия от 15.11.2022 №3-12 «О предоставлении бюджету муниципального образования Усть-Абаканский район Республики Хакасия из республиканского бюджетаРеспублики Хакасия  иных дотаций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w:t>
      </w:r>
      <w:r w:rsidR="00A20671">
        <w:rPr>
          <w:sz w:val="26"/>
          <w:szCs w:val="26"/>
        </w:rPr>
        <w:t xml:space="preserve">концессионного соглашения в отношении объектов теплоснабжения на территории муниципального образования Расцветовский сельский совет Усть-Абаканского района Республики Хакасия от 13.10.2022 №45-д, </w:t>
      </w:r>
      <w:r w:rsidR="00B83A7C">
        <w:rPr>
          <w:sz w:val="26"/>
          <w:szCs w:val="26"/>
        </w:rPr>
        <w:t>концессионного соглашения в отношении объектов теплоснабжения на территории муниципального образования Опытненский сельсовет Усть-Абаканского</w:t>
      </w:r>
      <w:r w:rsidR="00AA5136">
        <w:rPr>
          <w:sz w:val="26"/>
          <w:szCs w:val="26"/>
        </w:rPr>
        <w:t xml:space="preserve"> </w:t>
      </w:r>
      <w:r w:rsidR="00B83A7C">
        <w:rPr>
          <w:sz w:val="26"/>
          <w:szCs w:val="26"/>
        </w:rPr>
        <w:t>района Республики Хакасия от 07.11.2022 №51-д</w:t>
      </w:r>
      <w:r w:rsidR="00AA5136">
        <w:rPr>
          <w:sz w:val="26"/>
          <w:szCs w:val="26"/>
        </w:rPr>
        <w:t xml:space="preserve"> </w:t>
      </w:r>
      <w:r w:rsidR="00483DDC">
        <w:rPr>
          <w:sz w:val="26"/>
          <w:szCs w:val="26"/>
        </w:rPr>
        <w:t>(далее-Соглашения)</w:t>
      </w:r>
      <w:r w:rsidR="00B83A7C">
        <w:rPr>
          <w:sz w:val="26"/>
          <w:szCs w:val="26"/>
        </w:rPr>
        <w:t xml:space="preserve">, </w:t>
      </w:r>
      <w:r>
        <w:rPr>
          <w:sz w:val="26"/>
          <w:szCs w:val="26"/>
        </w:rPr>
        <w:t xml:space="preserve">руководствуясь статьей </w:t>
      </w:r>
      <w:r w:rsidR="0051207A">
        <w:rPr>
          <w:sz w:val="26"/>
          <w:szCs w:val="26"/>
        </w:rPr>
        <w:t xml:space="preserve"> 66 Устава муниципального образова</w:t>
      </w:r>
      <w:r>
        <w:rPr>
          <w:sz w:val="26"/>
          <w:szCs w:val="26"/>
        </w:rPr>
        <w:t>ния Усть-Абаканский район:</w:t>
      </w:r>
    </w:p>
    <w:p w:rsidR="008B7C8B" w:rsidRDefault="008B7C8B" w:rsidP="006F1863">
      <w:pPr>
        <w:pStyle w:val="a3"/>
        <w:numPr>
          <w:ilvl w:val="0"/>
          <w:numId w:val="3"/>
        </w:numPr>
        <w:ind w:left="0" w:firstLine="708"/>
        <w:rPr>
          <w:sz w:val="26"/>
          <w:szCs w:val="26"/>
        </w:rPr>
      </w:pPr>
      <w:r>
        <w:rPr>
          <w:sz w:val="26"/>
          <w:szCs w:val="26"/>
        </w:rPr>
        <w:t xml:space="preserve">Предоставить бюджетные инвестиции из бюджета муниципального образования Усть-Абаканский район </w:t>
      </w:r>
      <w:r w:rsidR="00195152">
        <w:rPr>
          <w:sz w:val="26"/>
          <w:szCs w:val="26"/>
        </w:rPr>
        <w:t xml:space="preserve">за счет иной дотации,предоставляемой из республиканского бюджета Республики Хакасия, </w:t>
      </w:r>
      <w:r>
        <w:rPr>
          <w:sz w:val="26"/>
          <w:szCs w:val="26"/>
        </w:rPr>
        <w:t xml:space="preserve">на </w:t>
      </w:r>
      <w:r w:rsidR="00483DDC">
        <w:rPr>
          <w:sz w:val="26"/>
          <w:szCs w:val="26"/>
        </w:rPr>
        <w:t>финансирование части расходов на создание и (или) реконструкцию объектов Соглашений в соответствии с перечнем мероприятий согласно приложениям</w:t>
      </w:r>
      <w:r w:rsidR="006A1657">
        <w:rPr>
          <w:sz w:val="26"/>
          <w:szCs w:val="26"/>
        </w:rPr>
        <w:t xml:space="preserve"> №</w:t>
      </w:r>
      <w:r w:rsidR="00483DDC">
        <w:rPr>
          <w:sz w:val="26"/>
          <w:szCs w:val="26"/>
        </w:rPr>
        <w:t xml:space="preserve"> 4 к Соглашениям</w:t>
      </w:r>
      <w:r>
        <w:rPr>
          <w:sz w:val="26"/>
          <w:szCs w:val="26"/>
        </w:rPr>
        <w:t xml:space="preserve">, </w:t>
      </w:r>
      <w:r w:rsidR="001A04B8">
        <w:rPr>
          <w:sz w:val="26"/>
          <w:szCs w:val="26"/>
        </w:rPr>
        <w:t>Акционерному обществу «Абаканская ТЭЦ» в 2022 году в сумме 76 442 000 рублей.</w:t>
      </w:r>
    </w:p>
    <w:p w:rsidR="00440D7C" w:rsidRPr="002D3DBC" w:rsidRDefault="002D3DBC" w:rsidP="006F1863">
      <w:pPr>
        <w:pStyle w:val="a3"/>
        <w:numPr>
          <w:ilvl w:val="0"/>
          <w:numId w:val="3"/>
        </w:numPr>
        <w:ind w:left="0" w:firstLine="708"/>
        <w:rPr>
          <w:sz w:val="26"/>
          <w:szCs w:val="26"/>
        </w:rPr>
      </w:pPr>
      <w:r>
        <w:rPr>
          <w:sz w:val="26"/>
          <w:szCs w:val="26"/>
        </w:rPr>
        <w:t>Управлению</w:t>
      </w:r>
      <w:r w:rsidR="00664662">
        <w:rPr>
          <w:sz w:val="26"/>
          <w:szCs w:val="26"/>
        </w:rPr>
        <w:t xml:space="preserve"> финансов и экономики администрации Усть-Абаканского района (Потылицына Н.А.) </w:t>
      </w:r>
      <w:r>
        <w:rPr>
          <w:sz w:val="26"/>
          <w:szCs w:val="26"/>
        </w:rPr>
        <w:t xml:space="preserve">при поступлении иных дотаций </w:t>
      </w:r>
      <w:r w:rsidR="00923794">
        <w:rPr>
          <w:sz w:val="26"/>
          <w:szCs w:val="26"/>
        </w:rPr>
        <w:t xml:space="preserve">из республиканского бюджета Республики Хакасия </w:t>
      </w:r>
      <w:r w:rsidR="00195152">
        <w:rPr>
          <w:sz w:val="26"/>
          <w:szCs w:val="26"/>
        </w:rPr>
        <w:t>на реализацию инфраструктурного проекта</w:t>
      </w:r>
      <w:r>
        <w:rPr>
          <w:sz w:val="26"/>
          <w:szCs w:val="26"/>
        </w:rPr>
        <w:t xml:space="preserve">, источником </w:t>
      </w:r>
      <w:r w:rsidR="00195152">
        <w:rPr>
          <w:sz w:val="26"/>
          <w:szCs w:val="26"/>
        </w:rPr>
        <w:t>финансового обеспечения  ко</w:t>
      </w:r>
      <w:r w:rsidR="00CB4F66">
        <w:rPr>
          <w:sz w:val="26"/>
          <w:szCs w:val="26"/>
        </w:rPr>
        <w:t>торого являе</w:t>
      </w:r>
      <w:r w:rsidR="00195152">
        <w:rPr>
          <w:sz w:val="26"/>
          <w:szCs w:val="26"/>
        </w:rPr>
        <w:t>тся бюджетный кредит, предоставляемый</w:t>
      </w:r>
      <w:r w:rsidR="009E2514">
        <w:rPr>
          <w:sz w:val="26"/>
          <w:szCs w:val="26"/>
        </w:rPr>
        <w:t xml:space="preserve">из федерального бюджета </w:t>
      </w:r>
      <w:r>
        <w:rPr>
          <w:sz w:val="26"/>
          <w:szCs w:val="26"/>
        </w:rPr>
        <w:t>на финансов</w:t>
      </w:r>
      <w:r w:rsidR="00923794">
        <w:rPr>
          <w:sz w:val="26"/>
          <w:szCs w:val="26"/>
        </w:rPr>
        <w:t>ое обеспеч</w:t>
      </w:r>
      <w:r w:rsidR="00195152">
        <w:rPr>
          <w:sz w:val="26"/>
          <w:szCs w:val="26"/>
        </w:rPr>
        <w:t>ение реализации инфраструктурного проекта</w:t>
      </w:r>
      <w:r w:rsidR="00923794">
        <w:rPr>
          <w:sz w:val="26"/>
          <w:szCs w:val="26"/>
        </w:rPr>
        <w:t xml:space="preserve">, </w:t>
      </w:r>
      <w:r w:rsidR="00664662" w:rsidRPr="002653D4">
        <w:rPr>
          <w:sz w:val="26"/>
          <w:szCs w:val="26"/>
        </w:rPr>
        <w:t>о</w:t>
      </w:r>
      <w:r w:rsidR="00664662">
        <w:rPr>
          <w:sz w:val="26"/>
          <w:szCs w:val="26"/>
        </w:rPr>
        <w:t xml:space="preserve">беспечить финансирование Управления имущественных отношений администрации Усть-Абаканского районана </w:t>
      </w:r>
      <w:r>
        <w:rPr>
          <w:sz w:val="26"/>
          <w:szCs w:val="26"/>
        </w:rPr>
        <w:t>создание и(или) реконструк</w:t>
      </w:r>
      <w:r w:rsidR="0072582D">
        <w:rPr>
          <w:sz w:val="26"/>
          <w:szCs w:val="26"/>
        </w:rPr>
        <w:t>цию объектов концессионных соглаш</w:t>
      </w:r>
      <w:r>
        <w:rPr>
          <w:sz w:val="26"/>
          <w:szCs w:val="26"/>
        </w:rPr>
        <w:t xml:space="preserve">ений </w:t>
      </w:r>
      <w:r w:rsidR="008B7C8B">
        <w:rPr>
          <w:sz w:val="26"/>
          <w:szCs w:val="26"/>
        </w:rPr>
        <w:t xml:space="preserve">в </w:t>
      </w:r>
      <w:r w:rsidR="00923794">
        <w:rPr>
          <w:sz w:val="26"/>
          <w:szCs w:val="26"/>
        </w:rPr>
        <w:t>размере 76 442 000(семьдесят шесть миллионов четыреста сорок две тысячи) рублей.</w:t>
      </w:r>
    </w:p>
    <w:p w:rsidR="002D3DBC" w:rsidRPr="00101C2A" w:rsidRDefault="00CB4F66" w:rsidP="002D3DBC">
      <w:pPr>
        <w:pStyle w:val="a3"/>
        <w:ind w:firstLine="708"/>
        <w:rPr>
          <w:sz w:val="26"/>
          <w:szCs w:val="26"/>
        </w:rPr>
      </w:pPr>
      <w:r>
        <w:rPr>
          <w:sz w:val="26"/>
          <w:szCs w:val="26"/>
        </w:rPr>
        <w:lastRenderedPageBreak/>
        <w:t>3</w:t>
      </w:r>
      <w:r w:rsidR="002D3DBC">
        <w:rPr>
          <w:sz w:val="26"/>
          <w:szCs w:val="26"/>
        </w:rPr>
        <w:t xml:space="preserve">.Управлению имущественных отношений администрации Усть-Абаканского района (Макшина Н.И.) перечислить </w:t>
      </w:r>
      <w:r w:rsidR="00B81294">
        <w:rPr>
          <w:sz w:val="26"/>
          <w:szCs w:val="26"/>
        </w:rPr>
        <w:t xml:space="preserve">средства </w:t>
      </w:r>
      <w:r w:rsidR="005710E3">
        <w:rPr>
          <w:sz w:val="26"/>
          <w:szCs w:val="26"/>
        </w:rPr>
        <w:t>Акционерному обществу «Абаканская ТЭЦ»</w:t>
      </w:r>
      <w:r w:rsidR="00AA5136">
        <w:rPr>
          <w:sz w:val="26"/>
          <w:szCs w:val="26"/>
        </w:rPr>
        <w:t xml:space="preserve"> </w:t>
      </w:r>
      <w:r w:rsidR="005A78C8">
        <w:rPr>
          <w:sz w:val="26"/>
          <w:szCs w:val="26"/>
        </w:rPr>
        <w:t xml:space="preserve">на </w:t>
      </w:r>
      <w:r w:rsidR="00B81294">
        <w:rPr>
          <w:sz w:val="26"/>
          <w:szCs w:val="26"/>
        </w:rPr>
        <w:t>отдельный лицевой счет</w:t>
      </w:r>
      <w:r w:rsidR="006F1863">
        <w:rPr>
          <w:sz w:val="26"/>
          <w:szCs w:val="26"/>
        </w:rPr>
        <w:t xml:space="preserve">, открытый </w:t>
      </w:r>
      <w:r w:rsidR="00B81294">
        <w:rPr>
          <w:sz w:val="26"/>
          <w:szCs w:val="26"/>
        </w:rPr>
        <w:t xml:space="preserve"> в Управлении Федерального казначейства </w:t>
      </w:r>
      <w:r w:rsidR="00B81294" w:rsidRPr="005710E3">
        <w:rPr>
          <w:sz w:val="26"/>
          <w:szCs w:val="26"/>
        </w:rPr>
        <w:t>по Республике Хакасия №</w:t>
      </w:r>
      <w:r w:rsidR="005710E3" w:rsidRPr="00101C2A">
        <w:rPr>
          <w:color w:val="2C2D2E"/>
          <w:sz w:val="26"/>
          <w:szCs w:val="26"/>
          <w:shd w:val="clear" w:color="auto" w:fill="FFFFFF"/>
        </w:rPr>
        <w:t>713У3429003</w:t>
      </w:r>
      <w:r w:rsidR="00DD72DD">
        <w:rPr>
          <w:color w:val="2C2D2E"/>
          <w:sz w:val="26"/>
          <w:szCs w:val="26"/>
          <w:shd w:val="clear" w:color="auto" w:fill="FFFFFF"/>
        </w:rPr>
        <w:t xml:space="preserve">, </w:t>
      </w:r>
      <w:r w:rsidR="00101C2A" w:rsidRPr="00101C2A">
        <w:rPr>
          <w:color w:val="2C2D2E"/>
          <w:sz w:val="26"/>
          <w:szCs w:val="26"/>
          <w:shd w:val="clear" w:color="auto" w:fill="FFFFFF"/>
        </w:rPr>
        <w:t xml:space="preserve">согласно </w:t>
      </w:r>
      <w:r w:rsidR="007B1C1B">
        <w:rPr>
          <w:color w:val="2C2D2E"/>
          <w:sz w:val="26"/>
          <w:szCs w:val="26"/>
          <w:shd w:val="clear" w:color="auto" w:fill="FFFFFF"/>
        </w:rPr>
        <w:t>перечню</w:t>
      </w:r>
      <w:r w:rsidR="00DD72DD">
        <w:rPr>
          <w:color w:val="2C2D2E"/>
          <w:sz w:val="26"/>
          <w:szCs w:val="26"/>
          <w:shd w:val="clear" w:color="auto" w:fill="FFFFFF"/>
        </w:rPr>
        <w:t xml:space="preserve"> мероприятий, </w:t>
      </w:r>
      <w:r w:rsidR="007B1C1B">
        <w:rPr>
          <w:color w:val="2C2D2E"/>
          <w:sz w:val="26"/>
          <w:szCs w:val="26"/>
          <w:shd w:val="clear" w:color="auto" w:fill="FFFFFF"/>
        </w:rPr>
        <w:t xml:space="preserve">утвержденномуприложением №1 к соглашению </w:t>
      </w:r>
      <w:r w:rsidR="007B1C1B">
        <w:rPr>
          <w:sz w:val="26"/>
          <w:szCs w:val="26"/>
        </w:rPr>
        <w:t>с Министерством финансов Республики Хакасия от 15.11.2022 №3-12 «О предоставлении бюджету муниципального образования Усть-Абаканский район Республики Хакасия из республиканского бюджета Республики Хакасия  иных дотаций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r w:rsidR="005710E3" w:rsidRPr="00101C2A">
        <w:rPr>
          <w:color w:val="2C2D2E"/>
          <w:sz w:val="26"/>
          <w:szCs w:val="26"/>
          <w:shd w:val="clear" w:color="auto" w:fill="FFFFFF"/>
        </w:rPr>
        <w:t>.</w:t>
      </w:r>
    </w:p>
    <w:p w:rsidR="002D3DBC" w:rsidRPr="00101C2A" w:rsidRDefault="002D3DBC" w:rsidP="0051207A">
      <w:pPr>
        <w:pStyle w:val="a3"/>
        <w:rPr>
          <w:sz w:val="26"/>
          <w:szCs w:val="26"/>
        </w:rPr>
      </w:pPr>
    </w:p>
    <w:p w:rsidR="004A3D8B" w:rsidRDefault="004A3D8B" w:rsidP="0051207A">
      <w:pPr>
        <w:jc w:val="both"/>
        <w:rPr>
          <w:sz w:val="26"/>
          <w:szCs w:val="26"/>
        </w:rPr>
      </w:pPr>
    </w:p>
    <w:p w:rsidR="004A3D8B" w:rsidRDefault="004A3D8B" w:rsidP="0051207A">
      <w:pPr>
        <w:jc w:val="both"/>
        <w:rPr>
          <w:sz w:val="26"/>
          <w:szCs w:val="26"/>
        </w:rPr>
      </w:pPr>
    </w:p>
    <w:p w:rsidR="004A3D8B" w:rsidRDefault="004A3D8B" w:rsidP="0051207A">
      <w:pPr>
        <w:jc w:val="both"/>
        <w:rPr>
          <w:sz w:val="26"/>
          <w:szCs w:val="26"/>
        </w:rPr>
      </w:pPr>
    </w:p>
    <w:p w:rsidR="0051207A" w:rsidRDefault="007B1C1B" w:rsidP="0051207A">
      <w:pPr>
        <w:jc w:val="both"/>
        <w:rPr>
          <w:sz w:val="26"/>
          <w:szCs w:val="26"/>
        </w:rPr>
      </w:pPr>
      <w:r>
        <w:rPr>
          <w:sz w:val="26"/>
          <w:szCs w:val="26"/>
        </w:rPr>
        <w:t>Глава</w:t>
      </w:r>
      <w:r w:rsidR="0051207A">
        <w:rPr>
          <w:sz w:val="26"/>
          <w:szCs w:val="26"/>
        </w:rPr>
        <w:t xml:space="preserve"> Усть-Абаканского района</w:t>
      </w:r>
      <w:r w:rsidR="0051207A">
        <w:rPr>
          <w:sz w:val="26"/>
          <w:szCs w:val="26"/>
        </w:rPr>
        <w:tab/>
      </w:r>
      <w:r w:rsidR="0051207A">
        <w:rPr>
          <w:sz w:val="26"/>
          <w:szCs w:val="26"/>
        </w:rPr>
        <w:tab/>
      </w:r>
      <w:r w:rsidR="0051207A">
        <w:rPr>
          <w:sz w:val="26"/>
          <w:szCs w:val="26"/>
        </w:rPr>
        <w:tab/>
      </w:r>
      <w:r w:rsidR="00AA5136">
        <w:rPr>
          <w:sz w:val="26"/>
          <w:szCs w:val="26"/>
        </w:rPr>
        <w:t xml:space="preserve">                       </w:t>
      </w:r>
      <w:r w:rsidR="0051207A">
        <w:rPr>
          <w:sz w:val="26"/>
          <w:szCs w:val="26"/>
        </w:rPr>
        <w:tab/>
      </w:r>
      <w:r>
        <w:rPr>
          <w:sz w:val="26"/>
          <w:szCs w:val="26"/>
        </w:rPr>
        <w:t>Е.В.Егорова</w:t>
      </w:r>
      <w:r w:rsidR="0051207A">
        <w:rPr>
          <w:sz w:val="26"/>
          <w:szCs w:val="26"/>
        </w:rPr>
        <w:tab/>
      </w: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p w:rsidR="005D546B" w:rsidRDefault="005D546B" w:rsidP="0051207A">
      <w:pPr>
        <w:jc w:val="right"/>
        <w:rPr>
          <w:sz w:val="26"/>
          <w:szCs w:val="26"/>
        </w:rPr>
      </w:pPr>
    </w:p>
    <w:sectPr w:rsidR="005D546B" w:rsidSect="00204803">
      <w:pgSz w:w="11906" w:h="16838"/>
      <w:pgMar w:top="737" w:right="851" w:bottom="73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5826"/>
    <w:multiLevelType w:val="hybridMultilevel"/>
    <w:tmpl w:val="2B8AC394"/>
    <w:lvl w:ilvl="0" w:tplc="9AF673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C91FAF"/>
    <w:multiLevelType w:val="multilevel"/>
    <w:tmpl w:val="EAEAB83E"/>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480775DA"/>
    <w:multiLevelType w:val="multilevel"/>
    <w:tmpl w:val="4300BEDC"/>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65070730"/>
    <w:multiLevelType w:val="hybridMultilevel"/>
    <w:tmpl w:val="2B8AC394"/>
    <w:lvl w:ilvl="0" w:tplc="9AF673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51207A"/>
    <w:rsid w:val="00004F0B"/>
    <w:rsid w:val="0001247F"/>
    <w:rsid w:val="00016BA0"/>
    <w:rsid w:val="00026A9D"/>
    <w:rsid w:val="0004529E"/>
    <w:rsid w:val="00052DEA"/>
    <w:rsid w:val="00070706"/>
    <w:rsid w:val="00073AA7"/>
    <w:rsid w:val="00081BDB"/>
    <w:rsid w:val="00093C17"/>
    <w:rsid w:val="000A47E5"/>
    <w:rsid w:val="000C0927"/>
    <w:rsid w:val="000C2F14"/>
    <w:rsid w:val="000C4C72"/>
    <w:rsid w:val="000D170F"/>
    <w:rsid w:val="000E4BF5"/>
    <w:rsid w:val="0010025D"/>
    <w:rsid w:val="0010173F"/>
    <w:rsid w:val="00101C2A"/>
    <w:rsid w:val="001167E5"/>
    <w:rsid w:val="00136CAE"/>
    <w:rsid w:val="0015220E"/>
    <w:rsid w:val="00166A9D"/>
    <w:rsid w:val="00195152"/>
    <w:rsid w:val="001A04B8"/>
    <w:rsid w:val="001B79C1"/>
    <w:rsid w:val="001D59F5"/>
    <w:rsid w:val="001E5FFB"/>
    <w:rsid w:val="001F2E79"/>
    <w:rsid w:val="001F43FD"/>
    <w:rsid w:val="00204803"/>
    <w:rsid w:val="00211BD9"/>
    <w:rsid w:val="00221046"/>
    <w:rsid w:val="00232247"/>
    <w:rsid w:val="00235E04"/>
    <w:rsid w:val="002375D9"/>
    <w:rsid w:val="00251212"/>
    <w:rsid w:val="00257CBE"/>
    <w:rsid w:val="00261C47"/>
    <w:rsid w:val="00264A1C"/>
    <w:rsid w:val="00273D1D"/>
    <w:rsid w:val="00296A68"/>
    <w:rsid w:val="002B1287"/>
    <w:rsid w:val="002D3DBC"/>
    <w:rsid w:val="002E0943"/>
    <w:rsid w:val="002E1081"/>
    <w:rsid w:val="002E67A1"/>
    <w:rsid w:val="002E67E7"/>
    <w:rsid w:val="002F30C0"/>
    <w:rsid w:val="00342637"/>
    <w:rsid w:val="00370757"/>
    <w:rsid w:val="0038186D"/>
    <w:rsid w:val="003838E3"/>
    <w:rsid w:val="003B7A7E"/>
    <w:rsid w:val="003D7BA5"/>
    <w:rsid w:val="003E1AFB"/>
    <w:rsid w:val="003E3E41"/>
    <w:rsid w:val="003F655D"/>
    <w:rsid w:val="004259B8"/>
    <w:rsid w:val="00432FB9"/>
    <w:rsid w:val="00440D7C"/>
    <w:rsid w:val="00464B68"/>
    <w:rsid w:val="00483DDC"/>
    <w:rsid w:val="004A3D8B"/>
    <w:rsid w:val="004B6E59"/>
    <w:rsid w:val="004F2B5D"/>
    <w:rsid w:val="00504BFC"/>
    <w:rsid w:val="0051207A"/>
    <w:rsid w:val="00521BD3"/>
    <w:rsid w:val="005273A2"/>
    <w:rsid w:val="00530E3F"/>
    <w:rsid w:val="00533E92"/>
    <w:rsid w:val="00535AC0"/>
    <w:rsid w:val="005710E3"/>
    <w:rsid w:val="005757D3"/>
    <w:rsid w:val="00575A3E"/>
    <w:rsid w:val="005A78C8"/>
    <w:rsid w:val="005B24D7"/>
    <w:rsid w:val="005D546B"/>
    <w:rsid w:val="005E2336"/>
    <w:rsid w:val="005F7EA7"/>
    <w:rsid w:val="00606486"/>
    <w:rsid w:val="00610ECF"/>
    <w:rsid w:val="00632532"/>
    <w:rsid w:val="00650CC6"/>
    <w:rsid w:val="00654F47"/>
    <w:rsid w:val="00664662"/>
    <w:rsid w:val="006A1657"/>
    <w:rsid w:val="006C571A"/>
    <w:rsid w:val="006F1863"/>
    <w:rsid w:val="00704D9E"/>
    <w:rsid w:val="00723B60"/>
    <w:rsid w:val="0072582D"/>
    <w:rsid w:val="00726B91"/>
    <w:rsid w:val="0075440E"/>
    <w:rsid w:val="00760A3A"/>
    <w:rsid w:val="007626F6"/>
    <w:rsid w:val="007977AB"/>
    <w:rsid w:val="007B1C1B"/>
    <w:rsid w:val="007B24AF"/>
    <w:rsid w:val="007F7D8E"/>
    <w:rsid w:val="007F7E08"/>
    <w:rsid w:val="008113A9"/>
    <w:rsid w:val="0082290F"/>
    <w:rsid w:val="0084264B"/>
    <w:rsid w:val="0084609B"/>
    <w:rsid w:val="00851340"/>
    <w:rsid w:val="00852DD6"/>
    <w:rsid w:val="008722F4"/>
    <w:rsid w:val="00882432"/>
    <w:rsid w:val="00883523"/>
    <w:rsid w:val="008955B0"/>
    <w:rsid w:val="008B7C8B"/>
    <w:rsid w:val="008C49EB"/>
    <w:rsid w:val="008D546C"/>
    <w:rsid w:val="008E2BF4"/>
    <w:rsid w:val="008F4C0E"/>
    <w:rsid w:val="009058E8"/>
    <w:rsid w:val="00906E26"/>
    <w:rsid w:val="009077BD"/>
    <w:rsid w:val="00923794"/>
    <w:rsid w:val="00942175"/>
    <w:rsid w:val="00951BDD"/>
    <w:rsid w:val="00987F20"/>
    <w:rsid w:val="009B1BDF"/>
    <w:rsid w:val="009C7F5B"/>
    <w:rsid w:val="009D3F8B"/>
    <w:rsid w:val="009E2514"/>
    <w:rsid w:val="00A20671"/>
    <w:rsid w:val="00A50EDA"/>
    <w:rsid w:val="00A63E24"/>
    <w:rsid w:val="00AA5136"/>
    <w:rsid w:val="00AB7BA6"/>
    <w:rsid w:val="00AD3EB8"/>
    <w:rsid w:val="00AE3432"/>
    <w:rsid w:val="00B01DA0"/>
    <w:rsid w:val="00B071E3"/>
    <w:rsid w:val="00B26872"/>
    <w:rsid w:val="00B3781F"/>
    <w:rsid w:val="00B54188"/>
    <w:rsid w:val="00B81294"/>
    <w:rsid w:val="00B83A7C"/>
    <w:rsid w:val="00BB4E18"/>
    <w:rsid w:val="00BC66EE"/>
    <w:rsid w:val="00BD1E85"/>
    <w:rsid w:val="00BD7E22"/>
    <w:rsid w:val="00BF0320"/>
    <w:rsid w:val="00C07697"/>
    <w:rsid w:val="00C1076B"/>
    <w:rsid w:val="00C128FB"/>
    <w:rsid w:val="00C15434"/>
    <w:rsid w:val="00C20777"/>
    <w:rsid w:val="00C30D4B"/>
    <w:rsid w:val="00C37A7C"/>
    <w:rsid w:val="00C37E58"/>
    <w:rsid w:val="00C4337D"/>
    <w:rsid w:val="00C627BF"/>
    <w:rsid w:val="00C8008D"/>
    <w:rsid w:val="00C81F6D"/>
    <w:rsid w:val="00C91472"/>
    <w:rsid w:val="00CA2E91"/>
    <w:rsid w:val="00CB4F66"/>
    <w:rsid w:val="00CD182F"/>
    <w:rsid w:val="00CE313F"/>
    <w:rsid w:val="00CF0739"/>
    <w:rsid w:val="00CF4FB6"/>
    <w:rsid w:val="00D21AF3"/>
    <w:rsid w:val="00D325FC"/>
    <w:rsid w:val="00D3425D"/>
    <w:rsid w:val="00D50A18"/>
    <w:rsid w:val="00D522A3"/>
    <w:rsid w:val="00D8388D"/>
    <w:rsid w:val="00DB050E"/>
    <w:rsid w:val="00DD2EA5"/>
    <w:rsid w:val="00DD72DD"/>
    <w:rsid w:val="00DE5E02"/>
    <w:rsid w:val="00DF4F41"/>
    <w:rsid w:val="00E10429"/>
    <w:rsid w:val="00E24AC0"/>
    <w:rsid w:val="00E731C0"/>
    <w:rsid w:val="00E96EF2"/>
    <w:rsid w:val="00EE6181"/>
    <w:rsid w:val="00F02E4D"/>
    <w:rsid w:val="00F44135"/>
    <w:rsid w:val="00F54B87"/>
    <w:rsid w:val="00F77019"/>
    <w:rsid w:val="00F82E4E"/>
    <w:rsid w:val="00F93054"/>
    <w:rsid w:val="00FC5982"/>
    <w:rsid w:val="00FE1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0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207A"/>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07A"/>
    <w:rPr>
      <w:rFonts w:ascii="Arial" w:eastAsia="Times New Roman" w:hAnsi="Arial" w:cs="Arial"/>
      <w:b/>
      <w:bCs/>
      <w:color w:val="000080"/>
      <w:sz w:val="20"/>
      <w:szCs w:val="20"/>
      <w:lang w:eastAsia="ru-RU"/>
    </w:rPr>
  </w:style>
  <w:style w:type="paragraph" w:styleId="a3">
    <w:name w:val="Body Text"/>
    <w:basedOn w:val="a"/>
    <w:link w:val="a4"/>
    <w:unhideWhenUsed/>
    <w:rsid w:val="0051207A"/>
    <w:pPr>
      <w:jc w:val="both"/>
    </w:pPr>
  </w:style>
  <w:style w:type="character" w:customStyle="1" w:styleId="a4">
    <w:name w:val="Основной текст Знак"/>
    <w:basedOn w:val="a0"/>
    <w:link w:val="a3"/>
    <w:rsid w:val="0051207A"/>
    <w:rPr>
      <w:rFonts w:ascii="Times New Roman" w:eastAsia="Times New Roman" w:hAnsi="Times New Roman" w:cs="Times New Roman"/>
      <w:sz w:val="24"/>
      <w:szCs w:val="24"/>
      <w:lang w:eastAsia="ru-RU"/>
    </w:rPr>
  </w:style>
  <w:style w:type="paragraph" w:customStyle="1" w:styleId="ConsPlusNormal">
    <w:name w:val="ConsPlusNormal"/>
    <w:rsid w:val="005120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semiHidden/>
    <w:unhideWhenUsed/>
    <w:rsid w:val="0051207A"/>
    <w:rPr>
      <w:color w:val="0000FF"/>
      <w:u w:val="single"/>
    </w:rPr>
  </w:style>
  <w:style w:type="paragraph" w:styleId="a6">
    <w:name w:val="Balloon Text"/>
    <w:basedOn w:val="a"/>
    <w:link w:val="a7"/>
    <w:uiPriority w:val="99"/>
    <w:semiHidden/>
    <w:unhideWhenUsed/>
    <w:rsid w:val="0051207A"/>
    <w:rPr>
      <w:rFonts w:ascii="Tahoma" w:hAnsi="Tahoma" w:cs="Tahoma"/>
      <w:sz w:val="16"/>
      <w:szCs w:val="16"/>
    </w:rPr>
  </w:style>
  <w:style w:type="character" w:customStyle="1" w:styleId="a7">
    <w:name w:val="Текст выноски Знак"/>
    <w:basedOn w:val="a0"/>
    <w:link w:val="a6"/>
    <w:uiPriority w:val="99"/>
    <w:semiHidden/>
    <w:rsid w:val="0051207A"/>
    <w:rPr>
      <w:rFonts w:ascii="Tahoma" w:eastAsia="Times New Roman" w:hAnsi="Tahoma" w:cs="Tahoma"/>
      <w:sz w:val="16"/>
      <w:szCs w:val="16"/>
      <w:lang w:eastAsia="ru-RU"/>
    </w:rPr>
  </w:style>
  <w:style w:type="paragraph" w:styleId="a8">
    <w:name w:val="List Paragraph"/>
    <w:basedOn w:val="a"/>
    <w:uiPriority w:val="34"/>
    <w:qFormat/>
    <w:rsid w:val="00FE102F"/>
    <w:pPr>
      <w:ind w:left="720"/>
      <w:contextualSpacing/>
    </w:pPr>
  </w:style>
  <w:style w:type="table" w:styleId="a9">
    <w:name w:val="Table Grid"/>
    <w:basedOn w:val="a1"/>
    <w:uiPriority w:val="59"/>
    <w:rsid w:val="00654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0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207A"/>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07A"/>
    <w:rPr>
      <w:rFonts w:ascii="Arial" w:eastAsia="Times New Roman" w:hAnsi="Arial" w:cs="Arial"/>
      <w:b/>
      <w:bCs/>
      <w:color w:val="000080"/>
      <w:sz w:val="20"/>
      <w:szCs w:val="20"/>
      <w:lang w:eastAsia="ru-RU"/>
    </w:rPr>
  </w:style>
  <w:style w:type="paragraph" w:styleId="a3">
    <w:name w:val="Body Text"/>
    <w:basedOn w:val="a"/>
    <w:link w:val="a4"/>
    <w:unhideWhenUsed/>
    <w:rsid w:val="0051207A"/>
    <w:pPr>
      <w:jc w:val="both"/>
    </w:pPr>
  </w:style>
  <w:style w:type="character" w:customStyle="1" w:styleId="a4">
    <w:name w:val="Основной текст Знак"/>
    <w:basedOn w:val="a0"/>
    <w:link w:val="a3"/>
    <w:rsid w:val="0051207A"/>
    <w:rPr>
      <w:rFonts w:ascii="Times New Roman" w:eastAsia="Times New Roman" w:hAnsi="Times New Roman" w:cs="Times New Roman"/>
      <w:sz w:val="24"/>
      <w:szCs w:val="24"/>
      <w:lang w:eastAsia="ru-RU"/>
    </w:rPr>
  </w:style>
  <w:style w:type="paragraph" w:customStyle="1" w:styleId="ConsPlusNormal">
    <w:name w:val="ConsPlusNormal"/>
    <w:rsid w:val="005120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semiHidden/>
    <w:unhideWhenUsed/>
    <w:rsid w:val="0051207A"/>
    <w:rPr>
      <w:color w:val="0000FF"/>
      <w:u w:val="single"/>
    </w:rPr>
  </w:style>
  <w:style w:type="paragraph" w:styleId="a6">
    <w:name w:val="Balloon Text"/>
    <w:basedOn w:val="a"/>
    <w:link w:val="a7"/>
    <w:uiPriority w:val="99"/>
    <w:semiHidden/>
    <w:unhideWhenUsed/>
    <w:rsid w:val="0051207A"/>
    <w:rPr>
      <w:rFonts w:ascii="Tahoma" w:hAnsi="Tahoma" w:cs="Tahoma"/>
      <w:sz w:val="16"/>
      <w:szCs w:val="16"/>
    </w:rPr>
  </w:style>
  <w:style w:type="character" w:customStyle="1" w:styleId="a7">
    <w:name w:val="Текст выноски Знак"/>
    <w:basedOn w:val="a0"/>
    <w:link w:val="a6"/>
    <w:uiPriority w:val="99"/>
    <w:semiHidden/>
    <w:rsid w:val="0051207A"/>
    <w:rPr>
      <w:rFonts w:ascii="Tahoma" w:eastAsia="Times New Roman" w:hAnsi="Tahoma" w:cs="Tahoma"/>
      <w:sz w:val="16"/>
      <w:szCs w:val="16"/>
      <w:lang w:eastAsia="ru-RU"/>
    </w:rPr>
  </w:style>
  <w:style w:type="paragraph" w:styleId="a8">
    <w:name w:val="List Paragraph"/>
    <w:basedOn w:val="a"/>
    <w:uiPriority w:val="34"/>
    <w:qFormat/>
    <w:rsid w:val="00FE102F"/>
    <w:pPr>
      <w:ind w:left="720"/>
      <w:contextualSpacing/>
    </w:pPr>
  </w:style>
  <w:style w:type="table" w:styleId="a9">
    <w:name w:val="Table Grid"/>
    <w:basedOn w:val="a1"/>
    <w:uiPriority w:val="59"/>
    <w:rsid w:val="0065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892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E145-B687-4FDE-82C4-F23C62C7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Point-11</cp:lastModifiedBy>
  <cp:revision>2</cp:revision>
  <cp:lastPrinted>2022-11-29T09:22:00Z</cp:lastPrinted>
  <dcterms:created xsi:type="dcterms:W3CDTF">2024-07-11T01:22:00Z</dcterms:created>
  <dcterms:modified xsi:type="dcterms:W3CDTF">2024-07-11T01:22:00Z</dcterms:modified>
</cp:coreProperties>
</file>