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ook w:val="04A0"/>
      </w:tblPr>
      <w:tblGrid>
        <w:gridCol w:w="4334"/>
        <w:gridCol w:w="5237"/>
      </w:tblGrid>
      <w:tr w:rsidR="002D633A" w:rsidTr="002D633A">
        <w:tc>
          <w:tcPr>
            <w:tcW w:w="4785" w:type="dxa"/>
          </w:tcPr>
          <w:p w:rsidR="002D633A" w:rsidRDefault="002D633A" w:rsidP="002D633A">
            <w:pPr>
              <w:pStyle w:val="a3"/>
              <w:spacing w:before="0" w:beforeAutospacing="0" w:after="0" w:afterAutospacing="0"/>
              <w:jc w:val="both"/>
              <w:rPr>
                <w:rFonts w:ascii="Segoe UI" w:hAnsi="Segoe UI" w:cs="Segoe UI"/>
                <w:color w:val="2C2F34"/>
                <w:sz w:val="23"/>
                <w:szCs w:val="23"/>
              </w:rPr>
            </w:pPr>
            <w:r>
              <w:rPr>
                <w:rFonts w:ascii="Segoe UI" w:hAnsi="Segoe UI" w:cs="Segoe UI"/>
                <w:noProof/>
                <w:color w:val="2C2F34"/>
                <w:sz w:val="23"/>
                <w:szCs w:val="23"/>
              </w:rPr>
              <w:drawing>
                <wp:inline distT="0" distB="0" distL="0" distR="0">
                  <wp:extent cx="2730537" cy="2730537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84" cy="2730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633A" w:rsidRDefault="002D633A" w:rsidP="002D633A">
            <w:pPr>
              <w:pStyle w:val="a3"/>
              <w:spacing w:before="0" w:beforeAutospacing="0" w:after="0" w:afterAutospacing="0"/>
              <w:jc w:val="both"/>
              <w:rPr>
                <w:rFonts w:ascii="Segoe UI" w:hAnsi="Segoe UI" w:cs="Segoe UI"/>
                <w:noProof/>
                <w:color w:val="2C2F34"/>
                <w:sz w:val="23"/>
                <w:szCs w:val="23"/>
              </w:rPr>
            </w:pPr>
          </w:p>
          <w:p w:rsidR="002D633A" w:rsidRDefault="002D633A" w:rsidP="002D633A">
            <w:pPr>
              <w:pStyle w:val="a3"/>
              <w:spacing w:before="0" w:beforeAutospacing="0" w:after="0" w:afterAutospacing="0"/>
              <w:jc w:val="both"/>
              <w:rPr>
                <w:rFonts w:ascii="Segoe UI" w:hAnsi="Segoe UI" w:cs="Segoe UI"/>
                <w:noProof/>
                <w:color w:val="2C2F34"/>
                <w:sz w:val="23"/>
                <w:szCs w:val="23"/>
              </w:rPr>
            </w:pPr>
          </w:p>
          <w:p w:rsidR="002D633A" w:rsidRDefault="002D633A" w:rsidP="002D633A">
            <w:pPr>
              <w:pStyle w:val="a3"/>
              <w:spacing w:before="0" w:beforeAutospacing="0" w:after="0" w:afterAutospacing="0"/>
              <w:jc w:val="both"/>
              <w:rPr>
                <w:rFonts w:ascii="Segoe UI" w:hAnsi="Segoe UI" w:cs="Segoe UI"/>
                <w:color w:val="2C2F34"/>
                <w:sz w:val="23"/>
                <w:szCs w:val="23"/>
              </w:rPr>
            </w:pPr>
            <w:r>
              <w:rPr>
                <w:rFonts w:ascii="Segoe UI" w:hAnsi="Segoe UI" w:cs="Segoe UI"/>
                <w:noProof/>
                <w:color w:val="2C2F34"/>
                <w:sz w:val="23"/>
                <w:szCs w:val="23"/>
              </w:rPr>
              <w:drawing>
                <wp:inline distT="0" distB="0" distL="0" distR="0">
                  <wp:extent cx="3331353" cy="1749517"/>
                  <wp:effectExtent l="19050" t="0" r="2397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788" cy="1750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33A" w:rsidRDefault="002D633A" w:rsidP="002D63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Segoe UI" w:hAnsi="Segoe UI" w:cs="Segoe UI"/>
          <w:color w:val="2C2F34"/>
          <w:sz w:val="23"/>
          <w:szCs w:val="23"/>
        </w:rPr>
      </w:pPr>
    </w:p>
    <w:p w:rsidR="002D633A" w:rsidRPr="008D1952" w:rsidRDefault="00A33607" w:rsidP="00163564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2C2F34"/>
          <w:sz w:val="32"/>
          <w:szCs w:val="32"/>
        </w:rPr>
      </w:pPr>
      <w:proofErr w:type="spellStart"/>
      <w:r>
        <w:rPr>
          <w:b/>
          <w:color w:val="C0504D" w:themeColor="accent2"/>
          <w:sz w:val="48"/>
          <w:szCs w:val="48"/>
        </w:rPr>
        <w:t>Травянной</w:t>
      </w:r>
      <w:proofErr w:type="spellEnd"/>
      <w:r>
        <w:rPr>
          <w:b/>
          <w:color w:val="C0504D" w:themeColor="accent2"/>
          <w:sz w:val="48"/>
          <w:szCs w:val="48"/>
        </w:rPr>
        <w:t xml:space="preserve"> пал.</w:t>
      </w:r>
    </w:p>
    <w:p w:rsidR="002D633A" w:rsidRPr="008D1952" w:rsidRDefault="002D633A" w:rsidP="002D63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F34"/>
          <w:sz w:val="32"/>
          <w:szCs w:val="32"/>
        </w:rPr>
      </w:pPr>
    </w:p>
    <w:p w:rsidR="006B2CDA" w:rsidRPr="008D1952" w:rsidRDefault="00D612D8" w:rsidP="002D63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F34"/>
          <w:sz w:val="32"/>
          <w:szCs w:val="32"/>
        </w:rPr>
      </w:pPr>
      <w:r w:rsidRPr="008D1952">
        <w:rPr>
          <w:color w:val="2C2F34"/>
          <w:sz w:val="32"/>
          <w:szCs w:val="32"/>
        </w:rPr>
        <w:t>Травяной пал – это настоящее стихийное бедствие</w:t>
      </w:r>
      <w:r w:rsidR="006B2CDA" w:rsidRPr="008D1952">
        <w:rPr>
          <w:color w:val="2C2F34"/>
          <w:sz w:val="32"/>
          <w:szCs w:val="32"/>
        </w:rPr>
        <w:t>.</w:t>
      </w:r>
      <w:r w:rsidRPr="008D1952">
        <w:rPr>
          <w:color w:val="2C2F34"/>
          <w:sz w:val="32"/>
          <w:szCs w:val="32"/>
        </w:rPr>
        <w:t xml:space="preserve"> </w:t>
      </w:r>
      <w:r w:rsidR="004F033A" w:rsidRPr="008D1952">
        <w:rPr>
          <w:color w:val="2C2F34"/>
          <w:sz w:val="32"/>
          <w:szCs w:val="32"/>
        </w:rPr>
        <w:t xml:space="preserve">Сейчас начался весенне-летний пожароопасный период. В это </w:t>
      </w:r>
      <w:r w:rsidR="006B2CDA" w:rsidRPr="008D1952">
        <w:rPr>
          <w:color w:val="2C2F34"/>
          <w:sz w:val="32"/>
          <w:szCs w:val="32"/>
        </w:rPr>
        <w:t>время</w:t>
      </w:r>
      <w:r w:rsidR="004F033A" w:rsidRPr="008D1952">
        <w:rPr>
          <w:color w:val="2C2F34"/>
          <w:sz w:val="32"/>
          <w:szCs w:val="32"/>
        </w:rPr>
        <w:t xml:space="preserve"> резко возрастает пожарная опасность, причем подавляющее большинство пожаров возникает по вине людей, разводивших костры, бросивших непотушенный окурок.</w:t>
      </w:r>
      <w:r w:rsidR="00093817" w:rsidRPr="008D1952">
        <w:rPr>
          <w:color w:val="2C2F34"/>
          <w:sz w:val="32"/>
          <w:szCs w:val="32"/>
        </w:rPr>
        <w:t xml:space="preserve"> </w:t>
      </w:r>
    </w:p>
    <w:p w:rsidR="008D1952" w:rsidRDefault="00093817" w:rsidP="00303E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F34"/>
          <w:sz w:val="32"/>
          <w:szCs w:val="32"/>
        </w:rPr>
      </w:pPr>
      <w:r w:rsidRPr="008D1952">
        <w:rPr>
          <w:color w:val="2C2F34"/>
          <w:sz w:val="32"/>
          <w:szCs w:val="32"/>
        </w:rPr>
        <w:t>Из года в год происходят возгорания.</w:t>
      </w:r>
      <w:r w:rsidR="00677F57" w:rsidRPr="008D1952">
        <w:rPr>
          <w:color w:val="2C2F34"/>
          <w:sz w:val="32"/>
          <w:szCs w:val="32"/>
        </w:rPr>
        <w:t xml:space="preserve"> Травяные палы составляют значительную долю среди пожаров.</w:t>
      </w:r>
      <w:r w:rsidR="004F033A" w:rsidRPr="008D1952">
        <w:rPr>
          <w:color w:val="2C2F34"/>
          <w:sz w:val="32"/>
          <w:szCs w:val="32"/>
        </w:rPr>
        <w:t> </w:t>
      </w:r>
    </w:p>
    <w:p w:rsidR="00677F57" w:rsidRPr="008D1952" w:rsidRDefault="008D1952" w:rsidP="00303E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F34"/>
          <w:sz w:val="32"/>
          <w:szCs w:val="32"/>
        </w:rPr>
      </w:pPr>
      <w:r w:rsidRPr="008D1952">
        <w:rPr>
          <w:color w:val="2C2F34"/>
          <w:sz w:val="32"/>
          <w:szCs w:val="32"/>
        </w:rPr>
        <w:t xml:space="preserve"> </w:t>
      </w:r>
      <w:r w:rsidR="00677F57" w:rsidRPr="008D1952">
        <w:rPr>
          <w:color w:val="2C2F34"/>
          <w:sz w:val="32"/>
          <w:szCs w:val="32"/>
        </w:rPr>
        <w:t>В настоящее время наиболее важной мерой профилактики травяных палов  является своевременный покос травы, уборка мусора вокруг домов</w:t>
      </w:r>
      <w:r w:rsidR="004F0A9E" w:rsidRPr="008D1952">
        <w:rPr>
          <w:color w:val="2C2F34"/>
          <w:sz w:val="32"/>
          <w:szCs w:val="32"/>
        </w:rPr>
        <w:t>, дач, промышленных объектов, теплотрасс, линий электропередач.</w:t>
      </w:r>
    </w:p>
    <w:p w:rsidR="00201054" w:rsidRPr="008D1952" w:rsidRDefault="00093817" w:rsidP="00303E0A">
      <w:pPr>
        <w:pStyle w:val="a3"/>
        <w:shd w:val="clear" w:color="auto" w:fill="FFFFFF"/>
        <w:spacing w:before="0" w:beforeAutospacing="0" w:after="0" w:afterAutospacing="0"/>
        <w:jc w:val="both"/>
        <w:rPr>
          <w:color w:val="2C2F34"/>
          <w:sz w:val="32"/>
          <w:szCs w:val="32"/>
        </w:rPr>
      </w:pPr>
      <w:r w:rsidRPr="008D1952">
        <w:rPr>
          <w:color w:val="2C2F34"/>
          <w:sz w:val="32"/>
          <w:szCs w:val="32"/>
        </w:rPr>
        <w:tab/>
      </w:r>
      <w:r w:rsidR="0050700D" w:rsidRPr="008D1952">
        <w:rPr>
          <w:color w:val="2C2F34"/>
          <w:sz w:val="32"/>
          <w:szCs w:val="32"/>
        </w:rPr>
        <w:t xml:space="preserve">Чтобы хоть как то </w:t>
      </w:r>
      <w:r w:rsidRPr="008D1952">
        <w:rPr>
          <w:color w:val="2C2F34"/>
          <w:sz w:val="32"/>
          <w:szCs w:val="32"/>
        </w:rPr>
        <w:t xml:space="preserve">противостоять </w:t>
      </w:r>
      <w:r w:rsidRPr="008D1952">
        <w:rPr>
          <w:color w:val="212529"/>
          <w:sz w:val="32"/>
          <w:szCs w:val="32"/>
          <w:shd w:val="clear" w:color="auto" w:fill="FFFFFF"/>
        </w:rPr>
        <w:t>этому страшному бедствию</w:t>
      </w:r>
      <w:r w:rsidR="006B2CDA" w:rsidRPr="008D1952">
        <w:rPr>
          <w:color w:val="212529"/>
          <w:sz w:val="32"/>
          <w:szCs w:val="32"/>
          <w:shd w:val="clear" w:color="auto" w:fill="FFFFFF"/>
        </w:rPr>
        <w:t>,</w:t>
      </w:r>
      <w:r w:rsidR="00303E0A" w:rsidRPr="008D1952">
        <w:rPr>
          <w:color w:val="212529"/>
          <w:sz w:val="32"/>
          <w:szCs w:val="32"/>
          <w:shd w:val="clear" w:color="auto" w:fill="FFFFFF"/>
        </w:rPr>
        <w:t xml:space="preserve"> </w:t>
      </w:r>
      <w:r w:rsidR="0050700D" w:rsidRPr="008D1952">
        <w:rPr>
          <w:color w:val="2C2F34"/>
          <w:sz w:val="32"/>
          <w:szCs w:val="32"/>
        </w:rPr>
        <w:t>а</w:t>
      </w:r>
      <w:r w:rsidR="009C5C48" w:rsidRPr="008D1952">
        <w:rPr>
          <w:color w:val="2C2F34"/>
          <w:sz w:val="32"/>
          <w:szCs w:val="32"/>
        </w:rPr>
        <w:t>дминистративная комиссия</w:t>
      </w:r>
      <w:r w:rsidR="00201054" w:rsidRPr="008D1952">
        <w:rPr>
          <w:color w:val="2C2F34"/>
          <w:sz w:val="32"/>
          <w:szCs w:val="32"/>
        </w:rPr>
        <w:t xml:space="preserve"> </w:t>
      </w:r>
      <w:proofErr w:type="spellStart"/>
      <w:r w:rsidR="00201054" w:rsidRPr="008D1952">
        <w:rPr>
          <w:color w:val="2C2F34"/>
          <w:sz w:val="32"/>
          <w:szCs w:val="32"/>
        </w:rPr>
        <w:t>Усть-Абаканского</w:t>
      </w:r>
      <w:proofErr w:type="spellEnd"/>
      <w:r w:rsidR="00201054" w:rsidRPr="008D1952">
        <w:rPr>
          <w:color w:val="2C2F34"/>
          <w:sz w:val="32"/>
          <w:szCs w:val="32"/>
        </w:rPr>
        <w:t xml:space="preserve"> района</w:t>
      </w:r>
      <w:r w:rsidR="009C5C48" w:rsidRPr="008D1952">
        <w:rPr>
          <w:color w:val="2C2F34"/>
          <w:sz w:val="32"/>
          <w:szCs w:val="32"/>
        </w:rPr>
        <w:t xml:space="preserve"> обращает внимание</w:t>
      </w:r>
      <w:r w:rsidRPr="008D1952">
        <w:rPr>
          <w:color w:val="212529"/>
          <w:sz w:val="32"/>
          <w:szCs w:val="32"/>
          <w:shd w:val="clear" w:color="auto" w:fill="FFFFFF"/>
        </w:rPr>
        <w:t xml:space="preserve"> </w:t>
      </w:r>
      <w:r w:rsidR="00201054" w:rsidRPr="008D1952">
        <w:rPr>
          <w:color w:val="212529"/>
          <w:sz w:val="32"/>
          <w:szCs w:val="32"/>
          <w:shd w:val="clear" w:color="auto" w:fill="FFFFFF"/>
        </w:rPr>
        <w:t xml:space="preserve">на то, </w:t>
      </w:r>
      <w:r w:rsidR="0050700D" w:rsidRPr="008D1952">
        <w:rPr>
          <w:color w:val="212529"/>
          <w:sz w:val="32"/>
          <w:szCs w:val="32"/>
          <w:shd w:val="clear" w:color="auto" w:fill="FFFFFF"/>
        </w:rPr>
        <w:t>что необходимо</w:t>
      </w:r>
      <w:r w:rsidRPr="008D1952">
        <w:rPr>
          <w:color w:val="2C2F34"/>
          <w:sz w:val="32"/>
          <w:szCs w:val="32"/>
        </w:rPr>
        <w:t xml:space="preserve"> </w:t>
      </w:r>
      <w:r w:rsidR="00307940" w:rsidRPr="008D1952">
        <w:rPr>
          <w:color w:val="2C2F34"/>
          <w:sz w:val="32"/>
          <w:szCs w:val="32"/>
        </w:rPr>
        <w:t>всем владельцам приусадебных участков привести в надлежащий вид придомовую территорию:</w:t>
      </w:r>
    </w:p>
    <w:p w:rsidR="00201054" w:rsidRPr="008D1952" w:rsidRDefault="00201054" w:rsidP="00303E0A">
      <w:pPr>
        <w:pStyle w:val="a3"/>
        <w:shd w:val="clear" w:color="auto" w:fill="FFFFFF"/>
        <w:spacing w:before="0" w:beforeAutospacing="0" w:after="0" w:afterAutospacing="0"/>
        <w:jc w:val="both"/>
        <w:rPr>
          <w:color w:val="2C2F34"/>
          <w:sz w:val="32"/>
          <w:szCs w:val="32"/>
        </w:rPr>
      </w:pPr>
      <w:r w:rsidRPr="008D1952">
        <w:rPr>
          <w:color w:val="2C2F34"/>
          <w:sz w:val="32"/>
          <w:szCs w:val="32"/>
        </w:rPr>
        <w:t xml:space="preserve">          -</w:t>
      </w:r>
      <w:r w:rsidR="00307940" w:rsidRPr="008D1952">
        <w:rPr>
          <w:color w:val="2C2F34"/>
          <w:sz w:val="32"/>
          <w:szCs w:val="32"/>
        </w:rPr>
        <w:t xml:space="preserve"> удалить с</w:t>
      </w:r>
      <w:r w:rsidR="009C5C48" w:rsidRPr="008D1952">
        <w:rPr>
          <w:color w:val="2C2F34"/>
          <w:sz w:val="32"/>
          <w:szCs w:val="32"/>
        </w:rPr>
        <w:t xml:space="preserve"> придомовых территорий</w:t>
      </w:r>
      <w:r w:rsidR="00307940" w:rsidRPr="008D1952">
        <w:rPr>
          <w:color w:val="2C2F34"/>
          <w:sz w:val="32"/>
          <w:szCs w:val="32"/>
        </w:rPr>
        <w:t xml:space="preserve"> сухую листву и траву</w:t>
      </w:r>
      <w:r w:rsidRPr="008D1952">
        <w:rPr>
          <w:color w:val="2C2F34"/>
          <w:sz w:val="32"/>
          <w:szCs w:val="32"/>
        </w:rPr>
        <w:t>;</w:t>
      </w:r>
    </w:p>
    <w:p w:rsidR="006A7185" w:rsidRPr="008D1952" w:rsidRDefault="00201054" w:rsidP="0020105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F34"/>
          <w:sz w:val="32"/>
          <w:szCs w:val="32"/>
        </w:rPr>
      </w:pPr>
      <w:r w:rsidRPr="008D1952">
        <w:rPr>
          <w:color w:val="2C2F34"/>
          <w:sz w:val="32"/>
          <w:szCs w:val="32"/>
        </w:rPr>
        <w:t>-</w:t>
      </w:r>
      <w:r w:rsidR="00307940" w:rsidRPr="008D1952">
        <w:rPr>
          <w:color w:val="2C2F34"/>
          <w:sz w:val="32"/>
          <w:szCs w:val="32"/>
        </w:rPr>
        <w:t xml:space="preserve"> </w:t>
      </w:r>
      <w:r w:rsidR="006B2CDA" w:rsidRPr="008D1952">
        <w:rPr>
          <w:color w:val="2C2F34"/>
          <w:sz w:val="32"/>
          <w:szCs w:val="32"/>
        </w:rPr>
        <w:t xml:space="preserve">убрать на безопасное расстояние </w:t>
      </w:r>
      <w:r w:rsidR="00307940" w:rsidRPr="008D1952">
        <w:rPr>
          <w:color w:val="2C2F34"/>
          <w:sz w:val="32"/>
          <w:szCs w:val="32"/>
        </w:rPr>
        <w:t>стро</w:t>
      </w:r>
      <w:r w:rsidR="006B2CDA" w:rsidRPr="008D1952">
        <w:rPr>
          <w:color w:val="2C2F34"/>
          <w:sz w:val="32"/>
          <w:szCs w:val="32"/>
        </w:rPr>
        <w:t xml:space="preserve">ительные </w:t>
      </w:r>
      <w:r w:rsidR="00307940" w:rsidRPr="008D1952">
        <w:rPr>
          <w:color w:val="2C2F34"/>
          <w:sz w:val="32"/>
          <w:szCs w:val="32"/>
        </w:rPr>
        <w:t>мат</w:t>
      </w:r>
      <w:r w:rsidR="006B2CDA" w:rsidRPr="008D1952">
        <w:rPr>
          <w:color w:val="2C2F34"/>
          <w:sz w:val="32"/>
          <w:szCs w:val="32"/>
        </w:rPr>
        <w:t>е</w:t>
      </w:r>
      <w:r w:rsidR="00307940" w:rsidRPr="008D1952">
        <w:rPr>
          <w:color w:val="2C2F34"/>
          <w:sz w:val="32"/>
          <w:szCs w:val="32"/>
        </w:rPr>
        <w:t>риалы</w:t>
      </w:r>
      <w:r w:rsidR="00093817" w:rsidRPr="008D1952">
        <w:rPr>
          <w:color w:val="2C2F34"/>
          <w:sz w:val="32"/>
          <w:szCs w:val="32"/>
        </w:rPr>
        <w:t>, опилки</w:t>
      </w:r>
      <w:r w:rsidR="006B2CDA" w:rsidRPr="008D1952">
        <w:rPr>
          <w:color w:val="2C2F34"/>
          <w:sz w:val="32"/>
          <w:szCs w:val="32"/>
        </w:rPr>
        <w:t>, горбыль и дрова, то есть</w:t>
      </w:r>
      <w:r w:rsidR="00093817" w:rsidRPr="008D1952">
        <w:rPr>
          <w:color w:val="2C2F34"/>
          <w:sz w:val="32"/>
          <w:szCs w:val="32"/>
        </w:rPr>
        <w:t xml:space="preserve"> все</w:t>
      </w:r>
      <w:r w:rsidR="006B2CDA" w:rsidRPr="008D1952">
        <w:rPr>
          <w:color w:val="2C2F34"/>
          <w:sz w:val="32"/>
          <w:szCs w:val="32"/>
        </w:rPr>
        <w:t>,</w:t>
      </w:r>
      <w:r w:rsidR="00093817" w:rsidRPr="008D1952">
        <w:rPr>
          <w:color w:val="2C2F34"/>
          <w:sz w:val="32"/>
          <w:szCs w:val="32"/>
        </w:rPr>
        <w:t xml:space="preserve"> что </w:t>
      </w:r>
      <w:r w:rsidR="006A7185" w:rsidRPr="008D1952">
        <w:rPr>
          <w:color w:val="2C2F34"/>
          <w:sz w:val="32"/>
          <w:szCs w:val="32"/>
        </w:rPr>
        <w:t xml:space="preserve">может легко привести к </w:t>
      </w:r>
      <w:r w:rsidR="00093817" w:rsidRPr="008D1952">
        <w:rPr>
          <w:color w:val="2C2F34"/>
          <w:sz w:val="32"/>
          <w:szCs w:val="32"/>
        </w:rPr>
        <w:t xml:space="preserve">возгоранию. </w:t>
      </w:r>
    </w:p>
    <w:p w:rsidR="00392EA8" w:rsidRPr="008D1952" w:rsidRDefault="009C5C48" w:rsidP="00303E0A">
      <w:pPr>
        <w:pStyle w:val="a3"/>
        <w:shd w:val="clear" w:color="auto" w:fill="FFFFFF"/>
        <w:spacing w:before="0" w:beforeAutospacing="0" w:after="0" w:afterAutospacing="0"/>
        <w:jc w:val="both"/>
        <w:rPr>
          <w:color w:val="2C2F34"/>
          <w:sz w:val="32"/>
          <w:szCs w:val="32"/>
        </w:rPr>
      </w:pPr>
      <w:r w:rsidRPr="008D1952">
        <w:rPr>
          <w:color w:val="2C2F34"/>
          <w:sz w:val="32"/>
          <w:szCs w:val="32"/>
        </w:rPr>
        <w:t xml:space="preserve"> </w:t>
      </w:r>
      <w:r w:rsidR="006B2CDA" w:rsidRPr="008D1952">
        <w:rPr>
          <w:color w:val="2C2F34"/>
          <w:sz w:val="32"/>
          <w:szCs w:val="32"/>
        </w:rPr>
        <w:tab/>
        <w:t>Не лишним будет напомнить, что владельцы жилых домов обязаны производить регулярный покос травы</w:t>
      </w:r>
      <w:r w:rsidR="004F033A" w:rsidRPr="008D1952">
        <w:rPr>
          <w:color w:val="000000"/>
          <w:sz w:val="32"/>
          <w:szCs w:val="32"/>
          <w:shd w:val="clear" w:color="auto" w:fill="FFFFFF"/>
        </w:rPr>
        <w:t xml:space="preserve"> не только на своем участке, но и на прилегающих территориях. </w:t>
      </w:r>
      <w:r w:rsidR="00392EA8" w:rsidRPr="008D1952">
        <w:rPr>
          <w:color w:val="2C2F34"/>
          <w:sz w:val="32"/>
          <w:szCs w:val="32"/>
        </w:rPr>
        <w:t xml:space="preserve">Предотвратить беду всегда легче, чем бороться с ее последствиями. Помните! Горение </w:t>
      </w:r>
      <w:r w:rsidR="00392EA8" w:rsidRPr="008D1952">
        <w:rPr>
          <w:color w:val="2C2F34"/>
          <w:sz w:val="32"/>
          <w:szCs w:val="32"/>
        </w:rPr>
        <w:lastRenderedPageBreak/>
        <w:t xml:space="preserve">травы, сухостоя — процесс неуправляемый. Огонь легко может перекинуться на Вашу дачу, дом и другое строение. </w:t>
      </w:r>
    </w:p>
    <w:p w:rsidR="0073342A" w:rsidRPr="008D1952" w:rsidRDefault="00303E0A" w:rsidP="0030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1952">
        <w:rPr>
          <w:rFonts w:ascii="Times New Roman" w:hAnsi="Times New Roman" w:cs="Times New Roman"/>
          <w:color w:val="2C2F34"/>
          <w:sz w:val="32"/>
          <w:szCs w:val="32"/>
        </w:rPr>
        <w:t xml:space="preserve">       </w:t>
      </w:r>
      <w:r w:rsidR="00392EA8" w:rsidRPr="008D1952">
        <w:rPr>
          <w:rFonts w:ascii="Times New Roman" w:hAnsi="Times New Roman" w:cs="Times New Roman"/>
          <w:color w:val="2C2F34"/>
          <w:sz w:val="32"/>
          <w:szCs w:val="32"/>
        </w:rPr>
        <w:t>Поэтому специалистами администраций поселений проводятся профилактические рейды, беседы с населением, раздаются памятки о соблюдении правил пожарной безопасности и напомина</w:t>
      </w:r>
      <w:r w:rsidR="002D633A" w:rsidRPr="008D1952">
        <w:rPr>
          <w:rFonts w:ascii="Times New Roman" w:hAnsi="Times New Roman" w:cs="Times New Roman"/>
          <w:color w:val="2C2F34"/>
          <w:sz w:val="32"/>
          <w:szCs w:val="32"/>
        </w:rPr>
        <w:t>ни</w:t>
      </w:r>
      <w:r w:rsidRPr="008D1952">
        <w:rPr>
          <w:rFonts w:ascii="Times New Roman" w:hAnsi="Times New Roman" w:cs="Times New Roman"/>
          <w:color w:val="2C2F34"/>
          <w:sz w:val="32"/>
          <w:szCs w:val="32"/>
        </w:rPr>
        <w:t>ями</w:t>
      </w:r>
      <w:r w:rsidR="00392EA8" w:rsidRPr="008D1952">
        <w:rPr>
          <w:rFonts w:ascii="Times New Roman" w:hAnsi="Times New Roman" w:cs="Times New Roman"/>
          <w:color w:val="2C2F34"/>
          <w:sz w:val="32"/>
          <w:szCs w:val="32"/>
        </w:rPr>
        <w:t xml:space="preserve">, что за сжигание травы и мусора существует административная ответственность </w:t>
      </w:r>
      <w:r w:rsidR="0073342A" w:rsidRPr="008D1952">
        <w:rPr>
          <w:rFonts w:ascii="Times New Roman" w:hAnsi="Times New Roman" w:cs="Times New Roman"/>
          <w:color w:val="2C2F34"/>
          <w:sz w:val="32"/>
          <w:szCs w:val="32"/>
        </w:rPr>
        <w:t xml:space="preserve">по </w:t>
      </w:r>
      <w:proofErr w:type="gramStart"/>
      <w:r w:rsidR="0073342A" w:rsidRPr="008D1952">
        <w:rPr>
          <w:rFonts w:ascii="Times New Roman" w:hAnsi="Times New Roman" w:cs="Times New Roman"/>
          <w:color w:val="2C2F34"/>
          <w:sz w:val="32"/>
          <w:szCs w:val="32"/>
        </w:rPr>
        <w:t>ч</w:t>
      </w:r>
      <w:proofErr w:type="gramEnd"/>
      <w:r w:rsidR="0073342A" w:rsidRPr="008D1952">
        <w:rPr>
          <w:rFonts w:ascii="Times New Roman" w:hAnsi="Times New Roman" w:cs="Times New Roman"/>
          <w:color w:val="2C2F34"/>
          <w:sz w:val="32"/>
          <w:szCs w:val="32"/>
        </w:rPr>
        <w:t>.1 ст.83(2) Закона Республики Хакасия № 91-ЗРХ от  17.12.2008 «Об административных правонарушениях» и предусматривает</w:t>
      </w:r>
      <w:r w:rsidR="0073342A" w:rsidRPr="008D1952">
        <w:rPr>
          <w:rFonts w:ascii="Times New Roman" w:hAnsi="Times New Roman" w:cs="Times New Roman"/>
          <w:sz w:val="32"/>
          <w:szCs w:val="32"/>
        </w:rPr>
        <w:t xml:space="preserve"> предупреждение или наложение административного штрафа:</w:t>
      </w:r>
    </w:p>
    <w:p w:rsidR="0073342A" w:rsidRPr="008D1952" w:rsidRDefault="0073342A" w:rsidP="00303E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8D1952">
        <w:rPr>
          <w:rFonts w:ascii="Times New Roman" w:hAnsi="Times New Roman" w:cs="Times New Roman"/>
          <w:sz w:val="32"/>
          <w:szCs w:val="32"/>
        </w:rPr>
        <w:t>на граждан в размере от одной тысячи до трех тысяч рублей;</w:t>
      </w:r>
    </w:p>
    <w:p w:rsidR="0073342A" w:rsidRPr="008D1952" w:rsidRDefault="0073342A" w:rsidP="00303E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8D1952">
        <w:rPr>
          <w:rFonts w:ascii="Times New Roman" w:hAnsi="Times New Roman" w:cs="Times New Roman"/>
          <w:sz w:val="32"/>
          <w:szCs w:val="32"/>
        </w:rPr>
        <w:t>на должностных лиц - от пяти тысяч до десяти тысяч рублей;</w:t>
      </w:r>
    </w:p>
    <w:p w:rsidR="0073342A" w:rsidRPr="008D1952" w:rsidRDefault="0073342A" w:rsidP="00303E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8D1952">
        <w:rPr>
          <w:rFonts w:ascii="Times New Roman" w:hAnsi="Times New Roman" w:cs="Times New Roman"/>
          <w:sz w:val="32"/>
          <w:szCs w:val="32"/>
        </w:rPr>
        <w:t>на юридических лиц - от десяти тысяч до двадцати тысяч рублей.</w:t>
      </w:r>
    </w:p>
    <w:p w:rsidR="0073342A" w:rsidRPr="008D1952" w:rsidRDefault="002D633A" w:rsidP="00303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D1952">
        <w:rPr>
          <w:rFonts w:ascii="Times New Roman" w:hAnsi="Times New Roman" w:cs="Times New Roman"/>
          <w:sz w:val="32"/>
          <w:szCs w:val="32"/>
        </w:rPr>
        <w:t xml:space="preserve">       </w:t>
      </w:r>
      <w:r w:rsidR="0073342A" w:rsidRPr="008D1952">
        <w:rPr>
          <w:rFonts w:ascii="Times New Roman" w:hAnsi="Times New Roman" w:cs="Times New Roman"/>
          <w:sz w:val="32"/>
          <w:szCs w:val="32"/>
        </w:rPr>
        <w:t xml:space="preserve">Те же действия, совершенные лицом, которое в течение года было подвергнуто административному наказанию за нарушение, предусмотренное </w:t>
      </w:r>
      <w:hyperlink r:id="rId6" w:history="1">
        <w:r w:rsidR="0073342A" w:rsidRPr="008D1952">
          <w:rPr>
            <w:rFonts w:ascii="Times New Roman" w:hAnsi="Times New Roman" w:cs="Times New Roman"/>
            <w:color w:val="0000FF"/>
            <w:sz w:val="32"/>
            <w:szCs w:val="32"/>
          </w:rPr>
          <w:t>частью 1</w:t>
        </w:r>
      </w:hyperlink>
      <w:r w:rsidR="0073342A" w:rsidRPr="008D1952">
        <w:rPr>
          <w:rFonts w:ascii="Times New Roman" w:hAnsi="Times New Roman" w:cs="Times New Roman"/>
          <w:sz w:val="32"/>
          <w:szCs w:val="32"/>
        </w:rPr>
        <w:t xml:space="preserve"> настоящей статьи, влекут наложение административного штрафа:</w:t>
      </w:r>
    </w:p>
    <w:p w:rsidR="0073342A" w:rsidRPr="008D1952" w:rsidRDefault="0073342A" w:rsidP="00303E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8D1952">
        <w:rPr>
          <w:rFonts w:ascii="Times New Roman" w:hAnsi="Times New Roman" w:cs="Times New Roman"/>
          <w:sz w:val="32"/>
          <w:szCs w:val="32"/>
        </w:rPr>
        <w:t>на граждан в размере от трех тысяч до пяти тысяч рублей;</w:t>
      </w:r>
    </w:p>
    <w:p w:rsidR="0073342A" w:rsidRPr="008D1952" w:rsidRDefault="0073342A" w:rsidP="00303E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8D1952">
        <w:rPr>
          <w:rFonts w:ascii="Times New Roman" w:hAnsi="Times New Roman" w:cs="Times New Roman"/>
          <w:sz w:val="32"/>
          <w:szCs w:val="32"/>
        </w:rPr>
        <w:t>на должностных лиц - от десяти тысяч до пятнадцати тысяч рублей;</w:t>
      </w:r>
    </w:p>
    <w:p w:rsidR="0073342A" w:rsidRPr="008D1952" w:rsidRDefault="0073342A" w:rsidP="00303E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8D1952">
        <w:rPr>
          <w:rFonts w:ascii="Times New Roman" w:hAnsi="Times New Roman" w:cs="Times New Roman"/>
          <w:sz w:val="32"/>
          <w:szCs w:val="32"/>
        </w:rPr>
        <w:t>на юридических лиц - от тридцати тысяч до пятидесяти тысяч рублей.</w:t>
      </w:r>
    </w:p>
    <w:p w:rsidR="00677F57" w:rsidRPr="008D1952" w:rsidRDefault="00677F57" w:rsidP="00303E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677F57" w:rsidRPr="008D1952" w:rsidRDefault="00677F57" w:rsidP="00303E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  <w:r w:rsidRPr="008D1952"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>Будьте  осторожны с огнем! Ваша безопасность зависит от Вас!</w:t>
      </w:r>
    </w:p>
    <w:p w:rsidR="00303E0A" w:rsidRPr="008D1952" w:rsidRDefault="00303E0A" w:rsidP="006B2CDA">
      <w:pPr>
        <w:pStyle w:val="a3"/>
        <w:shd w:val="clear" w:color="auto" w:fill="FFFFFF"/>
        <w:spacing w:before="0" w:beforeAutospacing="0" w:after="375" w:afterAutospacing="0" w:line="390" w:lineRule="atLeast"/>
        <w:jc w:val="both"/>
        <w:rPr>
          <w:color w:val="000000"/>
          <w:sz w:val="32"/>
          <w:szCs w:val="32"/>
          <w:shd w:val="clear" w:color="auto" w:fill="FFFFFF"/>
        </w:rPr>
      </w:pPr>
    </w:p>
    <w:p w:rsidR="00303E0A" w:rsidRPr="008D1952" w:rsidRDefault="00303E0A" w:rsidP="006B2CDA">
      <w:pPr>
        <w:pStyle w:val="a3"/>
        <w:shd w:val="clear" w:color="auto" w:fill="FFFFFF"/>
        <w:spacing w:before="0" w:beforeAutospacing="0" w:after="375" w:afterAutospacing="0" w:line="390" w:lineRule="atLeast"/>
        <w:jc w:val="both"/>
        <w:rPr>
          <w:color w:val="000000"/>
          <w:sz w:val="32"/>
          <w:szCs w:val="32"/>
          <w:shd w:val="clear" w:color="auto" w:fill="FFFFFF"/>
        </w:rPr>
      </w:pPr>
    </w:p>
    <w:sectPr w:rsidR="00303E0A" w:rsidRPr="008D1952" w:rsidSect="001A0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537A43"/>
    <w:rsid w:val="00093817"/>
    <w:rsid w:val="00163564"/>
    <w:rsid w:val="001A0528"/>
    <w:rsid w:val="00201054"/>
    <w:rsid w:val="002D633A"/>
    <w:rsid w:val="00303E0A"/>
    <w:rsid w:val="00307940"/>
    <w:rsid w:val="00363D52"/>
    <w:rsid w:val="00392EA8"/>
    <w:rsid w:val="003F1C88"/>
    <w:rsid w:val="004D0D28"/>
    <w:rsid w:val="004F033A"/>
    <w:rsid w:val="004F0A9E"/>
    <w:rsid w:val="0050700D"/>
    <w:rsid w:val="00537A43"/>
    <w:rsid w:val="005A1657"/>
    <w:rsid w:val="00677F57"/>
    <w:rsid w:val="006A7185"/>
    <w:rsid w:val="006B2CDA"/>
    <w:rsid w:val="006D73A4"/>
    <w:rsid w:val="0073342A"/>
    <w:rsid w:val="008D1952"/>
    <w:rsid w:val="009C5C48"/>
    <w:rsid w:val="00A33607"/>
    <w:rsid w:val="00BF6D35"/>
    <w:rsid w:val="00D4284A"/>
    <w:rsid w:val="00D612D8"/>
    <w:rsid w:val="00F06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7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37A43"/>
    <w:rPr>
      <w:b/>
      <w:bCs/>
    </w:rPr>
  </w:style>
  <w:style w:type="character" w:styleId="a5">
    <w:name w:val="Hyperlink"/>
    <w:basedOn w:val="a0"/>
    <w:uiPriority w:val="99"/>
    <w:semiHidden/>
    <w:unhideWhenUsed/>
    <w:rsid w:val="00307940"/>
    <w:rPr>
      <w:color w:val="0000FF"/>
      <w:u w:val="single"/>
    </w:rPr>
  </w:style>
  <w:style w:type="table" w:styleId="a6">
    <w:name w:val="Table Grid"/>
    <w:basedOn w:val="a1"/>
    <w:uiPriority w:val="59"/>
    <w:rsid w:val="002D63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D6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6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7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9DEBC906342B148C08DA2094C476FA337B118A49C406CFCD7142E681926C1080FD77097EA8361AAA641423BC0B4E842EE008F22448D888C10E299YD1BH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Point-25</dc:creator>
  <cp:keywords/>
  <dc:description/>
  <cp:lastModifiedBy>Point-25</cp:lastModifiedBy>
  <cp:revision>13</cp:revision>
  <dcterms:created xsi:type="dcterms:W3CDTF">2022-03-28T03:39:00Z</dcterms:created>
  <dcterms:modified xsi:type="dcterms:W3CDTF">2023-12-05T08:49:00Z</dcterms:modified>
</cp:coreProperties>
</file>