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43" w:rsidRDefault="00FC2443" w:rsidP="00FC2443">
      <w:pPr>
        <w:jc w:val="center"/>
      </w:pPr>
      <w:r>
        <w:rPr>
          <w:noProof/>
        </w:rPr>
        <w:drawing>
          <wp:inline distT="0" distB="0" distL="0" distR="0">
            <wp:extent cx="790575" cy="7823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443" w:rsidRDefault="00FC2443" w:rsidP="00FC2443">
      <w:pPr>
        <w:jc w:val="center"/>
      </w:pPr>
    </w:p>
    <w:tbl>
      <w:tblPr>
        <w:tblW w:w="0" w:type="auto"/>
        <w:tblInd w:w="108" w:type="dxa"/>
        <w:tblLayout w:type="fixed"/>
        <w:tblLook w:val="04A0"/>
      </w:tblPr>
      <w:tblGrid>
        <w:gridCol w:w="4320"/>
        <w:gridCol w:w="1320"/>
        <w:gridCol w:w="4200"/>
      </w:tblGrid>
      <w:tr w:rsidR="00FC2443" w:rsidTr="00FC2443">
        <w:trPr>
          <w:trHeight w:val="1120"/>
        </w:trPr>
        <w:tc>
          <w:tcPr>
            <w:tcW w:w="4320" w:type="dxa"/>
            <w:hideMark/>
          </w:tcPr>
          <w:p w:rsidR="00FC2443" w:rsidRDefault="00FC2443" w:rsidP="00C02EA0">
            <w:pPr>
              <w:pStyle w:val="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РЕСПУБЛИКА ХАКАСИЯ</w:t>
            </w:r>
          </w:p>
          <w:p w:rsidR="00FC2443" w:rsidRDefault="00FC2443" w:rsidP="00C02EA0">
            <w:pPr>
              <w:pStyle w:val="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ТЕРРИТОРИАЛЬНАЯ </w:t>
            </w:r>
            <w:r>
              <w:rPr>
                <w:sz w:val="22"/>
                <w:lang w:eastAsia="en-US"/>
              </w:rPr>
              <w:br/>
              <w:t>ИЗБИРАТЕЛЬНАЯ  КОМИССИЯ</w:t>
            </w:r>
          </w:p>
          <w:p w:rsidR="00FC2443" w:rsidRDefault="00FC2443" w:rsidP="00C02EA0">
            <w:pPr>
              <w:pStyle w:val="4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УСТЬ-АБАКАНСКОГО РАЙОНА</w:t>
            </w:r>
          </w:p>
        </w:tc>
        <w:tc>
          <w:tcPr>
            <w:tcW w:w="1320" w:type="dxa"/>
          </w:tcPr>
          <w:p w:rsidR="00FC2443" w:rsidRDefault="00FC2443" w:rsidP="00C02EA0">
            <w:pPr>
              <w:pStyle w:val="5"/>
              <w:rPr>
                <w:lang w:eastAsia="en-US"/>
              </w:rPr>
            </w:pPr>
          </w:p>
        </w:tc>
        <w:tc>
          <w:tcPr>
            <w:tcW w:w="4200" w:type="dxa"/>
            <w:hideMark/>
          </w:tcPr>
          <w:p w:rsidR="00FC2443" w:rsidRDefault="00FC2443" w:rsidP="00C02EA0">
            <w:pPr>
              <w:pStyle w:val="5"/>
              <w:rPr>
                <w:rFonts w:ascii="KhakCyr Times" w:hAnsi="KhakCyr Times"/>
                <w:b/>
                <w:bCs/>
                <w:sz w:val="22"/>
                <w:lang w:eastAsia="en-US"/>
              </w:rPr>
            </w:pPr>
            <w:r>
              <w:rPr>
                <w:rFonts w:ascii="KhakCyr Times" w:hAnsi="KhakCyr Times"/>
                <w:b/>
                <w:bCs/>
                <w:sz w:val="22"/>
                <w:lang w:eastAsia="en-US"/>
              </w:rPr>
              <w:t>ХАКАС РЕСПУБЛИКАНЫ</w:t>
            </w:r>
            <w:proofErr w:type="gramStart"/>
            <w:r>
              <w:rPr>
                <w:rFonts w:ascii="KhakCyr Times" w:hAnsi="KhakCyr Times"/>
                <w:b/>
                <w:bCs/>
                <w:sz w:val="22"/>
                <w:lang w:eastAsia="en-US"/>
              </w:rPr>
              <w:t>A</w:t>
            </w:r>
            <w:proofErr w:type="gramEnd"/>
          </w:p>
          <w:p w:rsidR="00FC2443" w:rsidRDefault="00FC2443" w:rsidP="00C02EA0">
            <w:pPr>
              <w:spacing w:after="0" w:line="240" w:lineRule="auto"/>
              <w:jc w:val="center"/>
              <w:rPr>
                <w:rFonts w:ascii="KhakCyr Times" w:hAnsi="KhakCyr Times"/>
                <w:b/>
                <w:sz w:val="24"/>
                <w:lang w:eastAsia="en-US"/>
              </w:rPr>
            </w:pPr>
            <w:r>
              <w:rPr>
                <w:rFonts w:ascii="KhakCyr Times" w:hAnsi="KhakCyr Times"/>
                <w:b/>
                <w:lang w:eastAsia="en-US"/>
              </w:rPr>
              <w:t>А</w:t>
            </w:r>
            <w:proofErr w:type="gramStart"/>
            <w:r>
              <w:rPr>
                <w:rFonts w:ascii="KhakCyr Times" w:hAnsi="KhakCyr Times"/>
                <w:b/>
                <w:lang w:eastAsia="en-US"/>
              </w:rPr>
              <w:t>O</w:t>
            </w:r>
            <w:proofErr w:type="gramEnd"/>
            <w:r>
              <w:rPr>
                <w:rFonts w:ascii="KhakCyr Times" w:hAnsi="KhakCyr Times"/>
                <w:b/>
                <w:lang w:eastAsia="en-US"/>
              </w:rPr>
              <w:t>БАН ПИЛТWРW АЙМАOЫНЫA</w:t>
            </w:r>
          </w:p>
          <w:p w:rsidR="00FC2443" w:rsidRDefault="00FC2443" w:rsidP="00C02EA0">
            <w:pPr>
              <w:pStyle w:val="2"/>
              <w:spacing w:before="0" w:after="0"/>
              <w:rPr>
                <w:rFonts w:ascii="KhakCyr Times" w:hAnsi="KhakCyr Times"/>
                <w:sz w:val="22"/>
                <w:lang w:eastAsia="en-US"/>
              </w:rPr>
            </w:pPr>
            <w:r>
              <w:rPr>
                <w:rFonts w:ascii="KhakCyr Times" w:hAnsi="KhakCyr Times"/>
                <w:sz w:val="22"/>
                <w:lang w:eastAsia="en-US"/>
              </w:rPr>
              <w:t>ОРЫНДА</w:t>
            </w:r>
            <w:proofErr w:type="gramStart"/>
            <w:r>
              <w:rPr>
                <w:rFonts w:ascii="KhakCyr Times" w:hAnsi="KhakCyr Times"/>
                <w:sz w:val="22"/>
                <w:lang w:eastAsia="en-US"/>
              </w:rPr>
              <w:t>O</w:t>
            </w:r>
            <w:proofErr w:type="gramEnd"/>
            <w:r>
              <w:rPr>
                <w:rFonts w:ascii="KhakCyr Times" w:hAnsi="KhakCyr Times"/>
                <w:sz w:val="22"/>
                <w:lang w:eastAsia="en-US"/>
              </w:rPr>
              <w:t>Ы</w:t>
            </w:r>
          </w:p>
          <w:p w:rsidR="00FC2443" w:rsidRDefault="00FC2443" w:rsidP="00C02EA0">
            <w:pPr>
              <w:spacing w:after="0" w:line="240" w:lineRule="auto"/>
              <w:ind w:left="-108"/>
              <w:jc w:val="center"/>
              <w:rPr>
                <w:rFonts w:ascii="KhakCyr Times" w:hAnsi="KhakCyr Times"/>
                <w:b/>
                <w:bCs/>
                <w:sz w:val="24"/>
                <w:lang w:eastAsia="en-US"/>
              </w:rPr>
            </w:pPr>
            <w:r>
              <w:rPr>
                <w:rFonts w:ascii="KhakCyr Times" w:hAnsi="KhakCyr Times"/>
                <w:b/>
                <w:bCs/>
                <w:lang w:val="en-US" w:eastAsia="en-US"/>
              </w:rPr>
              <w:t>NF</w:t>
            </w:r>
            <w:r>
              <w:rPr>
                <w:rFonts w:ascii="KhakCyr Times" w:hAnsi="KhakCyr Times"/>
                <w:b/>
                <w:bCs/>
                <w:lang w:eastAsia="en-US"/>
              </w:rPr>
              <w:t>БЫO КОМИССИЯЗЫ</w:t>
            </w:r>
          </w:p>
        </w:tc>
      </w:tr>
    </w:tbl>
    <w:p w:rsidR="00FC2443" w:rsidRDefault="00FC2443" w:rsidP="00C02EA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tbl>
      <w:tblPr>
        <w:tblW w:w="0" w:type="auto"/>
        <w:tblInd w:w="108" w:type="dxa"/>
        <w:tblLayout w:type="fixed"/>
        <w:tblLook w:val="04A0"/>
      </w:tblPr>
      <w:tblGrid>
        <w:gridCol w:w="4320"/>
        <w:gridCol w:w="1320"/>
        <w:gridCol w:w="4200"/>
      </w:tblGrid>
      <w:tr w:rsidR="00491EDB" w:rsidTr="008433C5">
        <w:trPr>
          <w:cantSplit/>
          <w:trHeight w:val="483"/>
        </w:trPr>
        <w:tc>
          <w:tcPr>
            <w:tcW w:w="9840" w:type="dxa"/>
            <w:gridSpan w:val="3"/>
            <w:vAlign w:val="center"/>
            <w:hideMark/>
          </w:tcPr>
          <w:p w:rsidR="00C451B0" w:rsidRPr="00C451B0" w:rsidRDefault="00C451B0" w:rsidP="00C451B0">
            <w:pPr>
              <w:rPr>
                <w:lang w:eastAsia="en-US"/>
              </w:rPr>
            </w:pPr>
          </w:p>
          <w:p w:rsidR="00491EDB" w:rsidRDefault="00491EDB" w:rsidP="004E46D4">
            <w:pPr>
              <w:pStyle w:val="3"/>
              <w:spacing w:after="0" w:line="276" w:lineRule="auto"/>
              <w:jc w:val="center"/>
              <w:rPr>
                <w:rFonts w:ascii="Times New Roman" w:hAnsi="Times New Roman"/>
                <w:bCs w:val="0"/>
                <w:sz w:val="32"/>
                <w:lang w:eastAsia="en-US"/>
              </w:rPr>
            </w:pPr>
            <w:r>
              <w:rPr>
                <w:rFonts w:ascii="Times New Roman" w:hAnsi="Times New Roman"/>
                <w:bCs w:val="0"/>
                <w:sz w:val="32"/>
                <w:lang w:eastAsia="en-US"/>
              </w:rPr>
              <w:t>ПОСТАНОВЛЕНИЕ</w:t>
            </w:r>
          </w:p>
        </w:tc>
      </w:tr>
      <w:tr w:rsidR="00491EDB" w:rsidTr="008433C5">
        <w:trPr>
          <w:trHeight w:val="382"/>
        </w:trPr>
        <w:tc>
          <w:tcPr>
            <w:tcW w:w="4320" w:type="dxa"/>
            <w:vAlign w:val="center"/>
            <w:hideMark/>
          </w:tcPr>
          <w:p w:rsidR="00491EDB" w:rsidRDefault="00D368C9" w:rsidP="008433C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05 июля </w:t>
            </w:r>
            <w:r w:rsidR="00F65F10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2023</w:t>
            </w:r>
            <w:r w:rsidR="00491ED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года</w:t>
            </w:r>
          </w:p>
        </w:tc>
        <w:tc>
          <w:tcPr>
            <w:tcW w:w="1320" w:type="dxa"/>
          </w:tcPr>
          <w:p w:rsidR="00491EDB" w:rsidRDefault="00491EDB" w:rsidP="008433C5">
            <w:pPr>
              <w:spacing w:befor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  <w:vAlign w:val="center"/>
            <w:hideMark/>
          </w:tcPr>
          <w:p w:rsidR="00491EDB" w:rsidRDefault="0025556B" w:rsidP="00D368C9">
            <w:pPr>
              <w:pStyle w:val="4"/>
              <w:spacing w:line="276" w:lineRule="auto"/>
              <w:jc w:val="right"/>
              <w:rPr>
                <w:rFonts w:ascii="Times New Roman" w:hAnsi="Times New Roman"/>
                <w:b w:val="0"/>
                <w:bCs w:val="0"/>
                <w:color w:val="000000"/>
                <w:sz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u w:val="single"/>
                <w:lang w:eastAsia="en-US"/>
              </w:rPr>
              <w:t xml:space="preserve">№ </w:t>
            </w:r>
            <w:r w:rsidR="00D368C9">
              <w:rPr>
                <w:rFonts w:ascii="Times New Roman" w:hAnsi="Times New Roman"/>
                <w:b w:val="0"/>
                <w:bCs w:val="0"/>
                <w:sz w:val="28"/>
                <w:u w:val="single"/>
                <w:lang w:eastAsia="en-US"/>
              </w:rPr>
              <w:t>141/817-5</w:t>
            </w:r>
          </w:p>
        </w:tc>
      </w:tr>
      <w:tr w:rsidR="00491EDB" w:rsidTr="008433C5">
        <w:trPr>
          <w:cantSplit/>
          <w:trHeight w:val="431"/>
        </w:trPr>
        <w:tc>
          <w:tcPr>
            <w:tcW w:w="9840" w:type="dxa"/>
            <w:gridSpan w:val="3"/>
            <w:hideMark/>
          </w:tcPr>
          <w:p w:rsidR="00491EDB" w:rsidRDefault="00491EDB" w:rsidP="008433C5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р.п. Усть-Абакан</w:t>
            </w:r>
          </w:p>
        </w:tc>
      </w:tr>
    </w:tbl>
    <w:p w:rsidR="00F65F10" w:rsidRDefault="003F6D30" w:rsidP="00491EDB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65F10">
        <w:rPr>
          <w:rFonts w:ascii="Times New Roman" w:hAnsi="Times New Roman" w:cs="Times New Roman"/>
          <w:b/>
          <w:sz w:val="28"/>
          <w:szCs w:val="28"/>
        </w:rPr>
        <w:t>приостановлении полномочий членов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территориальной избирательной комиссии Усть-Абаканского района </w:t>
      </w:r>
    </w:p>
    <w:p w:rsidR="00103AF0" w:rsidRDefault="003F6D30" w:rsidP="00491EDB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F65F10" w:rsidRDefault="00F65F10" w:rsidP="00491EDB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Лемытской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Ольги Васильевны, Гиль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Гулизы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Зауриевны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B3222" w:rsidRDefault="00F65F10" w:rsidP="00491EDB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Караваева Павла Александровича</w:t>
      </w:r>
    </w:p>
    <w:p w:rsidR="00191AF7" w:rsidRDefault="00191AF7" w:rsidP="00491EDB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795" w:rsidRDefault="00140795" w:rsidP="00491EDB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1EDB" w:rsidRDefault="00491EDB" w:rsidP="00A42774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F65F10">
        <w:rPr>
          <w:rFonts w:ascii="Times New Roman" w:hAnsi="Times New Roman" w:cs="Times New Roman"/>
          <w:sz w:val="28"/>
          <w:szCs w:val="28"/>
        </w:rPr>
        <w:t>с подпунктом "л</w:t>
      </w:r>
      <w:r w:rsidR="00A42774" w:rsidRPr="00A42774">
        <w:rPr>
          <w:rFonts w:ascii="Times New Roman" w:hAnsi="Times New Roman" w:cs="Times New Roman"/>
          <w:sz w:val="28"/>
          <w:szCs w:val="28"/>
        </w:rPr>
        <w:t>"</w:t>
      </w:r>
      <w:r w:rsidR="00F65F10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140795">
        <w:rPr>
          <w:rFonts w:ascii="Times New Roman" w:hAnsi="Times New Roman" w:cs="Times New Roman"/>
          <w:sz w:val="28"/>
          <w:szCs w:val="28"/>
        </w:rPr>
        <w:t xml:space="preserve">статьи 29 </w:t>
      </w:r>
      <w:r w:rsidR="00A42774" w:rsidRPr="00A4277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32B41" w:rsidRPr="00C32B41">
        <w:rPr>
          <w:rFonts w:ascii="Times New Roman" w:hAnsi="Times New Roman" w:cs="Times New Roman"/>
          <w:sz w:val="28"/>
          <w:szCs w:val="28"/>
        </w:rPr>
        <w:t>от 12 июня 2002 года № 67-ФЗ</w:t>
      </w:r>
      <w:r w:rsidR="00C32B41" w:rsidRPr="006F7A20">
        <w:rPr>
          <w:sz w:val="28"/>
          <w:szCs w:val="28"/>
        </w:rPr>
        <w:t xml:space="preserve"> </w:t>
      </w:r>
      <w:r w:rsidR="00A42774" w:rsidRPr="00A42774">
        <w:rPr>
          <w:rFonts w:ascii="Times New Roman" w:hAnsi="Times New Roman" w:cs="Times New Roman"/>
          <w:sz w:val="28"/>
          <w:szCs w:val="28"/>
        </w:rPr>
        <w:t>«Об основных гарантиях</w:t>
      </w:r>
      <w:r w:rsidR="00A42774">
        <w:rPr>
          <w:rFonts w:ascii="Times New Roman" w:hAnsi="Times New Roman" w:cs="Times New Roman"/>
          <w:sz w:val="28"/>
          <w:szCs w:val="28"/>
        </w:rPr>
        <w:t xml:space="preserve"> избирательных прав и права на </w:t>
      </w:r>
      <w:r w:rsidR="00A42774" w:rsidRPr="00A42774">
        <w:rPr>
          <w:rFonts w:ascii="Times New Roman" w:hAnsi="Times New Roman" w:cs="Times New Roman"/>
          <w:sz w:val="28"/>
          <w:szCs w:val="28"/>
        </w:rPr>
        <w:t>участие в референдуме граждан Ро</w:t>
      </w:r>
      <w:r w:rsidR="00A42774">
        <w:rPr>
          <w:rFonts w:ascii="Times New Roman" w:hAnsi="Times New Roman" w:cs="Times New Roman"/>
          <w:sz w:val="28"/>
          <w:szCs w:val="28"/>
        </w:rPr>
        <w:t xml:space="preserve">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Усть-Абаканского района </w:t>
      </w:r>
      <w:r>
        <w:rPr>
          <w:rFonts w:ascii="Times New Roman" w:hAnsi="Times New Roman" w:cs="Times New Roman"/>
          <w:b/>
          <w:i/>
          <w:sz w:val="28"/>
          <w:szCs w:val="28"/>
        </w:rPr>
        <w:t>постановляет:</w:t>
      </w:r>
    </w:p>
    <w:p w:rsidR="00491EDB" w:rsidRDefault="008B7B58" w:rsidP="004D0584">
      <w:pPr>
        <w:pStyle w:val="a5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Приостановить полномочия членов</w:t>
      </w:r>
      <w:r w:rsidR="009F74EF">
        <w:rPr>
          <w:rFonts w:ascii="Times New Roman" w:hAnsi="Times New Roman" w:cs="Times New Roman"/>
          <w:sz w:val="28"/>
          <w:szCs w:val="28"/>
        </w:rPr>
        <w:t xml:space="preserve"> </w:t>
      </w:r>
      <w:r w:rsidR="009F74EF" w:rsidRPr="009F74EF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 Усть-Абаканского района с правом решающего голоса</w:t>
      </w:r>
      <w:r w:rsidR="003F4E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Лемытской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Васильевны – секретаря комиссии, Гиль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Зауриевны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Караваева Павла Александровича</w:t>
      </w:r>
      <w:r w:rsidR="000D6DD8">
        <w:rPr>
          <w:rFonts w:ascii="Times New Roman" w:hAnsi="Times New Roman" w:cs="Times New Roman"/>
          <w:sz w:val="28"/>
          <w:szCs w:val="28"/>
        </w:rPr>
        <w:t xml:space="preserve"> по выборам</w:t>
      </w:r>
      <w:r>
        <w:rPr>
          <w:rFonts w:ascii="Times New Roman" w:hAnsi="Times New Roman" w:cs="Times New Roman"/>
          <w:sz w:val="28"/>
          <w:szCs w:val="28"/>
        </w:rPr>
        <w:t>, назначенным на 10 сентября 2023 года</w:t>
      </w:r>
      <w:r w:rsidR="004D05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584" w:rsidRPr="004D0584">
        <w:rPr>
          <w:rFonts w:ascii="Times New Roman" w:hAnsi="Times New Roman" w:cs="Times New Roman"/>
          <w:sz w:val="28"/>
          <w:szCs w:val="28"/>
        </w:rPr>
        <w:t xml:space="preserve">до </w:t>
      </w:r>
      <w:bookmarkStart w:id="0" w:name="_GoBack"/>
      <w:bookmarkEnd w:id="0"/>
      <w:r w:rsidR="004D0584" w:rsidRPr="004D0584">
        <w:rPr>
          <w:rFonts w:ascii="Times New Roman" w:hAnsi="Times New Roman" w:cs="Times New Roman"/>
          <w:sz w:val="28"/>
          <w:szCs w:val="28"/>
        </w:rPr>
        <w:t>прекращения обстоятельств, явившихся ос</w:t>
      </w:r>
      <w:r>
        <w:rPr>
          <w:rFonts w:ascii="Times New Roman" w:hAnsi="Times New Roman" w:cs="Times New Roman"/>
          <w:sz w:val="28"/>
          <w:szCs w:val="28"/>
        </w:rPr>
        <w:t>нованием для приостановления их</w:t>
      </w:r>
      <w:r w:rsidR="004D0584" w:rsidRPr="004D0584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="000D6DD8">
        <w:rPr>
          <w:rFonts w:ascii="Times New Roman" w:hAnsi="Times New Roman" w:cs="Times New Roman"/>
          <w:sz w:val="28"/>
          <w:szCs w:val="28"/>
        </w:rPr>
        <w:t>.</w:t>
      </w:r>
    </w:p>
    <w:p w:rsidR="009F74EF" w:rsidRDefault="009F74EF" w:rsidP="009F74EF">
      <w:pPr>
        <w:pStyle w:val="a5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Республики Хакасия.</w:t>
      </w:r>
    </w:p>
    <w:p w:rsidR="000D6DD8" w:rsidRPr="000D6DD8" w:rsidRDefault="000D6DD8" w:rsidP="000D6DD8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DD8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0D6DD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D368C9">
        <w:rPr>
          <w:rFonts w:ascii="Times New Roman" w:hAnsi="Times New Roman" w:cs="Times New Roman"/>
          <w:sz w:val="28"/>
          <w:szCs w:val="28"/>
        </w:rPr>
        <w:t>председателя</w:t>
      </w:r>
      <w:r w:rsidRPr="000D6DD8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</w:t>
      </w:r>
      <w:r w:rsidR="00D368C9"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spellStart"/>
      <w:r w:rsidR="00D368C9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D368C9">
        <w:rPr>
          <w:rFonts w:ascii="Times New Roman" w:hAnsi="Times New Roman" w:cs="Times New Roman"/>
          <w:sz w:val="28"/>
          <w:szCs w:val="28"/>
        </w:rPr>
        <w:t xml:space="preserve"> района Матейко Е.И.</w:t>
      </w:r>
    </w:p>
    <w:p w:rsidR="00D74FDF" w:rsidRPr="00D74FDF" w:rsidRDefault="00D74FDF" w:rsidP="00D74F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EDB" w:rsidRDefault="00491EDB" w:rsidP="00491ED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86FC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Е.И.Матейко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91EDB" w:rsidRPr="002951EE" w:rsidRDefault="002951EE" w:rsidP="00491EDB">
      <w:pPr>
        <w:rPr>
          <w:rFonts w:ascii="Times New Roman" w:hAnsi="Times New Roman" w:cs="Times New Roman"/>
          <w:b/>
          <w:sz w:val="28"/>
          <w:szCs w:val="28"/>
        </w:rPr>
      </w:pPr>
      <w:r w:rsidRPr="002951EE">
        <w:rPr>
          <w:rFonts w:ascii="Times New Roman" w:hAnsi="Times New Roman" w:cs="Times New Roman"/>
          <w:b/>
          <w:sz w:val="28"/>
          <w:szCs w:val="28"/>
        </w:rPr>
        <w:t xml:space="preserve">И.О. Секретаря комиссии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1EE">
        <w:rPr>
          <w:rFonts w:ascii="Times New Roman" w:hAnsi="Times New Roman" w:cs="Times New Roman"/>
          <w:b/>
          <w:sz w:val="28"/>
          <w:szCs w:val="28"/>
        </w:rPr>
        <w:t xml:space="preserve">                                А.Н. </w:t>
      </w:r>
      <w:proofErr w:type="spellStart"/>
      <w:r w:rsidRPr="002951EE">
        <w:rPr>
          <w:rFonts w:ascii="Times New Roman" w:hAnsi="Times New Roman" w:cs="Times New Roman"/>
          <w:b/>
          <w:sz w:val="28"/>
          <w:szCs w:val="28"/>
        </w:rPr>
        <w:t>Кокорина</w:t>
      </w:r>
      <w:proofErr w:type="spellEnd"/>
    </w:p>
    <w:p w:rsidR="00112597" w:rsidRDefault="00112597"/>
    <w:sectPr w:rsidR="00112597" w:rsidSect="00E8505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hakCyr Times">
    <w:altName w:val="Bahnschrift Light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4662B"/>
    <w:multiLevelType w:val="hybridMultilevel"/>
    <w:tmpl w:val="4A007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35CD8"/>
    <w:multiLevelType w:val="hybridMultilevel"/>
    <w:tmpl w:val="16808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13938"/>
    <w:rsid w:val="0002614E"/>
    <w:rsid w:val="00026F87"/>
    <w:rsid w:val="000A25FD"/>
    <w:rsid w:val="000D6DD8"/>
    <w:rsid w:val="00103AF0"/>
    <w:rsid w:val="00112597"/>
    <w:rsid w:val="00125DC2"/>
    <w:rsid w:val="00132B2F"/>
    <w:rsid w:val="00140795"/>
    <w:rsid w:val="00152899"/>
    <w:rsid w:val="00191AF7"/>
    <w:rsid w:val="001B6E77"/>
    <w:rsid w:val="001D4981"/>
    <w:rsid w:val="001E7E3B"/>
    <w:rsid w:val="00201CA1"/>
    <w:rsid w:val="00212692"/>
    <w:rsid w:val="00223E63"/>
    <w:rsid w:val="00226EFD"/>
    <w:rsid w:val="0025556B"/>
    <w:rsid w:val="00286FCE"/>
    <w:rsid w:val="002918AA"/>
    <w:rsid w:val="002940D7"/>
    <w:rsid w:val="002951EE"/>
    <w:rsid w:val="002E7F80"/>
    <w:rsid w:val="00342EA6"/>
    <w:rsid w:val="003A399E"/>
    <w:rsid w:val="003D6F10"/>
    <w:rsid w:val="003D7804"/>
    <w:rsid w:val="003F4E6E"/>
    <w:rsid w:val="003F6D30"/>
    <w:rsid w:val="004126E8"/>
    <w:rsid w:val="00421582"/>
    <w:rsid w:val="0043391B"/>
    <w:rsid w:val="00491EDB"/>
    <w:rsid w:val="004D0584"/>
    <w:rsid w:val="004E46D4"/>
    <w:rsid w:val="004F6BEE"/>
    <w:rsid w:val="00523DA4"/>
    <w:rsid w:val="005255AC"/>
    <w:rsid w:val="0055234C"/>
    <w:rsid w:val="005802C5"/>
    <w:rsid w:val="006079F1"/>
    <w:rsid w:val="006432CA"/>
    <w:rsid w:val="00665C12"/>
    <w:rsid w:val="006771B8"/>
    <w:rsid w:val="00677ED2"/>
    <w:rsid w:val="00691195"/>
    <w:rsid w:val="006B5C59"/>
    <w:rsid w:val="006B5F3D"/>
    <w:rsid w:val="006D1536"/>
    <w:rsid w:val="006F256E"/>
    <w:rsid w:val="00710644"/>
    <w:rsid w:val="007168B1"/>
    <w:rsid w:val="00845009"/>
    <w:rsid w:val="008B701E"/>
    <w:rsid w:val="008B7B58"/>
    <w:rsid w:val="00901142"/>
    <w:rsid w:val="009105A1"/>
    <w:rsid w:val="00920B05"/>
    <w:rsid w:val="00942296"/>
    <w:rsid w:val="00951334"/>
    <w:rsid w:val="00992489"/>
    <w:rsid w:val="009F1D25"/>
    <w:rsid w:val="009F74EF"/>
    <w:rsid w:val="00A13938"/>
    <w:rsid w:val="00A24F40"/>
    <w:rsid w:val="00A42774"/>
    <w:rsid w:val="00A57C2E"/>
    <w:rsid w:val="00A61293"/>
    <w:rsid w:val="00A6192D"/>
    <w:rsid w:val="00AB3222"/>
    <w:rsid w:val="00AE72C2"/>
    <w:rsid w:val="00B300DC"/>
    <w:rsid w:val="00B31CFE"/>
    <w:rsid w:val="00B92057"/>
    <w:rsid w:val="00BA0217"/>
    <w:rsid w:val="00C01548"/>
    <w:rsid w:val="00C02EA0"/>
    <w:rsid w:val="00C32B41"/>
    <w:rsid w:val="00C451B0"/>
    <w:rsid w:val="00C63B3D"/>
    <w:rsid w:val="00C81EC8"/>
    <w:rsid w:val="00CC2A6A"/>
    <w:rsid w:val="00CE3C71"/>
    <w:rsid w:val="00CE3FF9"/>
    <w:rsid w:val="00D2410D"/>
    <w:rsid w:val="00D368C9"/>
    <w:rsid w:val="00D74FDF"/>
    <w:rsid w:val="00D95095"/>
    <w:rsid w:val="00DC4DCB"/>
    <w:rsid w:val="00DC7A0B"/>
    <w:rsid w:val="00DF75AA"/>
    <w:rsid w:val="00E23A2E"/>
    <w:rsid w:val="00E61983"/>
    <w:rsid w:val="00E72ABC"/>
    <w:rsid w:val="00E85052"/>
    <w:rsid w:val="00EB416E"/>
    <w:rsid w:val="00EC2D0A"/>
    <w:rsid w:val="00F2422C"/>
    <w:rsid w:val="00F34793"/>
    <w:rsid w:val="00F40BC0"/>
    <w:rsid w:val="00F41815"/>
    <w:rsid w:val="00F42366"/>
    <w:rsid w:val="00F65F10"/>
    <w:rsid w:val="00F70761"/>
    <w:rsid w:val="00F91F54"/>
    <w:rsid w:val="00FB5E6D"/>
    <w:rsid w:val="00FC2443"/>
    <w:rsid w:val="00FD3378"/>
    <w:rsid w:val="00FE4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4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2443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C244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C2443"/>
    <w:pPr>
      <w:keepNext/>
      <w:spacing w:after="0" w:line="240" w:lineRule="auto"/>
      <w:ind w:firstLine="12"/>
      <w:jc w:val="center"/>
      <w:outlineLvl w:val="3"/>
    </w:pPr>
    <w:rPr>
      <w:rFonts w:ascii="KhakCyr Times" w:eastAsia="Times New Roman" w:hAnsi="KhakCyr Times" w:cs="Times New Roman"/>
      <w:b/>
      <w:bCs/>
      <w:sz w:val="20"/>
      <w:szCs w:val="23"/>
    </w:rPr>
  </w:style>
  <w:style w:type="paragraph" w:styleId="5">
    <w:name w:val="heading 5"/>
    <w:basedOn w:val="a"/>
    <w:next w:val="a"/>
    <w:link w:val="50"/>
    <w:unhideWhenUsed/>
    <w:qFormat/>
    <w:rsid w:val="00FC24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24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244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C2443"/>
    <w:rPr>
      <w:rFonts w:ascii="KhakCyr Times" w:eastAsia="Times New Roman" w:hAnsi="KhakCyr Times" w:cs="Times New Roman"/>
      <w:b/>
      <w:bCs/>
      <w:sz w:val="20"/>
      <w:szCs w:val="23"/>
      <w:lang w:eastAsia="ru-RU"/>
    </w:rPr>
  </w:style>
  <w:style w:type="character" w:customStyle="1" w:styleId="50">
    <w:name w:val="Заголовок 5 Знак"/>
    <w:basedOn w:val="a0"/>
    <w:link w:val="5"/>
    <w:rsid w:val="00FC24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44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4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2443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C244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C2443"/>
    <w:pPr>
      <w:keepNext/>
      <w:spacing w:after="0" w:line="240" w:lineRule="auto"/>
      <w:ind w:firstLine="12"/>
      <w:jc w:val="center"/>
      <w:outlineLvl w:val="3"/>
    </w:pPr>
    <w:rPr>
      <w:rFonts w:ascii="KhakCyr Times" w:eastAsia="Times New Roman" w:hAnsi="KhakCyr Times" w:cs="Times New Roman"/>
      <w:b/>
      <w:bCs/>
      <w:sz w:val="20"/>
      <w:szCs w:val="23"/>
    </w:rPr>
  </w:style>
  <w:style w:type="paragraph" w:styleId="5">
    <w:name w:val="heading 5"/>
    <w:basedOn w:val="a"/>
    <w:next w:val="a"/>
    <w:link w:val="50"/>
    <w:unhideWhenUsed/>
    <w:qFormat/>
    <w:rsid w:val="00FC24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24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244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C2443"/>
    <w:rPr>
      <w:rFonts w:ascii="KhakCyr Times" w:eastAsia="Times New Roman" w:hAnsi="KhakCyr Times" w:cs="Times New Roman"/>
      <w:b/>
      <w:bCs/>
      <w:sz w:val="20"/>
      <w:szCs w:val="23"/>
      <w:lang w:eastAsia="ru-RU"/>
    </w:rPr>
  </w:style>
  <w:style w:type="character" w:customStyle="1" w:styleId="50">
    <w:name w:val="Заголовок 5 Знак"/>
    <w:basedOn w:val="a0"/>
    <w:link w:val="5"/>
    <w:rsid w:val="00FC24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4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5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9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CF8E3-CA3A-4C7D-B24C-CC946B69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Point-41</cp:lastModifiedBy>
  <cp:revision>131</cp:revision>
  <cp:lastPrinted>2023-07-06T03:52:00Z</cp:lastPrinted>
  <dcterms:created xsi:type="dcterms:W3CDTF">2015-07-03T07:41:00Z</dcterms:created>
  <dcterms:modified xsi:type="dcterms:W3CDTF">2023-07-06T03:53:00Z</dcterms:modified>
</cp:coreProperties>
</file>