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5A" w:rsidRDefault="00A7145A" w:rsidP="00A71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5A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национального проекта «Культура» </w:t>
      </w:r>
    </w:p>
    <w:p w:rsidR="00A7145A" w:rsidRPr="00A7145A" w:rsidRDefault="00A7145A" w:rsidP="00A71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7145A">
        <w:rPr>
          <w:rFonts w:ascii="Times New Roman" w:hAnsi="Times New Roman" w:cs="Times New Roman"/>
          <w:b/>
          <w:sz w:val="28"/>
          <w:szCs w:val="28"/>
        </w:rPr>
        <w:t>Усть-Абаканско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A7145A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r w:rsidRPr="00A7145A">
        <w:rPr>
          <w:rFonts w:ascii="Times New Roman" w:hAnsi="Times New Roman" w:cs="Times New Roman"/>
          <w:sz w:val="28"/>
          <w:szCs w:val="28"/>
        </w:rPr>
        <w:t xml:space="preserve">В мае 2018 года российский Президент Владимир Путин подписал Указ «О национальных целях и стратегических задачах развития Российской Федерации на период до 2024 года». </w:t>
      </w:r>
    </w:p>
    <w:p w:rsidR="00A7145A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r w:rsidRPr="00A7145A">
        <w:rPr>
          <w:rFonts w:ascii="Times New Roman" w:hAnsi="Times New Roman" w:cs="Times New Roman"/>
          <w:sz w:val="28"/>
          <w:szCs w:val="28"/>
        </w:rPr>
        <w:t>Этот документ определил национальные проекты, в том числе, основные направления в культурной сфере. Культура впервые вошла в список национальных приоритетов. Цель национального проекта  увеличить к 2024 году число граждан, вовлеченных в культуру путем создания  современной инфраструктуры культуры, внедрения в деятельность организаций культуры новых форм и технологий, широкой поддержки культурных инициатив, направленных на укрепление российской гражданской идентичности.</w:t>
      </w:r>
    </w:p>
    <w:p w:rsidR="00A7145A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r w:rsidRPr="00A7145A">
        <w:rPr>
          <w:rFonts w:ascii="Times New Roman" w:hAnsi="Times New Roman" w:cs="Times New Roman"/>
          <w:sz w:val="28"/>
          <w:szCs w:val="28"/>
        </w:rPr>
        <w:t>Учреждения культуры Усть-Абаканского района активно участвуют в конкурсах на получение субсидий национального проекта «Культура». Благодаря активному участию в различных проектах удалось существенно усовершенствовать материально-техническую базу учреждений культуры с привлечением сре</w:t>
      </w:r>
      <w:proofErr w:type="gramStart"/>
      <w:r w:rsidRPr="00A7145A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A7145A">
        <w:rPr>
          <w:rFonts w:ascii="Times New Roman" w:hAnsi="Times New Roman" w:cs="Times New Roman"/>
          <w:sz w:val="28"/>
          <w:szCs w:val="28"/>
        </w:rPr>
        <w:t>ех уровней: федерального, регионального, местного бюджетов, а также спонсорских средств.</w:t>
      </w:r>
    </w:p>
    <w:p w:rsidR="00A7145A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45A">
        <w:rPr>
          <w:rFonts w:ascii="Times New Roman" w:hAnsi="Times New Roman" w:cs="Times New Roman"/>
          <w:sz w:val="28"/>
          <w:szCs w:val="28"/>
        </w:rPr>
        <w:t xml:space="preserve">На реализацию национального проекта «Культура» и партийного проекта «Культура малой родины» в 2022 году планируется потратить 7023192,6 руб. из бюджетов 3 уровней, в том числе на проведение капитального ремонта получили субсидии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Райковский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сельский Дом культуры  – 1638256, 6 рублей и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Сапоговский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сельский Дом культуры – 4426822,0 руб. В рамках данного финансирования  будет отремонтирована кровля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Сапоговского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СДК и зрительный зал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Райковского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СДК. </w:t>
      </w:r>
      <w:proofErr w:type="gramEnd"/>
    </w:p>
    <w:p w:rsidR="00A7145A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r w:rsidRPr="00A7145A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получили субсидии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Доможаковский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центр – 61327 рублей,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Чарковский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сельский Дом культуры – 676849 рублей Московский сельский Дом культуры –219938 рублей. Приобретена звуковая и световая аппаратура, театральные кресла в </w:t>
      </w:r>
      <w:proofErr w:type="spellStart"/>
      <w:r w:rsidRPr="00A7145A">
        <w:rPr>
          <w:rFonts w:ascii="Times New Roman" w:hAnsi="Times New Roman" w:cs="Times New Roman"/>
          <w:sz w:val="28"/>
          <w:szCs w:val="28"/>
        </w:rPr>
        <w:t>Чарковский</w:t>
      </w:r>
      <w:proofErr w:type="spellEnd"/>
      <w:r w:rsidRPr="00A7145A"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8E7578" w:rsidRPr="00A7145A" w:rsidRDefault="00A7145A" w:rsidP="00A7145A">
      <w:pPr>
        <w:jc w:val="both"/>
        <w:rPr>
          <w:rFonts w:ascii="Times New Roman" w:hAnsi="Times New Roman" w:cs="Times New Roman"/>
          <w:sz w:val="28"/>
          <w:szCs w:val="28"/>
        </w:rPr>
      </w:pPr>
      <w:r w:rsidRPr="00A7145A">
        <w:rPr>
          <w:rFonts w:ascii="Times New Roman" w:hAnsi="Times New Roman" w:cs="Times New Roman"/>
          <w:sz w:val="28"/>
          <w:szCs w:val="28"/>
        </w:rPr>
        <w:t>В рамках реализации проекта «Культура» создаются благоприятные условия для культурного досуга в наших учреждениях культуры.</w:t>
      </w:r>
    </w:p>
    <w:sectPr w:rsidR="008E7578" w:rsidRPr="00A7145A" w:rsidSect="008E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5A"/>
    <w:rsid w:val="0009403C"/>
    <w:rsid w:val="008E7578"/>
    <w:rsid w:val="00A7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Home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</dc:creator>
  <cp:keywords/>
  <dc:description/>
  <cp:lastModifiedBy>Корр</cp:lastModifiedBy>
  <cp:revision>3</cp:revision>
  <dcterms:created xsi:type="dcterms:W3CDTF">2022-03-23T09:42:00Z</dcterms:created>
  <dcterms:modified xsi:type="dcterms:W3CDTF">2022-03-23T09:44:00Z</dcterms:modified>
</cp:coreProperties>
</file>