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61" w:rsidRPr="00493D68" w:rsidRDefault="00B14661" w:rsidP="00B1466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27537" w:rsidRPr="00256CAF" w:rsidRDefault="004B607A" w:rsidP="002B4381">
      <w:pPr>
        <w:pStyle w:val="1"/>
        <w:shd w:val="clear" w:color="auto" w:fill="FFFFFF"/>
        <w:spacing w:before="0" w:beforeAutospacing="0" w:after="600" w:afterAutospacing="0"/>
        <w:ind w:firstLine="709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t xml:space="preserve">                            « Е</w:t>
      </w:r>
      <w:r w:rsidR="00927537" w:rsidRPr="00256CAF">
        <w:rPr>
          <w:bCs w:val="0"/>
          <w:color w:val="000000" w:themeColor="text1"/>
          <w:sz w:val="28"/>
          <w:szCs w:val="28"/>
        </w:rPr>
        <w:t>сли на работе укусил клещ</w:t>
      </w:r>
      <w:r>
        <w:rPr>
          <w:bCs w:val="0"/>
          <w:color w:val="000000" w:themeColor="text1"/>
          <w:sz w:val="28"/>
          <w:szCs w:val="28"/>
        </w:rPr>
        <w:t>»</w:t>
      </w:r>
    </w:p>
    <w:p w:rsidR="00927537" w:rsidRPr="00256CAF" w:rsidRDefault="00927537" w:rsidP="00927537">
      <w:pPr>
        <w:pStyle w:val="a4"/>
        <w:shd w:val="clear" w:color="auto" w:fill="FFFFFF"/>
        <w:spacing w:before="0" w:beforeAutospacing="0" w:after="400" w:afterAutospacing="0"/>
        <w:ind w:firstLine="709"/>
        <w:jc w:val="both"/>
        <w:rPr>
          <w:color w:val="000000" w:themeColor="text1"/>
        </w:rPr>
      </w:pPr>
      <w:r w:rsidRPr="00256CAF">
        <w:rPr>
          <w:color w:val="000000" w:themeColor="text1"/>
        </w:rPr>
        <w:t>В Государственную инспекцию труда в РХ поступают сведения  из учреждений здравоохранения об обратившихся работниках</w:t>
      </w:r>
      <w:r>
        <w:rPr>
          <w:color w:val="000000" w:themeColor="text1"/>
        </w:rPr>
        <w:t>,</w:t>
      </w:r>
      <w:r w:rsidRPr="00256CAF">
        <w:rPr>
          <w:color w:val="000000" w:themeColor="text1"/>
        </w:rPr>
        <w:t xml:space="preserve"> пострадавших от  укусов клещей на работе. Клещи опасны не просто своими укусами и повреждениями кожи, они могут быть переносчиками серьезных заболеваний. Поэтому такой укус в рабочее время станет классифицироваться как несчастный случай со всеми вытекающими последствиями для работодателя.  </w:t>
      </w:r>
    </w:p>
    <w:p w:rsidR="00927537" w:rsidRPr="00256CAF" w:rsidRDefault="00927537" w:rsidP="00927537">
      <w:pPr>
        <w:pStyle w:val="a4"/>
        <w:shd w:val="clear" w:color="auto" w:fill="FFFFFF"/>
        <w:spacing w:before="400" w:beforeAutospacing="0" w:after="400" w:afterAutospacing="0"/>
        <w:ind w:firstLine="709"/>
        <w:jc w:val="both"/>
        <w:rPr>
          <w:color w:val="000000" w:themeColor="text1"/>
        </w:rPr>
      </w:pPr>
      <w:r w:rsidRPr="00256CAF">
        <w:rPr>
          <w:color w:val="000000" w:themeColor="text1"/>
        </w:rPr>
        <w:t>Ст. 227 Трудового кодекса РФ  предписывает работодателю проводить расследование инцидентов на рабочем месте, в которых работник получил травму, к которым относятся и укусы насекомых, животных, – если   сотрудник  стал   нетрудоспособен, или скончался. Но последствия укуса клеща проявляются не сразу, особенно если пострадавший хорошо чувствует себя и не сдал клеща на анализ. В этом случае   сотрудникам нужно уведомить работодателя об укусе.</w:t>
      </w:r>
    </w:p>
    <w:p w:rsidR="00927537" w:rsidRDefault="00927537" w:rsidP="00927537">
      <w:pPr>
        <w:pStyle w:val="a4"/>
        <w:shd w:val="clear" w:color="auto" w:fill="FFFFFF"/>
        <w:spacing w:before="400" w:beforeAutospacing="0" w:after="400" w:afterAutospacing="0"/>
        <w:ind w:firstLine="709"/>
        <w:jc w:val="both"/>
        <w:rPr>
          <w:color w:val="000000" w:themeColor="text1"/>
        </w:rPr>
      </w:pPr>
      <w:r w:rsidRPr="00256CAF">
        <w:rPr>
          <w:color w:val="000000" w:themeColor="text1"/>
        </w:rPr>
        <w:t>Помимо обращения к работодателю пострадавший должен обратиться за профессиональной медицинской помощью, соблюдать рекомендации медработника и наблюдать за своим самочувствием еще около 30 дней, даже если анализ показал, что насекомое безвредно. Если наступит ухудшение, то обязательно обратиться к врачу. Даже если  больничный лист будет открыт позже укуса, то в обращении к работодателю о проведении расследования уже будет зафиксирована реальная дата и место инцидента с опасным насекомым.</w:t>
      </w:r>
    </w:p>
    <w:p w:rsidR="00927537" w:rsidRPr="00256CAF" w:rsidRDefault="00927537" w:rsidP="0092753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законодательстве нет четких критериев, которые позволяют однозначно разграничить, в каких случаях последствия укуса клеща расследовать как профзаболевание, а не как несчастный случай. Рекомендуем ориентироваться на то, существует ли у сотрудников риск заражения вирусными заболеваниями после укуса клещей. Определить это вам помогут три условия:</w:t>
      </w:r>
    </w:p>
    <w:p w:rsidR="00927537" w:rsidRPr="00256CAF" w:rsidRDefault="00927537" w:rsidP="0092753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Рабочее место сотрудника находится на территории, </w:t>
      </w:r>
      <w:proofErr w:type="spell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эндемичной</w:t>
      </w:r>
      <w:proofErr w:type="spell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 клещевому вирусному энцефалиту. Ежегодно их определяет </w:t>
      </w:r>
      <w:proofErr w:type="spell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</w:t>
      </w:r>
      <w:proofErr w:type="spell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27537" w:rsidRDefault="00927537" w:rsidP="00927537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Сотрудника направляют на обязательные профилактические прививки. Перечень работ, которые связаны с высоким риском заражения инфекционными заболеваниями, указан в постановлении Правительства от 15.07.1999 № 825 и приложении 2 к приказу Минздрава от 21.03.2014 № 125н. Например, это касается работ по лесозаготовке, обслуживанию канализационных сооружений, промысловых, геологических и других работ, если их выполняют в </w:t>
      </w:r>
      <w:proofErr w:type="spell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эндемичных</w:t>
      </w:r>
      <w:proofErr w:type="spell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районах.</w:t>
      </w:r>
    </w:p>
    <w:p w:rsidR="00927537" w:rsidRDefault="00927537" w:rsidP="0092753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Если на территории, где сотрудники выполняют работы, есть риск заражения клещевым вирусным энцефалитом, работодателю нужно указать это в локальных актах организации</w:t>
      </w:r>
    </w:p>
    <w:p w:rsidR="00927537" w:rsidRDefault="00927537" w:rsidP="00927537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DA2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Сотруднику выдают дополнительные средства защиты от укусов клещей, если он выполняет работу в районах, где в весенне-летний период есть опасность заражения клещевым энцефалитом. </w:t>
      </w:r>
    </w:p>
    <w:p w:rsidR="00927537" w:rsidRPr="00DA26AF" w:rsidRDefault="00927537" w:rsidP="00927537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2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если от укуса клеща пострадал сотрудник, которого работодатель направляет на профилактические прививки и выдает дополнительные средства защиты, рекомендуем расследовать происшествие как профзаболевание.</w:t>
      </w:r>
    </w:p>
    <w:p w:rsidR="00927537" w:rsidRPr="00256CAF" w:rsidRDefault="00927537" w:rsidP="00927537">
      <w:pPr>
        <w:spacing w:before="500" w:after="500"/>
        <w:ind w:left="-360" w:firstLine="709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двух ситуациях укус клеща нужно расследовать как несчастный случай.</w:t>
      </w:r>
    </w:p>
    <w:p w:rsidR="00927537" w:rsidRPr="00256CAF" w:rsidRDefault="00927537" w:rsidP="00927537">
      <w:pPr>
        <w:pStyle w:val="a5"/>
        <w:numPr>
          <w:ilvl w:val="0"/>
          <w:numId w:val="2"/>
        </w:numPr>
        <w:spacing w:after="0"/>
        <w:ind w:left="-142" w:firstLine="5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Происшествие произошло не в </w:t>
      </w:r>
      <w:proofErr w:type="spell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эндемичном</w:t>
      </w:r>
      <w:proofErr w:type="spell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районе, а сам укус не привел к вирусному заболеванию. Если клещ не заражен, его укус особой опасности для человека не представляет. Пострадавшего не отправляют на </w:t>
      </w:r>
      <w:proofErr w:type="gram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больничный</w:t>
      </w:r>
      <w:proofErr w:type="gram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 происшествие не расследуют. Но в редких случаях в месте укуса может возникнуть воспаление, которое потребует кратковременного амбулаторного лечения. У склонных к аллергии людей может развиться аллергическая реакция с зудом и покраснением кожи. В редких случаях укус клеща может привести к отеку </w:t>
      </w:r>
      <w:proofErr w:type="spell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Квинке</w:t>
      </w:r>
      <w:proofErr w:type="spell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 анафилактическому шоку. Тогда работодателю придется расследовать такое происшествие как несчастный случай. Комиссия работодателя может квалифицировать его как связанный с производством.</w:t>
      </w: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927537" w:rsidRPr="00256CAF" w:rsidRDefault="00927537" w:rsidP="00927537">
      <w:pPr>
        <w:pStyle w:val="a5"/>
        <w:numPr>
          <w:ilvl w:val="0"/>
          <w:numId w:val="2"/>
        </w:num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Происшествие произошло в </w:t>
      </w:r>
      <w:proofErr w:type="spell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эндемичном</w:t>
      </w:r>
      <w:proofErr w:type="spellEnd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районе с командированным сотрудником. У работодателя не всегда есть информация, что в регионе, куда направляют сотрудников для работы, есть опасность столкнуться с инфицированными клещами. Работники, направленные туда в командировку, в обязательном порядке проходят вводный инструктаж. </w:t>
      </w:r>
      <w:proofErr w:type="gramStart"/>
      <w:r w:rsidRPr="00256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5" w:history="1">
        <w:r w:rsidRPr="00256CAF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Постановление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</w:t>
        </w:r>
        <w:r w:rsidRPr="00256CAF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)</w:t>
        </w:r>
      </w:hyperlink>
      <w:proofErr w:type="gramEnd"/>
    </w:p>
    <w:p w:rsidR="00927537" w:rsidRPr="00256CAF" w:rsidRDefault="00927537" w:rsidP="00927537">
      <w:pPr>
        <w:spacing w:after="0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C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 случае если работодатель не обеспечивал профилактическую вакцинацию, не выдавал СИЗ и не оценивал профессиональные риски из-за отсутствия в организации положения о системе управления охраной труда (СУОТ), происшествие нужно расследовать как несчастный случай.</w:t>
      </w:r>
    </w:p>
    <w:p w:rsidR="00E74507" w:rsidRDefault="00E74507"/>
    <w:p w:rsidR="007E5E7D" w:rsidRPr="007E5E7D" w:rsidRDefault="007E5E7D" w:rsidP="007E5E7D">
      <w:pPr>
        <w:shd w:val="clear" w:color="auto" w:fill="FFFFFF"/>
        <w:spacing w:after="0"/>
        <w:jc w:val="lef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7E5E7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Государственная инспекция труда в Республике Хакасия</w:t>
      </w:r>
    </w:p>
    <w:p w:rsidR="007E5E7D" w:rsidRDefault="007E5E7D" w:rsidP="007E5E7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</w:p>
    <w:p w:rsidR="007E5E7D" w:rsidRDefault="007E5E7D"/>
    <w:sectPr w:rsidR="007E5E7D" w:rsidSect="00E7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00E5B"/>
    <w:multiLevelType w:val="hybridMultilevel"/>
    <w:tmpl w:val="AB2E78E0"/>
    <w:lvl w:ilvl="0" w:tplc="F56271C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25A9D"/>
    <w:multiLevelType w:val="multilevel"/>
    <w:tmpl w:val="E79A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7537"/>
    <w:rsid w:val="00155FE3"/>
    <w:rsid w:val="001F6397"/>
    <w:rsid w:val="002921D7"/>
    <w:rsid w:val="002B4381"/>
    <w:rsid w:val="002F395C"/>
    <w:rsid w:val="00471411"/>
    <w:rsid w:val="004B607A"/>
    <w:rsid w:val="00515A12"/>
    <w:rsid w:val="006C0277"/>
    <w:rsid w:val="007A16CE"/>
    <w:rsid w:val="007E5E7D"/>
    <w:rsid w:val="00861C34"/>
    <w:rsid w:val="00926005"/>
    <w:rsid w:val="00927537"/>
    <w:rsid w:val="00B14661"/>
    <w:rsid w:val="00C821FD"/>
    <w:rsid w:val="00E74507"/>
    <w:rsid w:val="00E7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6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37"/>
  </w:style>
  <w:style w:type="paragraph" w:styleId="1">
    <w:name w:val="heading 1"/>
    <w:basedOn w:val="a"/>
    <w:link w:val="10"/>
    <w:uiPriority w:val="9"/>
    <w:qFormat/>
    <w:rsid w:val="0092753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75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75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05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4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2</cp:revision>
  <cp:lastPrinted>2023-05-24T06:30:00Z</cp:lastPrinted>
  <dcterms:created xsi:type="dcterms:W3CDTF">2023-06-06T01:55:00Z</dcterms:created>
  <dcterms:modified xsi:type="dcterms:W3CDTF">2023-06-06T01:55:00Z</dcterms:modified>
</cp:coreProperties>
</file>