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20" w:rsidRDefault="00930320" w:rsidP="000B6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771900" cy="2514600"/>
            <wp:effectExtent l="19050" t="0" r="0" b="0"/>
            <wp:docPr id="1" name="Рисунок 1" descr="C:\Users\Point-40\Desktop\ukrashen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ukrasheniy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C1" w:rsidRDefault="0065270D" w:rsidP="009303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70D">
        <w:rPr>
          <w:rFonts w:ascii="Times New Roman" w:hAnsi="Times New Roman" w:cs="Times New Roman"/>
          <w:b/>
          <w:sz w:val="26"/>
          <w:szCs w:val="26"/>
        </w:rPr>
        <w:t>ВНИМАНИЮ ПОТРЕБИТЕЛЯ:</w:t>
      </w:r>
      <w:r w:rsidR="002E3D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270D">
        <w:rPr>
          <w:rFonts w:ascii="Times New Roman" w:hAnsi="Times New Roman" w:cs="Times New Roman"/>
          <w:b/>
          <w:sz w:val="26"/>
          <w:szCs w:val="26"/>
        </w:rPr>
        <w:t>Как выбрать ювелирные изделия?</w:t>
      </w:r>
    </w:p>
    <w:p w:rsidR="00776340" w:rsidRPr="00C01E1C" w:rsidRDefault="00776340" w:rsidP="00C01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340" w:rsidRDefault="00776340" w:rsidP="00C01E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рекомендует обратить внимание на следующие нюансы:</w:t>
      </w:r>
    </w:p>
    <w:p w:rsidR="002E3D08" w:rsidRDefault="00C01E1C" w:rsidP="00C01E1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3D08">
        <w:rPr>
          <w:rFonts w:ascii="Times New Roman" w:hAnsi="Times New Roman" w:cs="Times New Roman"/>
          <w:sz w:val="26"/>
          <w:szCs w:val="26"/>
        </w:rPr>
        <w:t>риобретайте драгоценности в специализированных магазинах с хорошей репутацией.</w:t>
      </w:r>
    </w:p>
    <w:p w:rsidR="00776340" w:rsidRPr="002E3D08" w:rsidRDefault="00C01E1C" w:rsidP="00C01E1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76340" w:rsidRPr="002E3D08">
        <w:rPr>
          <w:rFonts w:ascii="Times New Roman" w:hAnsi="Times New Roman" w:cs="Times New Roman"/>
          <w:sz w:val="26"/>
          <w:szCs w:val="26"/>
        </w:rPr>
        <w:t>ткажитесь от покупки изделий из драгоценных металлов с рук и в небольших торговых точках.</w:t>
      </w:r>
    </w:p>
    <w:p w:rsidR="00776340" w:rsidRDefault="00C01E1C" w:rsidP="00C01E1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76340">
        <w:rPr>
          <w:rFonts w:ascii="Times New Roman" w:hAnsi="Times New Roman" w:cs="Times New Roman"/>
          <w:sz w:val="26"/>
          <w:szCs w:val="26"/>
        </w:rPr>
        <w:t xml:space="preserve">родажа ювелирных и других изделий из драгоценных металлов осуществляется только при наличии на них оттисков государственных пробирных клейм, а также оттисков </w:t>
      </w:r>
      <w:proofErr w:type="spellStart"/>
      <w:r w:rsidR="00776340">
        <w:rPr>
          <w:rFonts w:ascii="Times New Roman" w:hAnsi="Times New Roman" w:cs="Times New Roman"/>
          <w:sz w:val="26"/>
          <w:szCs w:val="26"/>
        </w:rPr>
        <w:t>именников</w:t>
      </w:r>
      <w:proofErr w:type="spellEnd"/>
      <w:r w:rsidR="00776340">
        <w:rPr>
          <w:rFonts w:ascii="Times New Roman" w:hAnsi="Times New Roman" w:cs="Times New Roman"/>
          <w:sz w:val="26"/>
          <w:szCs w:val="26"/>
        </w:rPr>
        <w:t>.</w:t>
      </w:r>
    </w:p>
    <w:p w:rsidR="00776340" w:rsidRDefault="00C01E1C" w:rsidP="00C01E1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76340" w:rsidRPr="00776340">
        <w:rPr>
          <w:rFonts w:ascii="Times New Roman" w:hAnsi="Times New Roman" w:cs="Times New Roman"/>
          <w:sz w:val="26"/>
          <w:szCs w:val="26"/>
        </w:rPr>
        <w:t xml:space="preserve"> Российской Федерации установлены следующие пробы:</w:t>
      </w:r>
    </w:p>
    <w:p w:rsidR="00776340" w:rsidRDefault="00C01E1C" w:rsidP="00C01E1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76340">
        <w:rPr>
          <w:rFonts w:ascii="Times New Roman" w:hAnsi="Times New Roman" w:cs="Times New Roman"/>
          <w:sz w:val="26"/>
          <w:szCs w:val="26"/>
        </w:rPr>
        <w:t>латиновые – 850, 585;</w:t>
      </w:r>
    </w:p>
    <w:p w:rsidR="00776340" w:rsidRDefault="00C01E1C" w:rsidP="00C01E1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76340">
        <w:rPr>
          <w:rFonts w:ascii="Times New Roman" w:hAnsi="Times New Roman" w:cs="Times New Roman"/>
          <w:sz w:val="26"/>
          <w:szCs w:val="26"/>
        </w:rPr>
        <w:t>олотые – 999, 958, 916, 875, 750, 585, 583, 500, 375;</w:t>
      </w:r>
    </w:p>
    <w:p w:rsidR="00776340" w:rsidRDefault="00C01E1C" w:rsidP="00C01E1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76340">
        <w:rPr>
          <w:rFonts w:ascii="Times New Roman" w:hAnsi="Times New Roman" w:cs="Times New Roman"/>
          <w:sz w:val="26"/>
          <w:szCs w:val="26"/>
        </w:rPr>
        <w:t xml:space="preserve">еребряные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763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999, 960, 925, 875,830, 800;</w:t>
      </w:r>
    </w:p>
    <w:p w:rsidR="00C01E1C" w:rsidRPr="00776340" w:rsidRDefault="00C01E1C" w:rsidP="00C01E1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палладиевые – 850, 500.</w:t>
      </w:r>
    </w:p>
    <w:p w:rsidR="00C01E1C" w:rsidRPr="00C01E1C" w:rsidRDefault="00C01E1C" w:rsidP="00C01E1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E1C">
        <w:rPr>
          <w:rFonts w:ascii="Times New Roman" w:hAnsi="Times New Roman" w:cs="Times New Roman"/>
          <w:sz w:val="26"/>
          <w:szCs w:val="26"/>
        </w:rPr>
        <w:t>Без оттиска государственного пробирного клейма допускается только продажа ювелирных и других серебряных изделий отечественного производства массой до 3 граммов включительно (без учета вставок).</w:t>
      </w:r>
    </w:p>
    <w:p w:rsidR="00C01E1C" w:rsidRPr="005A58C8" w:rsidRDefault="00C01E1C" w:rsidP="00C01E1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8C8">
        <w:rPr>
          <w:rFonts w:ascii="Times New Roman" w:hAnsi="Times New Roman" w:cs="Times New Roman"/>
          <w:sz w:val="26"/>
          <w:szCs w:val="26"/>
        </w:rPr>
        <w:t>Ювелирные и другие изделия из драгоценных металлов и (или) драгоценных камней должны иметь опломбированные ярлыки с полной информацией об изделии.</w:t>
      </w:r>
    </w:p>
    <w:p w:rsidR="00C01E1C" w:rsidRPr="005A58C8" w:rsidRDefault="00C01E1C" w:rsidP="00C01E1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8C8">
        <w:rPr>
          <w:rFonts w:ascii="Times New Roman" w:hAnsi="Times New Roman" w:cs="Times New Roman"/>
          <w:sz w:val="26"/>
          <w:szCs w:val="26"/>
        </w:rPr>
        <w:t>Если вставка в изделии искусственного происхождения, на этикетке должно быть указано, что данный камень не является драгоценным.</w:t>
      </w:r>
    </w:p>
    <w:p w:rsidR="00C01E1C" w:rsidRPr="00C01E1C" w:rsidRDefault="00C01E1C" w:rsidP="00C01E1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E1C">
        <w:rPr>
          <w:rFonts w:ascii="Times New Roman" w:hAnsi="Times New Roman" w:cs="Times New Roman"/>
          <w:sz w:val="26"/>
          <w:szCs w:val="26"/>
        </w:rPr>
        <w:t>Продавец обязан довести до покупателя следующую информацию:</w:t>
      </w:r>
    </w:p>
    <w:p w:rsidR="00776340" w:rsidRDefault="00C01E1C" w:rsidP="00C01E1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и фирменное наименование изготовителя изделия;</w:t>
      </w:r>
    </w:p>
    <w:p w:rsidR="00C01E1C" w:rsidRDefault="00C01E1C" w:rsidP="00C01E1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гарантийный срок (если он установлен), а также срок годности;</w:t>
      </w:r>
    </w:p>
    <w:p w:rsidR="00C01E1C" w:rsidRDefault="00C01E1C" w:rsidP="00C01E1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цену в рублях и условия приобретения товара, если продавцом допускается продажа ювелирного изделия в кредит – размер кредита, полную сумму, подлежащую выплате потребителем, и график погашения этой суммы.</w:t>
      </w:r>
    </w:p>
    <w:p w:rsidR="009372AF" w:rsidRDefault="009372AF" w:rsidP="00C01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2AF" w:rsidRDefault="00C01E1C" w:rsidP="0077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БУДЬТЕ АККУРАТНЫ И ВНИМАТЕЛЬНЫ – ЮВЕЛИРНЫЕ ИЗДЕЛИЯ ОБМЕНУ И ВОЗВРАТУ НЕ ПОДЛЕЖАТ.</w:t>
      </w:r>
    </w:p>
    <w:p w:rsidR="009372AF" w:rsidRDefault="009372AF" w:rsidP="0077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D08" w:rsidRPr="0065270D" w:rsidRDefault="009372AF" w:rsidP="00791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Источник:</w:t>
      </w:r>
      <w:r w:rsidRPr="009372AF">
        <w:t xml:space="preserve"> </w:t>
      </w:r>
      <w:hyperlink r:id="rId6" w:history="1">
        <w:r w:rsidRPr="007267B3">
          <w:rPr>
            <w:rStyle w:val="a5"/>
            <w:rFonts w:ascii="Times New Roman" w:hAnsi="Times New Roman" w:cs="Times New Roman"/>
            <w:sz w:val="26"/>
            <w:szCs w:val="26"/>
          </w:rPr>
          <w:t>http://19.rospotrebnadzor.ru</w:t>
        </w:r>
      </w:hyperlink>
      <w:r w:rsidR="00776340">
        <w:t>.</w:t>
      </w:r>
    </w:p>
    <w:sectPr w:rsidR="002E3D08" w:rsidRPr="0065270D" w:rsidSect="00BE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52A"/>
    <w:multiLevelType w:val="hybridMultilevel"/>
    <w:tmpl w:val="BCB627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80E4A7B"/>
    <w:multiLevelType w:val="hybridMultilevel"/>
    <w:tmpl w:val="445CFB20"/>
    <w:lvl w:ilvl="0" w:tplc="D722C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60AE"/>
    <w:multiLevelType w:val="hybridMultilevel"/>
    <w:tmpl w:val="A6FE0996"/>
    <w:lvl w:ilvl="0" w:tplc="D722C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75425"/>
    <w:multiLevelType w:val="hybridMultilevel"/>
    <w:tmpl w:val="BF84D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327414"/>
    <w:multiLevelType w:val="hybridMultilevel"/>
    <w:tmpl w:val="CE3EB8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3E84AEE"/>
    <w:multiLevelType w:val="hybridMultilevel"/>
    <w:tmpl w:val="1BB2F4B2"/>
    <w:lvl w:ilvl="0" w:tplc="77E05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4571EA"/>
    <w:multiLevelType w:val="hybridMultilevel"/>
    <w:tmpl w:val="BB6A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70D"/>
    <w:rsid w:val="000B6CA3"/>
    <w:rsid w:val="002E3D08"/>
    <w:rsid w:val="003B2D63"/>
    <w:rsid w:val="005A58C8"/>
    <w:rsid w:val="0065270D"/>
    <w:rsid w:val="00776340"/>
    <w:rsid w:val="00791167"/>
    <w:rsid w:val="00930320"/>
    <w:rsid w:val="009372AF"/>
    <w:rsid w:val="00BE27C1"/>
    <w:rsid w:val="00C0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1"/>
  </w:style>
  <w:style w:type="paragraph" w:styleId="2">
    <w:name w:val="heading 2"/>
    <w:basedOn w:val="a"/>
    <w:link w:val="20"/>
    <w:uiPriority w:val="9"/>
    <w:qFormat/>
    <w:rsid w:val="00652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7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5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72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7</cp:revision>
  <dcterms:created xsi:type="dcterms:W3CDTF">2022-01-18T04:24:00Z</dcterms:created>
  <dcterms:modified xsi:type="dcterms:W3CDTF">2022-01-18T06:32:00Z</dcterms:modified>
</cp:coreProperties>
</file>