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C7313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85321D">
        <w:rPr>
          <w:rFonts w:ascii="Times New Roman" w:hAnsi="Times New Roman"/>
          <w:sz w:val="24"/>
          <w:szCs w:val="24"/>
        </w:rPr>
        <w:t>2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85321D">
        <w:rPr>
          <w:rFonts w:ascii="Times New Roman" w:hAnsi="Times New Roman"/>
          <w:sz w:val="24"/>
          <w:szCs w:val="24"/>
        </w:rPr>
        <w:t>8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</w:t>
      </w:r>
      <w:proofErr w:type="gramStart"/>
      <w:r w:rsidR="00323D73" w:rsidRPr="00D01955">
        <w:rPr>
          <w:rFonts w:ascii="Times New Roman" w:hAnsi="Times New Roman"/>
          <w:sz w:val="24"/>
          <w:szCs w:val="24"/>
        </w:rPr>
        <w:t>бюджете</w:t>
      </w:r>
      <w:proofErr w:type="gramEnd"/>
      <w:r w:rsidR="00323D73" w:rsidRPr="00D01955">
        <w:rPr>
          <w:rFonts w:ascii="Times New Roman" w:hAnsi="Times New Roman"/>
          <w:sz w:val="24"/>
          <w:szCs w:val="24"/>
        </w:rPr>
        <w:t xml:space="preserve">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85321D">
        <w:rPr>
          <w:rFonts w:ascii="Times New Roman" w:hAnsi="Times New Roman"/>
          <w:sz w:val="24"/>
          <w:szCs w:val="24"/>
        </w:rPr>
        <w:t>2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85321D">
        <w:rPr>
          <w:rFonts w:ascii="Times New Roman" w:hAnsi="Times New Roman"/>
          <w:sz w:val="24"/>
          <w:szCs w:val="24"/>
        </w:rPr>
        <w:t>8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5321D">
        <w:rPr>
          <w:rFonts w:ascii="Times New Roman" w:hAnsi="Times New Roman"/>
          <w:sz w:val="24"/>
          <w:szCs w:val="24"/>
        </w:rPr>
        <w:t>2 12</w:t>
      </w:r>
      <w:r w:rsidR="00FD66DF">
        <w:rPr>
          <w:rFonts w:ascii="Times New Roman" w:hAnsi="Times New Roman"/>
          <w:sz w:val="24"/>
          <w:szCs w:val="24"/>
        </w:rPr>
        <w:t>4</w:t>
      </w:r>
      <w:r w:rsidR="0085321D">
        <w:rPr>
          <w:rFonts w:ascii="Times New Roman" w:hAnsi="Times New Roman"/>
          <w:sz w:val="24"/>
          <w:szCs w:val="24"/>
        </w:rPr>
        <w:t> </w:t>
      </w:r>
      <w:r w:rsidR="00FD66DF">
        <w:rPr>
          <w:rFonts w:ascii="Times New Roman" w:hAnsi="Times New Roman"/>
          <w:sz w:val="24"/>
          <w:szCs w:val="24"/>
        </w:rPr>
        <w:t>265</w:t>
      </w:r>
      <w:r w:rsidR="0085321D">
        <w:rPr>
          <w:rFonts w:ascii="Times New Roman" w:hAnsi="Times New Roman"/>
          <w:sz w:val="24"/>
          <w:szCs w:val="24"/>
        </w:rPr>
        <w:t xml:space="preserve"> 972</w:t>
      </w:r>
      <w:r w:rsidR="00F12337">
        <w:rPr>
          <w:rFonts w:ascii="Times New Roman" w:hAnsi="Times New Roman"/>
          <w:sz w:val="24"/>
          <w:szCs w:val="24"/>
        </w:rPr>
        <w:t xml:space="preserve"> 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85321D">
        <w:rPr>
          <w:rFonts w:ascii="Times New Roman" w:hAnsi="Times New Roman"/>
          <w:sz w:val="24"/>
          <w:szCs w:val="24"/>
        </w:rPr>
        <w:t>я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16</w:t>
      </w:r>
      <w:r w:rsidRPr="00C61C21">
        <w:rPr>
          <w:rFonts w:ascii="Times New Roman" w:hAnsi="Times New Roman"/>
          <w:sz w:val="24"/>
          <w:szCs w:val="24"/>
        </w:rPr>
        <w:t xml:space="preserve"> к</w:t>
      </w:r>
      <w:r w:rsidRPr="00C61C21">
        <w:rPr>
          <w:rFonts w:ascii="Times New Roman" w:hAnsi="Times New Roman"/>
          <w:sz w:val="24"/>
          <w:szCs w:val="24"/>
        </w:rPr>
        <w:t>о</w:t>
      </w:r>
      <w:r w:rsidRPr="00C61C21">
        <w:rPr>
          <w:rFonts w:ascii="Times New Roman" w:hAnsi="Times New Roman"/>
          <w:sz w:val="24"/>
          <w:szCs w:val="24"/>
        </w:rPr>
        <w:t>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C73137">
        <w:rPr>
          <w:rFonts w:ascii="Times New Roman" w:hAnsi="Times New Roman"/>
          <w:sz w:val="24"/>
          <w:szCs w:val="24"/>
        </w:rPr>
        <w:t>2</w:t>
      </w:r>
      <w:r w:rsidR="008A0BBC">
        <w:rPr>
          <w:rFonts w:ascii="Times New Roman" w:hAnsi="Times New Roman"/>
          <w:sz w:val="24"/>
          <w:szCs w:val="24"/>
        </w:rPr>
        <w:t> 2</w:t>
      </w:r>
      <w:r w:rsidR="0085321D">
        <w:rPr>
          <w:rFonts w:ascii="Times New Roman" w:hAnsi="Times New Roman"/>
          <w:sz w:val="24"/>
          <w:szCs w:val="24"/>
        </w:rPr>
        <w:t>4</w:t>
      </w:r>
      <w:r w:rsidR="00FD66DF">
        <w:rPr>
          <w:rFonts w:ascii="Times New Roman" w:hAnsi="Times New Roman"/>
          <w:sz w:val="24"/>
          <w:szCs w:val="24"/>
        </w:rPr>
        <w:t>9</w:t>
      </w:r>
      <w:r w:rsidR="008A0BBC">
        <w:rPr>
          <w:rFonts w:ascii="Times New Roman" w:hAnsi="Times New Roman"/>
          <w:sz w:val="24"/>
          <w:szCs w:val="24"/>
        </w:rPr>
        <w:t> </w:t>
      </w:r>
      <w:r w:rsidR="00FD66DF">
        <w:rPr>
          <w:rFonts w:ascii="Times New Roman" w:hAnsi="Times New Roman"/>
          <w:sz w:val="24"/>
          <w:szCs w:val="24"/>
        </w:rPr>
        <w:t>804</w:t>
      </w:r>
      <w:r w:rsidR="008A0BBC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162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85321D">
        <w:rPr>
          <w:rFonts w:ascii="Times New Roman" w:hAnsi="Times New Roman"/>
          <w:sz w:val="24"/>
          <w:szCs w:val="24"/>
        </w:rPr>
        <w:t>я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85321D">
        <w:rPr>
          <w:rFonts w:ascii="Times New Roman" w:hAnsi="Times New Roman"/>
          <w:sz w:val="24"/>
          <w:szCs w:val="24"/>
        </w:rPr>
        <w:t>28</w:t>
      </w:r>
      <w:r w:rsidRPr="00C61C21">
        <w:rPr>
          <w:rFonts w:ascii="Times New Roman" w:hAnsi="Times New Roman"/>
          <w:sz w:val="24"/>
          <w:szCs w:val="24"/>
        </w:rPr>
        <w:t xml:space="preserve"> к</w:t>
      </w:r>
      <w:r w:rsidRPr="00C61C21">
        <w:rPr>
          <w:rFonts w:ascii="Times New Roman" w:hAnsi="Times New Roman"/>
          <w:sz w:val="24"/>
          <w:szCs w:val="24"/>
        </w:rPr>
        <w:t>о</w:t>
      </w:r>
      <w:r w:rsidRPr="00C61C21">
        <w:rPr>
          <w:rFonts w:ascii="Times New Roman" w:hAnsi="Times New Roman"/>
          <w:sz w:val="24"/>
          <w:szCs w:val="24"/>
        </w:rPr>
        <w:t>пе</w:t>
      </w:r>
      <w:r w:rsidR="00F12337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854" w:type="dxa"/>
        <w:tblInd w:w="95" w:type="dxa"/>
        <w:tblLook w:val="04A0"/>
      </w:tblPr>
      <w:tblGrid>
        <w:gridCol w:w="2565"/>
        <w:gridCol w:w="283"/>
        <w:gridCol w:w="1032"/>
        <w:gridCol w:w="3221"/>
        <w:gridCol w:w="2093"/>
        <w:gridCol w:w="567"/>
        <w:gridCol w:w="2093"/>
      </w:tblGrid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 сентября  2025 г. №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2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30"/>
        </w:trPr>
        <w:tc>
          <w:tcPr>
            <w:tcW w:w="976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                                                                       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2025 год</w:t>
            </w: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30"/>
        </w:trPr>
        <w:tc>
          <w:tcPr>
            <w:tcW w:w="976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2 124 265 972,16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2 249 804 162,28</w:t>
            </w:r>
          </w:p>
        </w:tc>
      </w:tr>
      <w:tr w:rsidR="00FD66DF" w:rsidRPr="0085321D" w:rsidTr="0085321D">
        <w:trPr>
          <w:gridAfter w:val="1"/>
          <w:wAfter w:w="2093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D66DF" w:rsidRPr="00FD66DF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D66DF" w:rsidRDefault="00FD66D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7" w:type="dxa"/>
        <w:tblInd w:w="-318" w:type="dxa"/>
        <w:tblLook w:val="04A0"/>
      </w:tblPr>
      <w:tblGrid>
        <w:gridCol w:w="3132"/>
        <w:gridCol w:w="5232"/>
        <w:gridCol w:w="1843"/>
      </w:tblGrid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44"/>
            <w:bookmarkEnd w:id="0"/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   "  сентября  2025 г. №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ind w:left="-262" w:firstLine="262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66DF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5321D" w:rsidRPr="0085321D" w:rsidTr="0085321D">
        <w:trPr>
          <w:trHeight w:val="20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618 616 315,38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лиц в отношении доходов от долевого участия в организации, полученных физическим лицом, не явля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299 871 000,00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не превышающей 650 тысяч рублей за налоговые периоды до 1 января 2025 г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да, а также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превышающей 312 тысяч рублей, относящейся к части налоговой базы, прев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2,4 миллиона рублей и составляющей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 осуществления деятельности физическими лицами, зарегистрированными в качестве индивидуальных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(в части суммы налога, превышающей 702 тыс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 рублей, относящейся к части налоговой базы, прев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5 миллионов рублей и составляющей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1 308 000,00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логовой базы, превышающей 5 000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налога на доходы физических лиц с сумм приб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2,4 миллиона рублей и составляющей не 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лее 5 миллионов рублей (за исключением налога на дох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физических лиц в отношении доходов, указанных в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лога на доходы физических лиц в отношении доходов, указанных в абзацах тридцать пятом и тридцать шестом статьи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в части суммы налога, превышающей 312 тысяч рублей, относящейся к части налоговой базы, превышающей 2,4 миллиона рублей) за налоговые пери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после 1 января 2025 года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Федер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виде дивидендов (в части суммы налога, не прев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650 тысяч рублей за налоговые периоды до 1 января 2025 года, а также в части суммы налога, не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95 000 000,00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000 1 01 02230 01 0000 110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превышающей 650 тысяч рублей, относящейся к налог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вой базе, указанной в пункте 6.2 статьи 210 Налогового кодекса Российской Федерации, превышающей 5 ми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лионов рублей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66 600,00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85321D" w:rsidRPr="0085321D" w:rsidTr="00FD66DF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000 1 05 04000 02 0000 110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20 475 715,38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20 425 715,38</w:t>
            </w:r>
          </w:p>
        </w:tc>
      </w:tr>
      <w:tr w:rsidR="00FD66DF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20 425 715,38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83 452 090,00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82 212 090,00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80 668 090,00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78 668 090,00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ходящихся в государственной и муниципальной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(за исключением имущества бюджетных и авт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государственной или муниципальной собстве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ности, и на землях или земельных участках,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собственности муниципальных районов, и на землях или земельных участках, государственная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движимого имущества бюджетных и автономных учреждений, а также имущества государственных и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унитарных предприятий, в том числе казе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казенных), в части реал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вонарушениях, за административные правонарушения,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490 000,00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вреда, причиненного водным объектам, атм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сферному воздуху, почвам, недрам, объектам животного мира, занесенным в Красную книгу Российской Федер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а также иным объектам животного мира, не относ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щимся к объектам охоты и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ния), подлежащие зачислению в бюджет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46 Бюджетного кодекса Российской Федерации), налага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ториях, а также вреда, причиненного водным объектам),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подлежащие зачислению в бюджет муниципального 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1 505 649 656,78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1 499 371 402,78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расходов на повышение оплаты труда рабо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повыш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оплаты труда работников бюджетной сферы и иные цели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273 906,00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000 2 02 25559 00 0000 150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общеобразовательных организаций средствами об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1 145 970 013,13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г. Байконура и федеральной территории "Сириус", муниципальных общеобразов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и профессиональных образовател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районов на обеспечение выплат ежем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директ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ственными объединениями государственных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профессиональных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Российской Федерации, г. Байконура и федеральной территории "Сириус",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 и профе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сиональных образовательных организаций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999 936,00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85321D" w:rsidRPr="0085321D" w:rsidTr="0085321D">
        <w:trPr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FD6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265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972,16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91" w:type="dxa"/>
        <w:tblInd w:w="-318" w:type="dxa"/>
        <w:tblLook w:val="04A0"/>
      </w:tblPr>
      <w:tblGrid>
        <w:gridCol w:w="4395"/>
        <w:gridCol w:w="426"/>
        <w:gridCol w:w="283"/>
        <w:gridCol w:w="471"/>
        <w:gridCol w:w="96"/>
        <w:gridCol w:w="567"/>
        <w:gridCol w:w="317"/>
        <w:gridCol w:w="426"/>
        <w:gridCol w:w="634"/>
        <w:gridCol w:w="426"/>
        <w:gridCol w:w="323"/>
        <w:gridCol w:w="426"/>
        <w:gridCol w:w="1145"/>
        <w:gridCol w:w="236"/>
        <w:gridCol w:w="236"/>
        <w:gridCol w:w="190"/>
        <w:gridCol w:w="1381"/>
        <w:gridCol w:w="413"/>
      </w:tblGrid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сентября  2025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2"/>
          <w:wAfter w:w="1794" w:type="dxa"/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85321D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413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1"/>
          <w:wAfter w:w="413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101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101 115 834,24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80 427 637,81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  субъекта Российской Федерации и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56 615 442,97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8 549 237,88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1 456 560 529,72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1 405 204 414,72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237 062 920,81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236 475 968,81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дошкольных образовательных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586 952,00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1 060 719 941,64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1 058 093 415,64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1 058 093 415,64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975 912 207,64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кам государственных и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1 250 082,00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30 696 329,79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30 582 667,66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29 931 267,66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16 289 667,66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113 662,13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54 777 444,98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54 403 444,98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91 359,19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зовательную программу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ния, и в частных организациях, осуществля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232 038 992,25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143 668 503,83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105 285 840,10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100 272 689,80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поте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61 576 895,71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2 023 074,00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"Районный молодёжный 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числе разработка проектно-сметной документ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66 213 870,06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65 580 080,06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 за счет средств безво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129 501 858,89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1 046 779,80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66 674 427,13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59 456 324,22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41 852 286,51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инж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нерной инфраструктуры в целях развития мал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этажного строительства, в том числе разработка проектно-сметной документации (софинансир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22 429,51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грамма  модернизации и реформирования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194 964 731,23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20 240 206,45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19 780 625,39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счет средств безвозмездной помощи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152 114 000,00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="0085321D"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84 276 032,67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27 890 956,85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27 890 956,85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26 307 046,74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6 727 687,75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3 027 642,16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552 845,47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1 007 799,98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292 800,00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714 999,98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Эффективное использование и вовлечение в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хозяйственный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в сфере развития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43 371 380,78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16 207 265,78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38 966 612,53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28 007 003,35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витие сельских территорий Усть-Абаканского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85321D">
        <w:trPr>
          <w:gridAfter w:val="4"/>
          <w:wAfter w:w="222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FD6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FD66D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162,28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FD66DF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087" w:type="dxa"/>
        <w:tblInd w:w="-176" w:type="dxa"/>
        <w:tblLook w:val="04A0"/>
      </w:tblPr>
      <w:tblGrid>
        <w:gridCol w:w="4962"/>
        <w:gridCol w:w="438"/>
        <w:gridCol w:w="992"/>
        <w:gridCol w:w="1134"/>
        <w:gridCol w:w="358"/>
        <w:gridCol w:w="438"/>
        <w:gridCol w:w="1601"/>
        <w:gridCol w:w="426"/>
        <w:gridCol w:w="412"/>
        <w:gridCol w:w="90"/>
        <w:gridCol w:w="146"/>
        <w:gridCol w:w="90"/>
      </w:tblGrid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сентября  2025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4"/>
          <w:wAfter w:w="738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2C74F8">
        <w:trPr>
          <w:gridAfter w:val="1"/>
          <w:wAfter w:w="90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  <w:p w:rsid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 Усть-Абаканский район Республики Хакасия на 2025 год</w:t>
            </w:r>
          </w:p>
          <w:p w:rsidR="002C74F8" w:rsidRPr="0085321D" w:rsidRDefault="002C74F8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</w:t>
            </w:r>
          </w:p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2025 год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141 985 151,66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8 419 897,14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56 628 442,97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46 753 891,65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963 860,80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115 053 528,69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2 243 672,82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59 456 324,22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41 852 286,51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1 427 026 612,08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237 062 920,81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1 061 409 941,64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51 828 527,15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145 990 263,83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107 607 600,10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118 880 032,19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107 059 718,00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66 765 291,06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152 114 000,00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FD66DF" w:rsidRPr="0085321D" w:rsidTr="002C74F8">
        <w:trPr>
          <w:gridAfter w:val="5"/>
          <w:wAfter w:w="116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D66DF" w:rsidRPr="0085321D" w:rsidRDefault="00FD66DF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85321D" w:rsidRDefault="00FD66DF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D66DF" w:rsidRPr="009C4BDA" w:rsidRDefault="00FD66DF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2 249 804 162,28</w:t>
            </w:r>
          </w:p>
        </w:tc>
      </w:tr>
    </w:tbl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6EBE" w:rsidRPr="0085321D" w:rsidRDefault="004E6E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5321D" w:rsidRP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61" w:type="dxa"/>
        <w:tblInd w:w="-176" w:type="dxa"/>
        <w:tblLook w:val="04A0"/>
      </w:tblPr>
      <w:tblGrid>
        <w:gridCol w:w="4691"/>
        <w:gridCol w:w="555"/>
        <w:gridCol w:w="1701"/>
        <w:gridCol w:w="993"/>
        <w:gridCol w:w="1100"/>
        <w:gridCol w:w="175"/>
        <w:gridCol w:w="567"/>
        <w:gridCol w:w="168"/>
        <w:gridCol w:w="7"/>
        <w:gridCol w:w="168"/>
        <w:gridCol w:w="61"/>
        <w:gridCol w:w="175"/>
      </w:tblGrid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сентября  2025 г. № 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3"/>
          <w:wAfter w:w="40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4E6EBE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85321D" w:rsidRPr="0085321D" w:rsidTr="004E6EBE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E6EB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  <w:p w:rsidR="004E6EBE" w:rsidRDefault="004E6EBE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4E6EBE" w:rsidRPr="004E6EBE" w:rsidRDefault="004E6EBE" w:rsidP="008532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1"/>
          <w:wAfter w:w="175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2"/>
            <w:bookmarkEnd w:id="1"/>
          </w:p>
        </w:tc>
        <w:tc>
          <w:tcPr>
            <w:tcW w:w="3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97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5321D" w:rsidRPr="0085321D" w:rsidRDefault="0085321D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058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913,19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рым предоставлены целевые социальные выплаты) (в том числе 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инфраструкт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1 380 770 297,09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1 349 662 829,43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234 475 968,81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681 332,65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976 832 207,64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1 054 684,51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5 713 572,99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5 483 572,99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общего, среднего общ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гическим образованием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образовательных организациях (в том числе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должности,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91 359,19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предметных кабинетов общеобразовательных организаций средствами обучения и воспитания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профессиональных образов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 (в том числе софинансирование с федеральным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30 280 267,66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16 289 667,66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ванного финансирования  (МБУДО "Усть-Абаканский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 государственных (муниципальных) учреждений, гос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162 053 527,89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36 323 652,44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36 323 652,44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безвозмез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помощи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61 706 870,71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сельских учреждений культуры) (в том числе софинансирование с республика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тование книжных фондов)  (в том числе 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рокополосного доступа к сети «Интернет» социально зн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объектов муниципальных образований (софина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и архивного дела за счет средств безвозмездной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тура культуры"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23 012 065,36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34301 22180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66 263 870,06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65 630 080,06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Создание условий для занятий физической культурой и спортом за счет средств безвозмездной помощи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140 048 753,90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12 185 377,27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9 341 377,27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8 470 071,88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образовательных организациях, реализующих основную общеобразовательную программу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117 441 713,13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117 441 713,13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социальной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удостоверяемой сертификатом, либо на предоставление выплаты на приобретение благоустроенного жилого 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43 947 490,91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16 207 265,78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и осуществлению деятельности по опеке и попеч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26 898 519,56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25 714 401,27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6 727 687,75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3 027 642,16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552 845,47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наркот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84 802 852,52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питальный ремонт автомобильных дорог общего польз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1 711 615,00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184 325 490,07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должности, 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админис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ставлять протоколы об административных правонаруш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4 050 000,00</w:t>
            </w:r>
          </w:p>
        </w:tc>
      </w:tr>
      <w:tr w:rsidR="006251D6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51D6" w:rsidRPr="0085321D" w:rsidRDefault="006251D6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1D6" w:rsidRPr="0085321D" w:rsidRDefault="006251D6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51D6" w:rsidRPr="009C4BDA" w:rsidRDefault="006251D6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C4B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3 422 712,74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фраструктуры в целях развития малоэтажного строител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ства, в том числе разработка проектно-сметной докуме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43002 S3260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1 788 385,00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4 239 214,01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665 567,88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3 251 712,13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321 934,00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51 403 367,37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 местного самоуправления,  муниципальных учр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93 745 249,09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8 367 771,14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3 579 102,66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21 625 044,53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2 534 646,78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329 185,00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2 061 779,78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85321D" w:rsidRPr="0085321D" w:rsidTr="004E6EBE">
        <w:trPr>
          <w:gridAfter w:val="5"/>
          <w:wAfter w:w="579" w:type="dxa"/>
          <w:trHeight w:val="2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853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5321D" w:rsidRPr="0085321D" w:rsidRDefault="0085321D" w:rsidP="006251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2 24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6251D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804</w:t>
            </w:r>
            <w:r w:rsidRPr="0085321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162,28</w:t>
            </w:r>
          </w:p>
        </w:tc>
      </w:tr>
    </w:tbl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51D6" w:rsidRDefault="006251D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251D6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815" w:rsidRDefault="003E4815" w:rsidP="00A2705A">
      <w:pPr>
        <w:spacing w:after="0" w:line="240" w:lineRule="auto"/>
      </w:pPr>
      <w:r>
        <w:separator/>
      </w:r>
    </w:p>
  </w:endnote>
  <w:endnote w:type="continuationSeparator" w:id="0">
    <w:p w:rsidR="003E4815" w:rsidRDefault="003E481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6251D6" w:rsidRDefault="006251D6">
        <w:pPr>
          <w:pStyle w:val="a7"/>
          <w:jc w:val="center"/>
        </w:pPr>
        <w:fldSimple w:instr=" PAGE   \* MERGEFORMAT ">
          <w:r w:rsidR="008A5144">
            <w:rPr>
              <w:noProof/>
            </w:rPr>
            <w:t>56</w:t>
          </w:r>
        </w:fldSimple>
      </w:p>
    </w:sdtContent>
  </w:sdt>
  <w:p w:rsidR="006251D6" w:rsidRDefault="006251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815" w:rsidRDefault="003E4815" w:rsidP="00A2705A">
      <w:pPr>
        <w:spacing w:after="0" w:line="240" w:lineRule="auto"/>
      </w:pPr>
      <w:r>
        <w:separator/>
      </w:r>
    </w:p>
  </w:footnote>
  <w:footnote w:type="continuationSeparator" w:id="0">
    <w:p w:rsidR="003E4815" w:rsidRDefault="003E481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4169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1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4B366-5179-472A-BCAB-300B6FA4B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56</Pages>
  <Words>27225</Words>
  <Characters>155189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219</cp:revision>
  <cp:lastPrinted>2025-09-05T04:34:00Z</cp:lastPrinted>
  <dcterms:created xsi:type="dcterms:W3CDTF">2023-12-21T04:57:00Z</dcterms:created>
  <dcterms:modified xsi:type="dcterms:W3CDTF">2025-09-05T04:42:00Z</dcterms:modified>
</cp:coreProperties>
</file>