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44" w:rsidRDefault="00C01C44">
      <w:pPr>
        <w:ind w:left="5103"/>
        <w:rPr>
          <w:sz w:val="26"/>
          <w:szCs w:val="26"/>
        </w:rPr>
      </w:pPr>
    </w:p>
    <w:p w:rsidR="00C01C44" w:rsidRDefault="00F5231B">
      <w:pPr>
        <w:ind w:left="5103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C01C44" w:rsidRDefault="00C01C44">
      <w:pPr>
        <w:ind w:left="5103"/>
        <w:rPr>
          <w:sz w:val="26"/>
          <w:szCs w:val="26"/>
        </w:rPr>
      </w:pPr>
    </w:p>
    <w:p w:rsidR="00C01C44" w:rsidRDefault="00F5231B">
      <w:pPr>
        <w:ind w:left="5103"/>
        <w:rPr>
          <w:sz w:val="26"/>
          <w:szCs w:val="26"/>
        </w:rPr>
      </w:pPr>
      <w:r>
        <w:rPr>
          <w:sz w:val="26"/>
          <w:szCs w:val="26"/>
        </w:rPr>
        <w:t>Утверждена</w:t>
      </w:r>
    </w:p>
    <w:p w:rsidR="00C01C44" w:rsidRDefault="00F5231B">
      <w:pPr>
        <w:ind w:left="5103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C01C44" w:rsidRDefault="00F5231B">
      <w:pPr>
        <w:ind w:left="5103"/>
        <w:rPr>
          <w:sz w:val="26"/>
          <w:szCs w:val="26"/>
        </w:rPr>
      </w:pPr>
      <w:r>
        <w:rPr>
          <w:sz w:val="26"/>
          <w:szCs w:val="26"/>
        </w:rPr>
        <w:t>Усть-Абаканского района</w:t>
      </w:r>
    </w:p>
    <w:p w:rsidR="00C01C44" w:rsidRDefault="00F5231B">
      <w:pPr>
        <w:ind w:left="5103"/>
        <w:rPr>
          <w:sz w:val="26"/>
          <w:szCs w:val="26"/>
        </w:rPr>
      </w:pPr>
      <w:r>
        <w:rPr>
          <w:sz w:val="26"/>
          <w:szCs w:val="26"/>
        </w:rPr>
        <w:t>от 29.10.2013 № 1773-п</w:t>
      </w:r>
    </w:p>
    <w:p w:rsidR="0038338E" w:rsidRDefault="0038338E" w:rsidP="0038338E">
      <w:pPr>
        <w:autoSpaceDE w:val="0"/>
        <w:autoSpaceDN w:val="0"/>
        <w:adjustRightInd w:val="0"/>
        <w:ind w:left="5103"/>
        <w:rPr>
          <w:sz w:val="26"/>
          <w:szCs w:val="26"/>
        </w:rPr>
      </w:pPr>
      <w:proofErr w:type="gramStart"/>
      <w:r>
        <w:rPr>
          <w:sz w:val="26"/>
          <w:szCs w:val="26"/>
        </w:rPr>
        <w:t>(с последующими изменениями</w:t>
      </w:r>
      <w:proofErr w:type="gramEnd"/>
    </w:p>
    <w:p w:rsidR="0038338E" w:rsidRDefault="00AD50B2" w:rsidP="0038338E">
      <w:pPr>
        <w:pStyle w:val="ConsPlusCell"/>
        <w:widowControl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редакции от 22.05.2026 № 406</w:t>
      </w:r>
      <w:r w:rsidR="0038338E">
        <w:rPr>
          <w:rFonts w:ascii="Times New Roman" w:hAnsi="Times New Roman" w:cs="Times New Roman"/>
          <w:sz w:val="26"/>
          <w:szCs w:val="26"/>
        </w:rPr>
        <w:t>-п)</w:t>
      </w:r>
    </w:p>
    <w:p w:rsidR="0038338E" w:rsidRDefault="0038338E">
      <w:pPr>
        <w:ind w:left="5103"/>
        <w:rPr>
          <w:sz w:val="26"/>
          <w:szCs w:val="26"/>
        </w:rPr>
      </w:pPr>
    </w:p>
    <w:p w:rsidR="00C01C44" w:rsidRDefault="00C01C44">
      <w:pPr>
        <w:ind w:left="5103"/>
        <w:jc w:val="right"/>
        <w:rPr>
          <w:sz w:val="26"/>
          <w:szCs w:val="26"/>
        </w:rPr>
      </w:pPr>
    </w:p>
    <w:p w:rsidR="00C01C44" w:rsidRDefault="00C01C44">
      <w:pPr>
        <w:ind w:left="5103"/>
        <w:jc w:val="right"/>
        <w:rPr>
          <w:sz w:val="26"/>
          <w:szCs w:val="26"/>
        </w:rPr>
      </w:pPr>
    </w:p>
    <w:p w:rsidR="00C01C44" w:rsidRDefault="00C01C44">
      <w:pPr>
        <w:spacing w:line="276" w:lineRule="auto"/>
        <w:jc w:val="right"/>
        <w:rPr>
          <w:sz w:val="26"/>
          <w:szCs w:val="26"/>
        </w:rPr>
      </w:pPr>
    </w:p>
    <w:p w:rsidR="00C01C44" w:rsidRDefault="00C01C44">
      <w:pPr>
        <w:spacing w:line="276" w:lineRule="auto"/>
        <w:jc w:val="right"/>
        <w:rPr>
          <w:sz w:val="26"/>
          <w:szCs w:val="26"/>
        </w:rPr>
      </w:pPr>
    </w:p>
    <w:p w:rsidR="00C01C44" w:rsidRDefault="00C01C4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Title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C01C44" w:rsidRDefault="00C01C44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C01C44" w:rsidRDefault="00C01C4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C44" w:rsidRDefault="00C01C4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C44" w:rsidRDefault="00C01C4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C44" w:rsidRDefault="00C01C4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C44" w:rsidRDefault="00C01C4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C44" w:rsidRDefault="00C01C4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01C44" w:rsidRDefault="00F5231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МУНИЦИПАЛЬНАЯ ПРОГРАММА </w:t>
      </w:r>
    </w:p>
    <w:p w:rsidR="00C01C44" w:rsidRDefault="00C01C44">
      <w:pPr>
        <w:jc w:val="center"/>
        <w:rPr>
          <w:b/>
          <w:bCs/>
          <w:sz w:val="26"/>
          <w:szCs w:val="26"/>
        </w:rPr>
      </w:pPr>
    </w:p>
    <w:p w:rsidR="00C01C44" w:rsidRDefault="00F5231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 И СПОРТА </w:t>
      </w:r>
    </w:p>
    <w:p w:rsidR="00C01C44" w:rsidRDefault="00F5231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УСТЬ-АБАКАНСКОМ РАЙОНЕ»</w:t>
      </w:r>
    </w:p>
    <w:p w:rsidR="00C01C44" w:rsidRDefault="00C01C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1C44" w:rsidRDefault="00C01C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F5231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рп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Усть-Абакан</w:t>
      </w:r>
    </w:p>
    <w:p w:rsidR="0038338E" w:rsidRDefault="0038338E">
      <w:pPr>
        <w:widowControl w:val="0"/>
        <w:jc w:val="center"/>
        <w:outlineLvl w:val="1"/>
        <w:rPr>
          <w:b/>
          <w:sz w:val="26"/>
          <w:szCs w:val="26"/>
        </w:rPr>
      </w:pPr>
    </w:p>
    <w:p w:rsidR="00C01C44" w:rsidRDefault="00F5231B">
      <w:pPr>
        <w:widowControl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ПАСПОРТ</w:t>
      </w:r>
    </w:p>
    <w:p w:rsidR="00C01C44" w:rsidRDefault="00F5231B">
      <w:pPr>
        <w:widowControl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:rsidR="00C01C44" w:rsidRDefault="00F5231B">
      <w:pPr>
        <w:widowControl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«Развитие физической культуры и спорта в Усть-Абаканском районе»</w:t>
      </w:r>
    </w:p>
    <w:p w:rsidR="00C01C44" w:rsidRDefault="00C01C44">
      <w:pPr>
        <w:rPr>
          <w:bCs/>
        </w:rPr>
      </w:pPr>
    </w:p>
    <w:tbl>
      <w:tblPr>
        <w:tblW w:w="9107" w:type="dxa"/>
        <w:tblInd w:w="328" w:type="dxa"/>
        <w:tblLayout w:type="fixed"/>
        <w:tblLook w:val="0000"/>
      </w:tblPr>
      <w:tblGrid>
        <w:gridCol w:w="3436"/>
        <w:gridCol w:w="5671"/>
      </w:tblGrid>
      <w:tr w:rsidR="00C01C44" w:rsidRPr="00AD50B2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50B2"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C01C44" w:rsidRPr="00AD50B2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jc w:val="both"/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Управление образования Администрации Усть-Абаканского муниципального района Республики Хакасия;</w:t>
            </w:r>
          </w:p>
          <w:p w:rsidR="00C01C44" w:rsidRPr="00AD50B2" w:rsidRDefault="00F5231B" w:rsidP="00AD50B2">
            <w:pPr>
              <w:jc w:val="both"/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Управление ЖКХ и строительства Администрации Усть-Абаканского муниципального района Республики Хакасия</w:t>
            </w:r>
          </w:p>
        </w:tc>
      </w:tr>
      <w:tr w:rsidR="00C01C44" w:rsidRPr="00AD50B2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/>
              </w:rPr>
            </w:pPr>
            <w:r w:rsidRPr="00AD50B2">
              <w:rPr>
                <w:rFonts w:ascii="PT Astra Serif" w:eastAsia="Calibri" w:hAnsi="PT Astra Serif"/>
                <w:lang w:eastAsia="en-US"/>
              </w:rPr>
              <w:t>МБУДО «Усть-Абаканская СШ»</w:t>
            </w:r>
            <w:r w:rsidRPr="00AD50B2">
              <w:rPr>
                <w:rFonts w:ascii="PT Astra Serif" w:hAnsi="PT Astra Serif"/>
              </w:rPr>
              <w:t>;</w:t>
            </w:r>
          </w:p>
          <w:p w:rsidR="00C01C44" w:rsidRPr="00AD50B2" w:rsidRDefault="00F5231B" w:rsidP="00AD50B2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МАУ «Универсальный спортивный зал».</w:t>
            </w:r>
          </w:p>
        </w:tc>
      </w:tr>
      <w:tr w:rsidR="00C01C44" w:rsidRPr="00AD50B2">
        <w:trPr>
          <w:trHeight w:val="611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Цель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widowControl w:val="0"/>
              <w:jc w:val="both"/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 xml:space="preserve">Создание условий для укрепления здоровья населения Усть-Абаканского </w:t>
            </w:r>
            <w:r w:rsidRPr="00AD50B2">
              <w:rPr>
                <w:rFonts w:ascii="PT Astra Serif" w:hAnsi="PT Astra Serif"/>
                <w:bCs/>
              </w:rPr>
              <w:t>муниципального района Республики Хакасия</w:t>
            </w:r>
            <w:r w:rsidRPr="00AD50B2">
              <w:rPr>
                <w:rFonts w:ascii="PT Astra Serif" w:hAnsi="PT Astra Serif"/>
              </w:rPr>
              <w:t xml:space="preserve"> путем приобщения различных слоев населения к регулярным занятиям физической культурой и спортом.</w:t>
            </w:r>
          </w:p>
        </w:tc>
      </w:tr>
      <w:tr w:rsidR="00C01C44" w:rsidRPr="00AD50B2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tabs>
                <w:tab w:val="left" w:pos="317"/>
                <w:tab w:val="left" w:pos="680"/>
              </w:tabs>
              <w:jc w:val="both"/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 xml:space="preserve">Совершенствование организации и управления, развитие инфраструктуры отрасли физической культуры и спорта, привлечение населения Усть-Абаканского </w:t>
            </w:r>
            <w:r w:rsidRPr="00AD50B2">
              <w:rPr>
                <w:rFonts w:ascii="PT Astra Serif" w:hAnsi="PT Astra Serif"/>
                <w:bCs/>
              </w:rPr>
              <w:t>муниципального района Республики Хакасия</w:t>
            </w:r>
            <w:r w:rsidRPr="00AD50B2">
              <w:rPr>
                <w:rFonts w:ascii="PT Astra Serif" w:hAnsi="PT Astra Serif"/>
              </w:rPr>
              <w:t xml:space="preserve"> к регулярным занятиям физической культурой и участию в массовых спортивных мероприятиях, популяризация массового и профессионального спорта (включая спорт высших достижений).</w:t>
            </w:r>
          </w:p>
        </w:tc>
      </w:tr>
      <w:tr w:rsidR="00C01C44" w:rsidRPr="00AD50B2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Подпрограммы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widowControl w:val="0"/>
              <w:jc w:val="both"/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Отсутствуют</w:t>
            </w:r>
          </w:p>
        </w:tc>
      </w:tr>
      <w:tr w:rsidR="00C01C44" w:rsidRPr="00AD50B2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Сроки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widowControl w:val="0"/>
              <w:jc w:val="both"/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2023-2028 годы</w:t>
            </w:r>
          </w:p>
        </w:tc>
      </w:tr>
      <w:tr w:rsidR="00C01C44" w:rsidRPr="00AD50B2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Объемы бюджетных ассигнований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B2" w:rsidRPr="00AD50B2" w:rsidRDefault="00AD50B2" w:rsidP="00AD50B2">
            <w:pPr>
              <w:tabs>
                <w:tab w:val="left" w:pos="1800"/>
              </w:tabs>
              <w:jc w:val="both"/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Общий объем бюджетных ассигнований (рублей) – 467 113 585,16, из них средства:</w:t>
            </w:r>
          </w:p>
          <w:p w:rsidR="00AD50B2" w:rsidRPr="00AD50B2" w:rsidRDefault="00AD50B2" w:rsidP="00AD50B2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- федерального бюджета  – 13 805 000,00,</w:t>
            </w:r>
          </w:p>
          <w:p w:rsidR="00AD50B2" w:rsidRPr="00AD50B2" w:rsidRDefault="00AD50B2" w:rsidP="00AD50B2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- республиканского бюджета  – 64 432 444,00,</w:t>
            </w:r>
          </w:p>
          <w:p w:rsidR="00AD50B2" w:rsidRPr="00AD50B2" w:rsidRDefault="00AD50B2" w:rsidP="00AD50B2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- районного бюджета – 388 876 141,16,</w:t>
            </w:r>
          </w:p>
          <w:p w:rsidR="00AD50B2" w:rsidRPr="00AD50B2" w:rsidRDefault="00AD50B2" w:rsidP="00AD50B2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в том числе по годам:</w:t>
            </w:r>
          </w:p>
          <w:p w:rsidR="00AD50B2" w:rsidRPr="00AD50B2" w:rsidRDefault="00AD50B2" w:rsidP="00AD50B2">
            <w:pPr>
              <w:tabs>
                <w:tab w:val="left" w:pos="68"/>
                <w:tab w:val="left" w:pos="3261"/>
              </w:tabs>
              <w:jc w:val="both"/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2023 год – 118 152 622,57, из них средства:</w:t>
            </w:r>
          </w:p>
          <w:p w:rsidR="00AD50B2" w:rsidRPr="00AD50B2" w:rsidRDefault="00AD50B2" w:rsidP="00AD50B2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- федерального бюджета  – 13 805 000,00,</w:t>
            </w:r>
          </w:p>
          <w:p w:rsidR="00AD50B2" w:rsidRPr="00AD50B2" w:rsidRDefault="00AD50B2" w:rsidP="00AD50B2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- республиканского бюджета  – 63 023 444,00,</w:t>
            </w:r>
          </w:p>
          <w:p w:rsidR="00AD50B2" w:rsidRPr="00AD50B2" w:rsidRDefault="00AD50B2" w:rsidP="00AD50B2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- районного бюджета – 41 324 178,57;</w:t>
            </w:r>
          </w:p>
          <w:p w:rsidR="00AD50B2" w:rsidRPr="00AD50B2" w:rsidRDefault="00AD50B2" w:rsidP="00AD50B2">
            <w:pPr>
              <w:tabs>
                <w:tab w:val="left" w:pos="68"/>
                <w:tab w:val="left" w:pos="3261"/>
              </w:tabs>
              <w:jc w:val="both"/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2024 год – 76 089 706,26, из них средства:</w:t>
            </w:r>
          </w:p>
          <w:p w:rsidR="00AD50B2" w:rsidRPr="00AD50B2" w:rsidRDefault="00AD50B2" w:rsidP="00AD50B2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- республиканского бюджета  – 1 409 000,00,</w:t>
            </w:r>
          </w:p>
          <w:p w:rsidR="00AD50B2" w:rsidRPr="00AD50B2" w:rsidRDefault="00AD50B2" w:rsidP="00AD50B2">
            <w:pPr>
              <w:tabs>
                <w:tab w:val="left" w:pos="0"/>
                <w:tab w:val="left" w:pos="1440"/>
                <w:tab w:val="left" w:pos="2520"/>
                <w:tab w:val="left" w:pos="4143"/>
              </w:tabs>
              <w:jc w:val="both"/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- районного бюджета – 74 680 706,26;</w:t>
            </w:r>
          </w:p>
          <w:p w:rsidR="00AD50B2" w:rsidRPr="00AD50B2" w:rsidRDefault="00AD50B2" w:rsidP="00AD50B2">
            <w:pPr>
              <w:tabs>
                <w:tab w:val="left" w:pos="68"/>
                <w:tab w:val="left" w:pos="3261"/>
              </w:tabs>
              <w:jc w:val="both"/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2025 год – 71 348 652,22, из них средства:</w:t>
            </w:r>
          </w:p>
          <w:p w:rsidR="00AD50B2" w:rsidRPr="00AD50B2" w:rsidRDefault="00AD50B2" w:rsidP="00AD50B2">
            <w:pPr>
              <w:tabs>
                <w:tab w:val="left" w:pos="0"/>
                <w:tab w:val="left" w:pos="1440"/>
                <w:tab w:val="left" w:pos="2520"/>
                <w:tab w:val="left" w:pos="4143"/>
              </w:tabs>
              <w:jc w:val="both"/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- районного бюджета – 71 348 652,22;</w:t>
            </w:r>
          </w:p>
          <w:p w:rsidR="00AD50B2" w:rsidRPr="00AD50B2" w:rsidRDefault="00AD50B2" w:rsidP="00AD50B2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2026 год – 79 056 397,43, из них средства:</w:t>
            </w:r>
          </w:p>
          <w:p w:rsidR="00AD50B2" w:rsidRPr="00AD50B2" w:rsidRDefault="00AD50B2" w:rsidP="00AD50B2">
            <w:pPr>
              <w:tabs>
                <w:tab w:val="left" w:pos="0"/>
                <w:tab w:val="left" w:pos="1440"/>
                <w:tab w:val="left" w:pos="2520"/>
                <w:tab w:val="left" w:pos="4143"/>
              </w:tabs>
              <w:jc w:val="both"/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- районного бюджета – 79 056 397,43;</w:t>
            </w:r>
          </w:p>
          <w:p w:rsidR="00AD50B2" w:rsidRPr="00AD50B2" w:rsidRDefault="00AD50B2" w:rsidP="00AD50B2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2027 год – 64 969 930,63, из них средства:</w:t>
            </w:r>
          </w:p>
          <w:p w:rsidR="00AD50B2" w:rsidRPr="00AD50B2" w:rsidRDefault="00AD50B2" w:rsidP="00AD50B2">
            <w:pPr>
              <w:tabs>
                <w:tab w:val="left" w:pos="0"/>
                <w:tab w:val="left" w:pos="1440"/>
                <w:tab w:val="left" w:pos="2520"/>
                <w:tab w:val="left" w:pos="4143"/>
              </w:tabs>
              <w:jc w:val="both"/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t>- районного бюджета – 64 969 930,63;</w:t>
            </w:r>
          </w:p>
          <w:p w:rsidR="00AD50B2" w:rsidRPr="00AD50B2" w:rsidRDefault="00AD50B2" w:rsidP="00AD50B2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 w:cs="PT Astra Serif"/>
              </w:rPr>
            </w:pPr>
            <w:r w:rsidRPr="00AD50B2">
              <w:rPr>
                <w:rFonts w:ascii="PT Astra Serif" w:hAnsi="PT Astra Serif" w:cs="PT Astra Serif"/>
              </w:rPr>
              <w:lastRenderedPageBreak/>
              <w:t>2028 год – 57 496 276,05, из них средства:</w:t>
            </w:r>
          </w:p>
          <w:p w:rsidR="00C01C44" w:rsidRPr="00AD50B2" w:rsidRDefault="00AD50B2" w:rsidP="00AD50B2">
            <w:pPr>
              <w:tabs>
                <w:tab w:val="left" w:pos="0"/>
                <w:tab w:val="left" w:pos="1440"/>
                <w:tab w:val="left" w:pos="2520"/>
                <w:tab w:val="left" w:pos="4143"/>
              </w:tabs>
              <w:jc w:val="both"/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 w:cs="PT Astra Serif"/>
              </w:rPr>
              <w:t>- районного бюджета – 57 496 276,05.</w:t>
            </w:r>
          </w:p>
        </w:tc>
      </w:tr>
      <w:tr w:rsidR="00C01C44" w:rsidRPr="00AD50B2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lastRenderedPageBreak/>
              <w:t>Конечные   результаты   реализации 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Pr="00AD50B2" w:rsidRDefault="00F5231B" w:rsidP="00AD50B2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- увеличение доли граждан систематически занимающихся физической культурой и спортом, до 63,1 %;</w:t>
            </w:r>
          </w:p>
          <w:p w:rsidR="00C01C44" w:rsidRPr="00AD50B2" w:rsidRDefault="00F5231B" w:rsidP="00AD50B2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  <w:lang w:eastAsia="en-US"/>
              </w:rPr>
              <w:t>- увеличение доли детей и молодежи (возраст 3 - 29 лет), систематически занимающихся физической культурой и спортом, до 91,5 %;</w:t>
            </w:r>
          </w:p>
          <w:p w:rsidR="00C01C44" w:rsidRPr="00AD50B2" w:rsidRDefault="00F5231B" w:rsidP="00AD50B2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  <w:lang w:eastAsia="en-US"/>
              </w:rPr>
              <w:t>- увеличение доли граждан среднего возраста (женщины 30 - 54 года; мужчины 30 - 59 лет), систематически занимающихся физической культурой и спортом, до 58,0 %;</w:t>
            </w:r>
          </w:p>
          <w:p w:rsidR="00C01C44" w:rsidRPr="00AD50B2" w:rsidRDefault="00F5231B" w:rsidP="00AD50B2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  <w:lang w:eastAsia="en-US"/>
              </w:rPr>
              <w:t>- увеличение доли граждан старшего возраста (женщины 55 - 79 лет; мужчины 60 - 79 лет), систематически занимающихся физической культурой и спортом, до 35,0 %;</w:t>
            </w:r>
          </w:p>
          <w:p w:rsidR="00C01C44" w:rsidRPr="00AD50B2" w:rsidRDefault="00F5231B" w:rsidP="00AD50B2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- увеличение доли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испытаниях (тестах), до 73,0%;</w:t>
            </w:r>
          </w:p>
          <w:p w:rsidR="00C01C44" w:rsidRPr="00AD50B2" w:rsidRDefault="00F5231B" w:rsidP="00AD50B2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</w:rPr>
              <w:t>- увеличение доли лиц с ограниченными возможностями здоровья и инвалидов, систематически занимающихся физкультурой и спортом, в общей численности указанной категории населения, не имеющего противопоказаний для занятий физической культурой и спортом, до 28,0%;</w:t>
            </w:r>
          </w:p>
          <w:p w:rsidR="00C01C44" w:rsidRPr="00AD50B2" w:rsidRDefault="00F5231B" w:rsidP="00AD50B2">
            <w:pPr>
              <w:widowControl w:val="0"/>
              <w:jc w:val="both"/>
              <w:rPr>
                <w:rFonts w:ascii="PT Astra Serif" w:hAnsi="PT Astra Serif"/>
              </w:rPr>
            </w:pPr>
            <w:r w:rsidRPr="00AD50B2">
              <w:rPr>
                <w:rFonts w:ascii="PT Astra Serif" w:hAnsi="PT Astra Serif"/>
                <w:lang w:eastAsia="en-US"/>
              </w:rPr>
              <w:t>- увеличение уровня обеспеченности граждан спортивными сооружениями исходя из единовременной пропускной способности, до 60,0 %.</w:t>
            </w:r>
          </w:p>
        </w:tc>
      </w:tr>
    </w:tbl>
    <w:p w:rsidR="00C01C44" w:rsidRDefault="00C01C44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01C44" w:rsidRDefault="00C01C4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01C44" w:rsidRDefault="00F5231B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color w:val="000000"/>
          <w:sz w:val="26"/>
          <w:szCs w:val="26"/>
        </w:rPr>
        <w:t xml:space="preserve">Текстовая часть муниципальной программы </w:t>
      </w:r>
    </w:p>
    <w:p w:rsidR="00C01C44" w:rsidRDefault="00F5231B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«Развитие физической культуры и спорта в Усть-Абаканском районе»</w:t>
      </w:r>
    </w:p>
    <w:p w:rsidR="00C01C44" w:rsidRDefault="00C01C44">
      <w:pPr>
        <w:widowControl w:val="0"/>
        <w:jc w:val="center"/>
        <w:outlineLvl w:val="1"/>
        <w:rPr>
          <w:rFonts w:ascii="PT Astra Serif" w:hAnsi="PT Astra Serif"/>
          <w:b/>
          <w:sz w:val="26"/>
          <w:szCs w:val="26"/>
        </w:rPr>
      </w:pPr>
    </w:p>
    <w:p w:rsidR="00C01C44" w:rsidRDefault="00F5231B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color w:val="000000"/>
          <w:sz w:val="26"/>
          <w:szCs w:val="26"/>
        </w:rPr>
        <w:t>1. Цель и задачи муниципальной программы</w:t>
      </w:r>
    </w:p>
    <w:p w:rsidR="00C01C44" w:rsidRDefault="00C01C44">
      <w:pPr>
        <w:pStyle w:val="af1"/>
        <w:shd w:val="clear" w:color="auto" w:fill="FFFFFF"/>
        <w:ind w:left="1440"/>
        <w:contextualSpacing w:val="0"/>
        <w:rPr>
          <w:rFonts w:ascii="PT Astra Serif" w:hAnsi="PT Astra Serif" w:cs="Arial"/>
          <w:b/>
          <w:color w:val="000000"/>
          <w:sz w:val="26"/>
          <w:szCs w:val="26"/>
        </w:rPr>
      </w:pP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bCs/>
          <w:color w:val="000000"/>
          <w:sz w:val="26"/>
          <w:szCs w:val="26"/>
        </w:rPr>
        <w:t xml:space="preserve">Муниципальная программа </w:t>
      </w:r>
      <w:r>
        <w:rPr>
          <w:rFonts w:ascii="PT Astra Serif" w:hAnsi="PT Astra Serif"/>
          <w:sz w:val="26"/>
          <w:szCs w:val="26"/>
        </w:rPr>
        <w:t>«Развитие физической культуры и спорта в         Усть-Абаканском районе</w:t>
      </w:r>
      <w:r>
        <w:rPr>
          <w:rFonts w:ascii="PT Astra Serif" w:hAnsi="PT Astra Serif"/>
          <w:bCs/>
          <w:color w:val="000000"/>
          <w:sz w:val="26"/>
          <w:szCs w:val="26"/>
        </w:rPr>
        <w:t xml:space="preserve">» (далее – муниципальная программа) разработана с </w:t>
      </w:r>
      <w:r>
        <w:rPr>
          <w:rFonts w:ascii="PT Astra Serif" w:hAnsi="PT Astra Serif"/>
          <w:sz w:val="26"/>
          <w:szCs w:val="26"/>
        </w:rPr>
        <w:t xml:space="preserve">целью реализации основных направлений Стратегии социально-экономического развития Усть-Абаканского района до 2030 года, а именно: развитие массового спорта в районе и создание условий, обеспечивающих возможность для населения вести здоровый образ жизни, систематически заниматься физической культурой и спортом. </w:t>
      </w:r>
      <w:proofErr w:type="gramEnd"/>
    </w:p>
    <w:p w:rsidR="00C01C44" w:rsidRDefault="00F5231B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Создание условий для укрепления здоровья населения Усть-Абаканского муниципального района Республики Хакасия путем приобщения различных слоев населения к регулярным занятиям физической культурой и спортом.</w:t>
      </w:r>
    </w:p>
    <w:p w:rsidR="00C01C44" w:rsidRDefault="00F5231B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Исходя из поставленной цели, а также тенденций и особенностей развития </w:t>
      </w:r>
      <w:r>
        <w:rPr>
          <w:rFonts w:ascii="PT Astra Serif" w:hAnsi="PT Astra Serif" w:cs="Times New Roman"/>
          <w:sz w:val="26"/>
          <w:szCs w:val="26"/>
        </w:rPr>
        <w:lastRenderedPageBreak/>
        <w:t xml:space="preserve">физической культуры и спорта в Усть-Абаканском муниципальном районе Республики Хакасия, муниципальная программа предусматривает решение основных задач: </w:t>
      </w:r>
    </w:p>
    <w:p w:rsidR="00C01C44" w:rsidRDefault="00F5231B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совершенствование организации и управления, развитие инфраструктуры отрасли физической культуры и спорта, привлечение населения Усть-Абаканского муниципального района Республики Хакасия к регулярным занятиям физической культурой и участию в массовых спортивных мероприятиях, популяризация массового и профессионального спорта (включая спорт высших достижений).</w:t>
      </w:r>
    </w:p>
    <w:p w:rsidR="00C01C44" w:rsidRDefault="00C01C44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</w:p>
    <w:p w:rsidR="00C01C44" w:rsidRDefault="00F5231B">
      <w:pPr>
        <w:shd w:val="clear" w:color="auto" w:fill="FFFFFF"/>
        <w:ind w:firstLine="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color w:val="000000"/>
          <w:sz w:val="26"/>
          <w:szCs w:val="26"/>
        </w:rPr>
        <w:t>2. Риски реализации муниципальной  программы</w:t>
      </w:r>
    </w:p>
    <w:p w:rsidR="00C01C44" w:rsidRDefault="00C01C44">
      <w:pPr>
        <w:shd w:val="clear" w:color="auto" w:fill="FFFFFF"/>
        <w:ind w:firstLine="709"/>
        <w:jc w:val="center"/>
        <w:rPr>
          <w:rFonts w:ascii="PT Astra Serif" w:hAnsi="PT Astra Serif"/>
          <w:b/>
          <w:color w:val="000000"/>
          <w:sz w:val="26"/>
          <w:szCs w:val="26"/>
        </w:rPr>
      </w:pPr>
    </w:p>
    <w:p w:rsidR="00C01C44" w:rsidRDefault="00F5231B">
      <w:pPr>
        <w:shd w:val="clear" w:color="auto" w:fill="FFFFFF"/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 реализации цели и задач муниципальной программы осуществляются меры,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результатов.</w:t>
      </w: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К основным рискам реализации муниципальной программы относятся:</w:t>
      </w: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 недостаточность бюджетного финансирования реализации мероприятий муниципальной программы, невыполнение в полном объеме принятых муниципальной программой финансовых обязательств;</w:t>
      </w: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неэффективность организации и управления процессом реализации программных мероприятий;</w:t>
      </w: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недостаточный уровень исполнительской дисциплины руководителей подведомственных учреждений и недостаточность межведомственной координации в ходе реализации муниципальной программы;</w:t>
      </w: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- недостаточная эффективность реализации комплекса мероприятий, установленных муниципальной программой при реализации задачи </w:t>
      </w:r>
      <w:r>
        <w:rPr>
          <w:rFonts w:ascii="PT Astra Serif" w:hAnsi="PT Astra Serif"/>
          <w:sz w:val="26"/>
          <w:szCs w:val="26"/>
        </w:rPr>
        <w:t xml:space="preserve">укрепления материально-технической базы физической культуры и спорта, связанная с </w:t>
      </w:r>
      <w:r>
        <w:rPr>
          <w:rFonts w:ascii="PT Astra Serif" w:hAnsi="PT Astra Serif"/>
          <w:color w:val="000000"/>
          <w:sz w:val="26"/>
          <w:szCs w:val="26"/>
        </w:rPr>
        <w:t>ростом цен на строительные материалы.</w:t>
      </w: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Преодоление рисков и минимизация их воздействия на результативность реализации муниципальной программы могут быть осуществлены путем:</w:t>
      </w: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 постоянного мониторинга реализации муниципальной программы, позволяющего отслеживать выполнение запланированных мероприятий</w:t>
      </w:r>
      <w:r>
        <w:rPr>
          <w:rFonts w:ascii="PT Astra Serif" w:hAnsi="PT Astra Serif"/>
          <w:color w:val="000000"/>
          <w:sz w:val="26"/>
          <w:szCs w:val="26"/>
        </w:rPr>
        <w:br/>
        <w:t>и достижение промежуточных результатов показателей муниципальной программы;</w:t>
      </w:r>
    </w:p>
    <w:p w:rsidR="00C01C44" w:rsidRDefault="00F5231B">
      <w:pPr>
        <w:shd w:val="clear" w:color="auto" w:fill="FFFFFF"/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- повышения качества планирования, реализации мероприятий муниципальной программы и оперативного внесения необходимых изменений, </w:t>
      </w:r>
      <w:r>
        <w:rPr>
          <w:rFonts w:ascii="PT Astra Serif" w:hAnsi="PT Astra Serif"/>
          <w:sz w:val="26"/>
          <w:szCs w:val="26"/>
        </w:rPr>
        <w:t>снижающих воздействие негативных факторов на выполнение целевых показателей  программы</w:t>
      </w:r>
      <w:r>
        <w:rPr>
          <w:rFonts w:ascii="PT Astra Serif" w:hAnsi="PT Astra Serif"/>
          <w:color w:val="000000"/>
          <w:sz w:val="26"/>
          <w:szCs w:val="26"/>
        </w:rPr>
        <w:t>;</w:t>
      </w:r>
    </w:p>
    <w:p w:rsidR="00C01C44" w:rsidRDefault="00F5231B">
      <w:pPr>
        <w:shd w:val="clear" w:color="auto" w:fill="FFFFFF"/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  <w:sectPr w:rsidR="00C01C44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color w:val="000000"/>
          <w:sz w:val="26"/>
          <w:szCs w:val="26"/>
        </w:rPr>
        <w:t>-  м</w:t>
      </w:r>
      <w:r>
        <w:rPr>
          <w:rFonts w:ascii="PT Astra Serif" w:hAnsi="PT Astra Serif"/>
          <w:sz w:val="26"/>
          <w:szCs w:val="26"/>
        </w:rPr>
        <w:t>инимизации финансово-экономических рисков при обеспечении правильного расчета необходимых объемов средств муниципального бюджета и необходимого дополнительного финансирования из республиканского бюджета, а также привлечения внебюджетных источников.</w:t>
      </w:r>
    </w:p>
    <w:p w:rsidR="00C01C44" w:rsidRDefault="00F5231B">
      <w:pPr>
        <w:widowControl w:val="0"/>
        <w:ind w:left="9923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C01C44" w:rsidRDefault="00F5231B">
      <w:pPr>
        <w:widowControl w:val="0"/>
        <w:ind w:left="9923"/>
        <w:rPr>
          <w:sz w:val="26"/>
          <w:szCs w:val="26"/>
        </w:rPr>
      </w:pPr>
      <w:r>
        <w:rPr>
          <w:sz w:val="26"/>
          <w:szCs w:val="26"/>
        </w:rPr>
        <w:t>к текстовой части</w:t>
      </w:r>
    </w:p>
    <w:p w:rsidR="00C01C44" w:rsidRDefault="00F5231B">
      <w:pPr>
        <w:widowControl w:val="0"/>
        <w:ind w:left="9923"/>
        <w:rPr>
          <w:sz w:val="26"/>
          <w:szCs w:val="26"/>
        </w:rPr>
      </w:pPr>
      <w:r>
        <w:rPr>
          <w:sz w:val="26"/>
          <w:szCs w:val="26"/>
        </w:rPr>
        <w:t>муниципальной программы</w:t>
      </w:r>
    </w:p>
    <w:p w:rsidR="00C01C44" w:rsidRDefault="00F5231B">
      <w:pPr>
        <w:widowControl w:val="0"/>
        <w:ind w:left="9923"/>
        <w:rPr>
          <w:sz w:val="26"/>
          <w:szCs w:val="26"/>
        </w:rPr>
      </w:pPr>
      <w:r>
        <w:rPr>
          <w:sz w:val="26"/>
          <w:szCs w:val="26"/>
        </w:rPr>
        <w:t>«Развитие физической культуры и  спорта в Усть-Абаканском районе»</w:t>
      </w:r>
    </w:p>
    <w:p w:rsidR="00C01C44" w:rsidRDefault="00C01C44">
      <w:pPr>
        <w:widowControl w:val="0"/>
        <w:jc w:val="both"/>
        <w:rPr>
          <w:sz w:val="26"/>
          <w:szCs w:val="26"/>
        </w:rPr>
      </w:pPr>
    </w:p>
    <w:p w:rsidR="00C01C44" w:rsidRDefault="00F5231B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C01C44" w:rsidRDefault="00F5231B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основных мероприятий муниципальной программы</w:t>
      </w:r>
    </w:p>
    <w:p w:rsidR="00C01C44" w:rsidRDefault="00C01C44">
      <w:pPr>
        <w:widowControl w:val="0"/>
        <w:jc w:val="center"/>
        <w:rPr>
          <w:b/>
          <w:sz w:val="26"/>
          <w:szCs w:val="26"/>
        </w:rPr>
      </w:pPr>
    </w:p>
    <w:tbl>
      <w:tblPr>
        <w:tblW w:w="14827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3"/>
        <w:gridCol w:w="1993"/>
        <w:gridCol w:w="2407"/>
        <w:gridCol w:w="853"/>
        <w:gridCol w:w="998"/>
        <w:gridCol w:w="3395"/>
        <w:gridCol w:w="2840"/>
        <w:gridCol w:w="1718"/>
      </w:tblGrid>
      <w:tr w:rsidR="00C01C44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lang w:eastAsia="en-US"/>
              </w:rPr>
              <w:t>/</w:t>
            </w:r>
            <w:proofErr w:type="spellStart"/>
            <w:r>
              <w:rPr>
                <w:rFonts w:ascii="PT Astra Serif" w:hAnsi="PT Astra Serif"/>
                <w:lang w:eastAsia="en-US"/>
              </w:rPr>
              <w:t>п</w:t>
            </w:r>
            <w:proofErr w:type="spellEnd"/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Ответственный исполнитель, соисполнитель, исполнитель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Срок реализации</w:t>
            </w:r>
          </w:p>
        </w:tc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Конечные результаты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Основные направления реализации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ind w:left="-61" w:right="-4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Связь с показателями муниципальной программы</w:t>
            </w:r>
          </w:p>
          <w:p w:rsidR="00C01C44" w:rsidRDefault="00F5231B">
            <w:pPr>
              <w:widowControl w:val="0"/>
              <w:spacing w:line="264" w:lineRule="auto"/>
              <w:ind w:left="-61" w:right="-4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C01C44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начало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0"/>
                <w:lang w:eastAsia="en-US"/>
              </w:rPr>
              <w:t>окончание</w:t>
            </w:r>
          </w:p>
        </w:tc>
        <w:tc>
          <w:tcPr>
            <w:tcW w:w="3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C01C4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Муниципальная программа «Развитие физической культуры и спорта  в Усть-Абаканском районе»</w:t>
            </w:r>
          </w:p>
        </w:tc>
      </w:tr>
      <w:tr w:rsidR="00C01C44">
        <w:trPr>
          <w:trHeight w:val="11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1. «Проведение спортивных мероприятий, обеспечение подготовки команд»</w:t>
            </w:r>
          </w:p>
          <w:p w:rsidR="00C01C44" w:rsidRDefault="00C01C44">
            <w:pPr>
              <w:spacing w:line="264" w:lineRule="auto"/>
              <w:rPr>
                <w:rFonts w:ascii="PT Astra Serif" w:hAnsi="PT Astra Serif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 xml:space="preserve">Управление культуры, молодежной политики, спорта и туризма Администрации Усть-Абаканского муниципального </w:t>
            </w:r>
            <w:r>
              <w:rPr>
                <w:rFonts w:ascii="PT Astra Serif" w:hAnsi="PT Astra Serif"/>
                <w:color w:val="000000"/>
              </w:rPr>
              <w:lastRenderedPageBreak/>
              <w:t>района Республики Хакасия</w:t>
            </w:r>
            <w:r>
              <w:rPr>
                <w:rFonts w:ascii="PT Astra Serif" w:hAnsi="PT Astra Serif"/>
              </w:rPr>
              <w:t>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МБУДО «Усть-Абаканская СШ»,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МАУ «Универсальный спортивный зал».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2023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2028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Увеличение доли детей и молодежи, систематически занимающихся физической культурой и спортом;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 xml:space="preserve">Увеличение доли граждан среднего возраста, систематически занимающихся физической культурой и </w:t>
            </w:r>
            <w:r>
              <w:rPr>
                <w:rFonts w:ascii="PT Astra Serif" w:hAnsi="PT Astra Serif"/>
                <w:lang w:eastAsia="en-US"/>
              </w:rPr>
              <w:lastRenderedPageBreak/>
              <w:t>спортом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Участие в республиканских, межрегиональных соревнованиях и турнирах по различным видам спорта, открытых первенствах. Организация районных соревнований </w:t>
            </w:r>
            <w:r>
              <w:rPr>
                <w:rFonts w:ascii="PT Astra Serif" w:hAnsi="PT Astra Serif"/>
              </w:rPr>
              <w:lastRenderedPageBreak/>
              <w:t>по различным видам спорта.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1, 2, 3.</w:t>
            </w:r>
          </w:p>
        </w:tc>
      </w:tr>
      <w:tr w:rsidR="00C01C4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Основное мероприятие 2.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«Обеспечение развития отрасли физической культуры и спорта»</w:t>
            </w:r>
          </w:p>
          <w:p w:rsidR="00C01C44" w:rsidRDefault="00C01C44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spacing w:line="264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  <w:r>
              <w:rPr>
                <w:rFonts w:ascii="PT Astra Serif" w:hAnsi="PT Astra Serif"/>
                <w:lang w:eastAsia="en-US"/>
              </w:rPr>
              <w:t>;</w:t>
            </w:r>
          </w:p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 xml:space="preserve">Управление образования </w:t>
            </w:r>
            <w:r>
              <w:rPr>
                <w:rFonts w:ascii="PT Astra Serif" w:hAnsi="PT Astra Serif"/>
                <w:color w:val="000000"/>
                <w:lang w:eastAsia="en-US"/>
              </w:rPr>
              <w:t>Администрации Усть-Абаканского муниципального района Республики Хакасия</w:t>
            </w:r>
            <w:r>
              <w:rPr>
                <w:rFonts w:ascii="PT Astra Serif" w:hAnsi="PT Astra Serif"/>
                <w:lang w:eastAsia="en-US"/>
              </w:rPr>
              <w:t>;</w:t>
            </w:r>
          </w:p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Управление ЖКХ и строительства </w:t>
            </w:r>
            <w:r>
              <w:rPr>
                <w:rFonts w:ascii="PT Astra Serif" w:hAnsi="PT Astra Serif"/>
                <w:color w:val="000000"/>
                <w:lang w:eastAsia="en-US"/>
              </w:rPr>
              <w:t xml:space="preserve">Администрации Усть-Абаканского муниципального района Республики </w:t>
            </w:r>
            <w:r>
              <w:rPr>
                <w:rFonts w:ascii="PT Astra Serif" w:hAnsi="PT Astra Serif"/>
                <w:color w:val="000000"/>
                <w:lang w:eastAsia="en-US"/>
              </w:rPr>
              <w:lastRenderedPageBreak/>
              <w:t>Хакасия</w:t>
            </w:r>
            <w:r>
              <w:rPr>
                <w:rFonts w:ascii="PT Astra Serif" w:hAnsi="PT Astra Serif"/>
              </w:rPr>
              <w:t>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МБУДО «Усть-Абаканская СШ»;</w:t>
            </w:r>
          </w:p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МАУ «Универсальный спортивный зал».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2023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2028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Увеличение доли граждан систематически занимающихся физической культурой и спортом.</w:t>
            </w:r>
          </w:p>
          <w:p w:rsidR="00C01C44" w:rsidRDefault="00C01C44">
            <w:pPr>
              <w:pStyle w:val="ConsPlusNonformat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Обеспечение деятельности подведомственных учреждений (</w:t>
            </w:r>
            <w:r>
              <w:rPr>
                <w:rFonts w:ascii="PT Astra Serif" w:hAnsi="PT Astra Serif"/>
              </w:rPr>
              <w:t>МБУДО «Усть-Абаканская СШ»;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МАУ «Универсальный спортивный зал»</w:t>
            </w:r>
            <w:r>
              <w:rPr>
                <w:rFonts w:ascii="PT Astra Serif" w:hAnsi="PT Astra Serif"/>
                <w:color w:val="000000"/>
              </w:rPr>
              <w:t>)</w:t>
            </w:r>
            <w:proofErr w:type="gramEnd"/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Оказание адресной финансовой поддержки спортивным организациям, осуществляющим подготовку спортивного резерва;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Капитальный ремонт в муниципальных учреждениях;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Создание условий для занятий физической культурой и спортом;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Укрепление материально-технической базы;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Строительство </w:t>
            </w:r>
            <w:r>
              <w:rPr>
                <w:rFonts w:ascii="PT Astra Serif" w:hAnsi="PT Astra Serif"/>
                <w:color w:val="000000"/>
              </w:rPr>
              <w:lastRenderedPageBreak/>
              <w:t xml:space="preserve">универсального спортивного зала в </w:t>
            </w:r>
            <w:proofErr w:type="spellStart"/>
            <w:r>
              <w:rPr>
                <w:rFonts w:ascii="PT Astra Serif" w:hAnsi="PT Astra Serif"/>
                <w:color w:val="000000"/>
              </w:rPr>
              <w:t>рп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Усть-Абакан.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1, 2, 3, 4, 5, 6, 7.</w:t>
            </w:r>
          </w:p>
        </w:tc>
      </w:tr>
      <w:tr w:rsidR="00C01C4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Основное мероприятие 3. «Физкультурно-оздоровительная работа с различными категориями населения»</w:t>
            </w:r>
          </w:p>
          <w:p w:rsidR="00C01C44" w:rsidRDefault="00C01C44">
            <w:pPr>
              <w:widowControl w:val="0"/>
              <w:spacing w:line="264" w:lineRule="auto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widowControl w:val="0"/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  <w:r>
              <w:rPr>
                <w:rFonts w:ascii="PT Astra Serif" w:hAnsi="PT Astra Serif"/>
                <w:lang w:eastAsia="en-US"/>
              </w:rPr>
              <w:t>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МБУДО «Усть-Абаканская СШ»;</w:t>
            </w:r>
          </w:p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МАУ «Универсальный спортивный зал».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2028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Увеличение доли граждан старшего возраста, систематически занимающихся физической культурой и спортом;</w:t>
            </w:r>
          </w:p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Увеличение доли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испытаниях (тестах);</w:t>
            </w:r>
          </w:p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Увеличение доли лиц с ограниченными возможностями здоровья и инвалидов, систематически занимающихся физкультурой и спортом, в общей численности указанной категории населения, не имеющего противопоказаний для занятий физической культурой и </w:t>
            </w:r>
            <w:r>
              <w:rPr>
                <w:rFonts w:ascii="PT Astra Serif" w:hAnsi="PT Astra Serif"/>
              </w:rPr>
              <w:lastRenderedPageBreak/>
              <w:t>спортом.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Проведение районных массовых физкультурно-оздоровительных и спортивных мероприятий (открытие спортивного сезона в СШ, проведение районных соревнований среди детей с ограниченными возможностями здоровья, проведение спартакиад по различным видам спорта).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4, 5, 6.</w:t>
            </w:r>
          </w:p>
        </w:tc>
      </w:tr>
      <w:tr w:rsidR="00C01C4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Основное мероприятие 4. «Региональный проект Республики Хакасия «Спорт - норма жизни»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Управление ЖКХ и строительства а</w:t>
            </w:r>
            <w:r>
              <w:rPr>
                <w:rFonts w:ascii="PT Astra Serif" w:hAnsi="PT Astra Serif"/>
                <w:color w:val="000000"/>
                <w:lang w:eastAsia="en-US"/>
              </w:rPr>
              <w:t>дминистрации Усть-Абаканского района Республики Хакасия</w:t>
            </w:r>
            <w:r>
              <w:rPr>
                <w:rFonts w:ascii="PT Astra Serif" w:hAnsi="PT Astra Serif"/>
                <w:lang w:eastAsia="en-US"/>
              </w:rPr>
              <w:t>;</w:t>
            </w:r>
          </w:p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Управление культуры, молодежной политики, спорта и туризма администрации Усть-Абаканского района Республики Хакасия</w:t>
            </w:r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Увеличение уровня обеспеченности граждан спортивными сооружениями исходя из единовременной пропускной способности.</w:t>
            </w:r>
          </w:p>
          <w:p w:rsidR="00C01C44" w:rsidRDefault="00C01C44">
            <w:pPr>
              <w:widowControl w:val="0"/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 xml:space="preserve">Строительство Универсального спортивного зала в </w:t>
            </w:r>
            <w:proofErr w:type="spellStart"/>
            <w:r>
              <w:rPr>
                <w:rFonts w:ascii="PT Astra Serif" w:hAnsi="PT Astra Serif"/>
                <w:bCs/>
              </w:rPr>
              <w:t>рп</w:t>
            </w:r>
            <w:proofErr w:type="spellEnd"/>
            <w:r>
              <w:rPr>
                <w:rFonts w:ascii="PT Astra Serif" w:hAnsi="PT Astra Serif"/>
                <w:bCs/>
              </w:rPr>
              <w:t xml:space="preserve"> Усть-Абакан</w:t>
            </w:r>
          </w:p>
          <w:p w:rsidR="00C01C44" w:rsidRDefault="00C01C44">
            <w:pPr>
              <w:widowControl w:val="0"/>
              <w:spacing w:line="264" w:lineRule="auto"/>
              <w:rPr>
                <w:rFonts w:ascii="PT Astra Serif" w:hAnsi="PT Astra Serif"/>
                <w:bCs/>
              </w:rPr>
            </w:pPr>
          </w:p>
          <w:p w:rsidR="00C01C44" w:rsidRDefault="00C01C44">
            <w:pPr>
              <w:widowControl w:val="0"/>
              <w:spacing w:line="264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</w:p>
        </w:tc>
      </w:tr>
    </w:tbl>
    <w:p w:rsidR="00C01C44" w:rsidRDefault="00C01C44">
      <w:pPr>
        <w:sectPr w:rsidR="00C01C44">
          <w:pgSz w:w="16838" w:h="11906" w:orient="landscape"/>
          <w:pgMar w:top="1134" w:right="1134" w:bottom="1134" w:left="1276" w:header="0" w:footer="0" w:gutter="0"/>
          <w:cols w:space="720"/>
          <w:formProt w:val="0"/>
          <w:docGrid w:linePitch="360"/>
        </w:sectPr>
      </w:pPr>
    </w:p>
    <w:p w:rsidR="00C01C44" w:rsidRDefault="00F5231B">
      <w:pPr>
        <w:widowControl w:val="0"/>
        <w:ind w:left="5529" w:right="-143"/>
        <w:outlineLvl w:val="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 2</w:t>
      </w:r>
    </w:p>
    <w:p w:rsidR="00C01C44" w:rsidRDefault="00F5231B">
      <w:pPr>
        <w:widowControl w:val="0"/>
        <w:ind w:left="5529" w:right="-143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к текстовой части</w:t>
      </w:r>
    </w:p>
    <w:p w:rsidR="00C01C44" w:rsidRDefault="00F5231B">
      <w:pPr>
        <w:widowControl w:val="0"/>
        <w:ind w:left="5529" w:right="-143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муниципальной программы</w:t>
      </w:r>
    </w:p>
    <w:p w:rsidR="00C01C44" w:rsidRDefault="00F5231B">
      <w:pPr>
        <w:widowControl w:val="0"/>
        <w:ind w:left="5529" w:right="-143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«Развитие физической культуры и спорта в Усть-Абаканском районе»</w:t>
      </w:r>
    </w:p>
    <w:p w:rsidR="00C01C44" w:rsidRDefault="00C01C44">
      <w:pPr>
        <w:widowControl w:val="0"/>
        <w:jc w:val="center"/>
        <w:rPr>
          <w:rFonts w:ascii="PT Astra Serif" w:hAnsi="PT Astra Serif"/>
          <w:b/>
          <w:sz w:val="26"/>
          <w:szCs w:val="26"/>
        </w:rPr>
      </w:pPr>
    </w:p>
    <w:p w:rsidR="00C01C44" w:rsidRDefault="00C01C44">
      <w:pPr>
        <w:widowControl w:val="0"/>
        <w:jc w:val="center"/>
        <w:rPr>
          <w:rFonts w:ascii="PT Astra Serif" w:hAnsi="PT Astra Serif"/>
          <w:b/>
          <w:sz w:val="26"/>
          <w:szCs w:val="26"/>
        </w:rPr>
      </w:pPr>
    </w:p>
    <w:p w:rsidR="00C01C44" w:rsidRDefault="00F5231B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ПЕРЕЧЕНЬ</w:t>
      </w:r>
    </w:p>
    <w:p w:rsidR="00C01C44" w:rsidRDefault="00F5231B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показателей муниципальной программы</w:t>
      </w:r>
    </w:p>
    <w:p w:rsidR="00C01C44" w:rsidRDefault="00C01C44">
      <w:pPr>
        <w:widowControl w:val="0"/>
        <w:rPr>
          <w:rFonts w:ascii="PT Astra Serif" w:hAnsi="PT Astra Serif"/>
          <w:sz w:val="26"/>
          <w:szCs w:val="26"/>
        </w:rPr>
      </w:pPr>
    </w:p>
    <w:tbl>
      <w:tblPr>
        <w:tblW w:w="9276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1"/>
        <w:gridCol w:w="2544"/>
        <w:gridCol w:w="9"/>
        <w:gridCol w:w="984"/>
        <w:gridCol w:w="12"/>
        <w:gridCol w:w="840"/>
        <w:gridCol w:w="9"/>
        <w:gridCol w:w="849"/>
        <w:gridCol w:w="855"/>
        <w:gridCol w:w="852"/>
        <w:gridCol w:w="855"/>
        <w:gridCol w:w="846"/>
      </w:tblGrid>
      <w:tr w:rsidR="00C01C44">
        <w:trPr>
          <w:trHeight w:val="298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№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>
              <w:rPr>
                <w:rFonts w:ascii="PT Astra Serif" w:hAnsi="PT Astra Serif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lang w:eastAsia="en-US"/>
              </w:rPr>
              <w:t>/</w:t>
            </w:r>
            <w:proofErr w:type="spellStart"/>
            <w:r>
              <w:rPr>
                <w:rFonts w:ascii="PT Astra Serif" w:hAnsi="PT Astra Serif"/>
                <w:lang w:eastAsia="en-US"/>
              </w:rPr>
              <w:t>п</w:t>
            </w:r>
            <w:proofErr w:type="spellEnd"/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Наименование показателя</w:t>
            </w:r>
          </w:p>
        </w:tc>
        <w:tc>
          <w:tcPr>
            <w:tcW w:w="61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Значения показателя по годам</w:t>
            </w:r>
          </w:p>
        </w:tc>
      </w:tr>
      <w:tr w:rsidR="00C01C44">
        <w:trPr>
          <w:trHeight w:val="154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ind w:left="-62" w:right="-6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10"/>
                <w:lang w:eastAsia="en-US"/>
              </w:rPr>
              <w:t>Базовый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2022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2023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2024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2025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2026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2027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2028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</w:tc>
      </w:tr>
      <w:tr w:rsidR="00C01C44">
        <w:trPr>
          <w:trHeight w:val="45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6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Муниципальная программа «</w:t>
            </w:r>
            <w:r>
              <w:rPr>
                <w:rFonts w:ascii="PT Astra Serif" w:hAnsi="PT Astra Serif"/>
              </w:rPr>
              <w:t>Развитие физической культуры и спорта в                          Усть-Абаканском районе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</w:tr>
      <w:tr w:rsidR="00C01C44">
        <w:trPr>
          <w:trHeight w:val="30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86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 xml:space="preserve">Задача: </w:t>
            </w:r>
            <w:r>
              <w:rPr>
                <w:rFonts w:ascii="PT Astra Serif" w:hAnsi="PT Astra Serif"/>
              </w:rPr>
              <w:t>Совершенствование организации и управления, развитие инфраструктуры отрасли физической культуры и спорта, привлечение населения Усть-Абаканского муниципального района Республики Хакасия к регулярным занятиям физической культурой и участию в массовых спортивных мероприятиях, популяризация массового и профессионального спорта (включая спорт высших достижений).</w:t>
            </w:r>
          </w:p>
        </w:tc>
      </w:tr>
      <w:tr w:rsidR="00C01C44">
        <w:trPr>
          <w:trHeight w:val="31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1.</w:t>
            </w:r>
          </w:p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«Увеличение доли граждан систематически занимающихся физической культурой и спортом», процентов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53,1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53,5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55,9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60,6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63,0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63,1</w:t>
            </w:r>
          </w:p>
        </w:tc>
      </w:tr>
      <w:tr w:rsidR="00C01C44">
        <w:trPr>
          <w:trHeight w:val="31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2.</w:t>
            </w:r>
          </w:p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«Доля детей и молодежи (возраст 3 - 29 лет), систематически занимающихся физической культурой и спортом», процентов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95,3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88,0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91,5</w:t>
            </w:r>
          </w:p>
        </w:tc>
      </w:tr>
      <w:tr w:rsidR="00C01C44">
        <w:trPr>
          <w:trHeight w:val="31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3.</w:t>
            </w:r>
          </w:p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«Доля граждан среднего возраста (женщины 30 - 54 года; мужчины 30 - 59 лет), систематически занимающихся физической культурой и спортом», процентов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38,0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42,0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53,3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57,5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58,0</w:t>
            </w:r>
          </w:p>
        </w:tc>
      </w:tr>
      <w:tr w:rsidR="00C01C44">
        <w:trPr>
          <w:trHeight w:val="31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4</w:t>
            </w:r>
          </w:p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«Доля граждан старшего возраста (женщины 55 - 79 лет; мужчины 60 - 79 лет), систематически занимающихся физической культурой и спортом», процентов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20,6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22,8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29,0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33,0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01C44" w:rsidRDefault="00C01C44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35,0</w:t>
            </w:r>
          </w:p>
        </w:tc>
      </w:tr>
      <w:tr w:rsidR="00C01C44">
        <w:trPr>
          <w:trHeight w:val="31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5</w:t>
            </w:r>
          </w:p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</w:t>
            </w:r>
            <w:r>
              <w:rPr>
                <w:rFonts w:ascii="PT Astra Serif" w:hAnsi="PT Astra Serif"/>
                <w:shd w:val="clear" w:color="auto" w:fill="FFFFFF"/>
              </w:rPr>
              <w:t>Доля населения, выполнившего нормативы ВФСК «Готов к труду и обороне» (ГТО), в общей численности населения, принявшего участие в сдаче нормативов», процентов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62,6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61,0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66,0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71,0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72,0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73,0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73,0</w:t>
            </w:r>
          </w:p>
        </w:tc>
      </w:tr>
      <w:tr w:rsidR="00C01C44">
        <w:trPr>
          <w:trHeight w:val="31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6</w:t>
            </w:r>
          </w:p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«Доля лиц с ограниченными возможностями здоровья и инвалидов, систематически занимающихся физкультурой и спортом, в общей численности указанной категории населения, не имеющего противопоказаний для занятий физической культурой и спортом», процентов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26,8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23,0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26,0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27,0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28,0</w:t>
            </w:r>
          </w:p>
        </w:tc>
      </w:tr>
      <w:tr w:rsidR="00C01C44">
        <w:trPr>
          <w:trHeight w:val="31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7 «Уровень обеспеченности граждан спортивными сооружениями исходя из единовременной пропускной способности», процентов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56,8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56,7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60,0</w:t>
            </w:r>
          </w:p>
        </w:tc>
      </w:tr>
    </w:tbl>
    <w:p w:rsidR="00C01C44" w:rsidRDefault="00C01C44">
      <w:pPr>
        <w:sectPr w:rsidR="00C01C44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C01C44" w:rsidRDefault="00F5231B">
      <w:pPr>
        <w:widowControl w:val="0"/>
        <w:ind w:left="9923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C01C44" w:rsidRDefault="00F5231B">
      <w:pPr>
        <w:widowControl w:val="0"/>
        <w:ind w:left="9923"/>
        <w:rPr>
          <w:sz w:val="26"/>
          <w:szCs w:val="26"/>
        </w:rPr>
      </w:pPr>
      <w:r>
        <w:rPr>
          <w:sz w:val="26"/>
          <w:szCs w:val="26"/>
        </w:rPr>
        <w:t>к текстовой части</w:t>
      </w:r>
    </w:p>
    <w:p w:rsidR="00C01C44" w:rsidRDefault="00F5231B">
      <w:pPr>
        <w:widowControl w:val="0"/>
        <w:ind w:left="9923"/>
        <w:rPr>
          <w:sz w:val="26"/>
          <w:szCs w:val="26"/>
        </w:rPr>
      </w:pPr>
      <w:r>
        <w:rPr>
          <w:sz w:val="26"/>
          <w:szCs w:val="26"/>
        </w:rPr>
        <w:t>муниципальной программы</w:t>
      </w:r>
    </w:p>
    <w:p w:rsidR="00C01C44" w:rsidRDefault="00F5231B">
      <w:pPr>
        <w:pStyle w:val="ConsPlusNormal"/>
        <w:ind w:left="9923" w:firstLine="0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«Развитие физической культуры и  спорта в Усть-Абаканском районе»</w:t>
      </w:r>
    </w:p>
    <w:p w:rsidR="00C01C44" w:rsidRDefault="00C01C44">
      <w:pPr>
        <w:pStyle w:val="ConsPlusNormal"/>
        <w:ind w:left="9923" w:firstLine="0"/>
        <w:outlineLvl w:val="2"/>
        <w:rPr>
          <w:rFonts w:ascii="Times New Roman" w:hAnsi="Times New Roman" w:cs="Times New Roman"/>
          <w:sz w:val="26"/>
          <w:szCs w:val="26"/>
        </w:rPr>
      </w:pPr>
    </w:p>
    <w:p w:rsidR="00C01C44" w:rsidRDefault="00F5231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РЕСУРСНОЕ ОБЕСПЕЧЕНИЕ</w:t>
      </w:r>
    </w:p>
    <w:p w:rsidR="00C01C44" w:rsidRDefault="00F5231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реализации муниципальной программы</w:t>
      </w:r>
    </w:p>
    <w:p w:rsidR="00C01C44" w:rsidRDefault="00C01C44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C01C44" w:rsidRDefault="00C01C44">
      <w:pPr>
        <w:ind w:right="-397"/>
        <w:jc w:val="right"/>
        <w:rPr>
          <w:sz w:val="26"/>
          <w:szCs w:val="26"/>
        </w:rPr>
      </w:pPr>
    </w:p>
    <w:tbl>
      <w:tblPr>
        <w:tblW w:w="5369" w:type="pct"/>
        <w:tblInd w:w="-459" w:type="dxa"/>
        <w:tblLayout w:type="fixed"/>
        <w:tblLook w:val="04A0"/>
      </w:tblPr>
      <w:tblGrid>
        <w:gridCol w:w="2694"/>
        <w:gridCol w:w="1842"/>
        <w:gridCol w:w="1543"/>
        <w:gridCol w:w="1432"/>
        <w:gridCol w:w="1419"/>
        <w:gridCol w:w="1419"/>
        <w:gridCol w:w="1419"/>
        <w:gridCol w:w="1419"/>
        <w:gridCol w:w="2690"/>
      </w:tblGrid>
      <w:tr w:rsidR="009815AE" w:rsidRPr="00AD50B2" w:rsidTr="009815AE">
        <w:trPr>
          <w:trHeight w:val="405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Наименование муниципал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ной пр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граммы, 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br/>
              <w:t>основных мероприятий, м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ропри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я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тий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Ответственный исполнитель, с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испо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л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нители</w:t>
            </w:r>
          </w:p>
        </w:tc>
        <w:tc>
          <w:tcPr>
            <w:tcW w:w="272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Основные направления ре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лизации</w:t>
            </w:r>
          </w:p>
        </w:tc>
      </w:tr>
      <w:tr w:rsidR="009815AE" w:rsidRPr="00AD50B2" w:rsidTr="009815AE">
        <w:trPr>
          <w:trHeight w:val="1020"/>
        </w:trPr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  <w:tr w:rsidR="009815AE" w:rsidRPr="00AD50B2" w:rsidTr="009815AE">
        <w:trPr>
          <w:trHeight w:val="315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</w:tr>
      <w:tr w:rsidR="009815AE" w:rsidRPr="00AD50B2" w:rsidTr="009815AE">
        <w:trPr>
          <w:trHeight w:val="1043"/>
        </w:trPr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</w:t>
            </w: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</w:t>
            </w: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ма «Развитие физической кул</w:t>
            </w: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ь</w:t>
            </w: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туры и спорта в Усть-Абаканском ра</w:t>
            </w: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й</w:t>
            </w: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оне»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Всего по мун</w:t>
            </w: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ципальной пр</w:t>
            </w: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гра</w:t>
            </w: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</w:t>
            </w: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ме, в том числе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118 152 622,57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76 089 706,26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71 348 652,22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79 056 397,43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64 969 930,63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57 496 276,05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815AE" w:rsidRPr="00AD50B2" w:rsidTr="009815AE">
        <w:trPr>
          <w:trHeight w:val="42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13 805 000,00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815AE" w:rsidRPr="00AD50B2" w:rsidTr="009815AE">
        <w:trPr>
          <w:trHeight w:val="96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Республиканский бюджет Республ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ки Хакасия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63 023 444,00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1 409 000,00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815AE" w:rsidRPr="00AD50B2" w:rsidTr="009815AE">
        <w:trPr>
          <w:trHeight w:val="405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Районный бю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д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жет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41 324 178,57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74 680 706,26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71 348 652,22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79 056 397,43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64 969 930,63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57 496 276,05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815AE" w:rsidRPr="00AD50B2" w:rsidTr="009815AE">
        <w:trPr>
          <w:trHeight w:val="315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Управление кул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туры, молодежной политики, спорта и туризма Адм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нис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рации Усть-Абаканского м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ниципального района Республ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ки Хакасия (далее – УКМПСТ)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25 638 140,79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68 124 862,84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71 298 652,22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79 006 397,43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64 919 930,63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57 446 276,05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815AE" w:rsidRPr="00AD50B2" w:rsidTr="009815AE">
        <w:trPr>
          <w:trHeight w:val="2835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AD50B2">
              <w:rPr>
                <w:color w:val="000000"/>
                <w:sz w:val="20"/>
                <w:szCs w:val="20"/>
              </w:rPr>
              <w:t>Управление обр</w:t>
            </w:r>
            <w:r w:rsidRPr="00AD50B2">
              <w:rPr>
                <w:color w:val="000000"/>
                <w:sz w:val="20"/>
                <w:szCs w:val="20"/>
              </w:rPr>
              <w:t>а</w:t>
            </w:r>
            <w:r w:rsidRPr="00AD50B2">
              <w:rPr>
                <w:color w:val="000000"/>
                <w:sz w:val="20"/>
                <w:szCs w:val="20"/>
              </w:rPr>
              <w:t xml:space="preserve">зования 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Админ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стр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ции Усть-Абаканского м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ниципального района Республ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ки Хакасия (далее — Управл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ние образования)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815AE" w:rsidRPr="00AD50B2" w:rsidTr="009815AE">
        <w:trPr>
          <w:trHeight w:val="2835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AD50B2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Усть-Абаканского мун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ципального района Республ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ки Хакасия (далее - </w:t>
            </w:r>
            <w:r w:rsidRPr="00AD50B2">
              <w:rPr>
                <w:color w:val="000000"/>
                <w:sz w:val="20"/>
                <w:szCs w:val="20"/>
              </w:rPr>
              <w:t>Управление ЖКХ и строител</w:t>
            </w:r>
            <w:r w:rsidRPr="00AD50B2">
              <w:rPr>
                <w:color w:val="000000"/>
                <w:sz w:val="20"/>
                <w:szCs w:val="20"/>
              </w:rPr>
              <w:t>ь</w:t>
            </w:r>
            <w:r w:rsidRPr="00AD50B2">
              <w:rPr>
                <w:color w:val="000000"/>
                <w:sz w:val="20"/>
                <w:szCs w:val="20"/>
              </w:rPr>
              <w:t>ства)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92 464 481,78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7 914 843,42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815AE" w:rsidRPr="00AD50B2" w:rsidTr="009815AE">
        <w:trPr>
          <w:trHeight w:val="1065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lastRenderedPageBreak/>
              <w:t>Основное мероприятие 1 Проведение спортивных мер</w:t>
            </w: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приятий, обеспечение подг</w:t>
            </w: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товки команд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182 285,00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480 000,00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112 890,00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</w:tr>
      <w:tr w:rsidR="009815AE" w:rsidRPr="00AD50B2" w:rsidTr="009815AE">
        <w:trPr>
          <w:trHeight w:val="975"/>
        </w:trPr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Мероприятие 1.1 Меропри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я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тия в сфере физической культуры и спо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УКМПСТ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175 775,00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480 000,00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112 890,00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sz w:val="20"/>
                <w:szCs w:val="20"/>
              </w:rPr>
              <w:t>Участие в республ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канских, межрегиональных соревн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ваниях и турнирах по ра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личным видам спорта, о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крытых пе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венствах</w:t>
            </w:r>
          </w:p>
        </w:tc>
      </w:tr>
      <w:tr w:rsidR="009815AE" w:rsidRPr="00AD50B2" w:rsidTr="009815AE">
        <w:trPr>
          <w:trHeight w:val="45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6 510,00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815AE" w:rsidRPr="00AD50B2" w:rsidTr="009815AE">
        <w:trPr>
          <w:trHeight w:val="1155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Основное мероприятие 2. Обеспечение развития о</w:t>
            </w: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т</w:t>
            </w: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расли физической культуры и спорта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31 244 707,22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73 749 406,26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70 830 662,22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78 536 097,43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64 600 630,63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57 126 976,05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</w:tr>
      <w:tr w:rsidR="009815AE" w:rsidRPr="00AD50B2" w:rsidTr="009815AE">
        <w:trPr>
          <w:trHeight w:val="1395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Мероприятие 2.1. Обеспеч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ние деятельности подведо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м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ственных учреждений (МБУДО «Усть-Абаканская СШ»)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6 008 100,00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40 786 551,34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41 376 671,48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44 741 764,66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37 189 951,52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35 330 453,94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Обеспечение де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я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тельности подведомственных учре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ж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дений (МБУДО "Усть-Абаканская СШ")</w:t>
            </w:r>
          </w:p>
        </w:tc>
      </w:tr>
      <w:tr w:rsidR="009815AE" w:rsidRPr="00AD50B2" w:rsidTr="009815AE">
        <w:trPr>
          <w:trHeight w:val="1410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Мероприятие 2.2. Обеспеч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ние деятельности подведо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м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стве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ных учреждений (МАУ «Универсальный спорти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в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ный зал»)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2 182 421,00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20 050 363,50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28 995 190,74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31 223 138,77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22 131 412,48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21 296 522,11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Обеспечение де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я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тельности подведомственных учре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ж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дений (МАУ "Универсал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ный спо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тивный зал")</w:t>
            </w:r>
          </w:p>
        </w:tc>
      </w:tr>
      <w:tr w:rsidR="009815AE" w:rsidRPr="00AD50B2" w:rsidTr="009815AE">
        <w:trPr>
          <w:trHeight w:val="2040"/>
        </w:trPr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Мероприятие 2.3. Созд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ние условий для занятий физ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ческой культурой и спортом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601 442,99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355 500,00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58 800,00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462 212,00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513 822,84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Услуги ледового катка для з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нятий по хоккею с мячом; текущий 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монт зала для занятий </w:t>
            </w:r>
            <w:proofErr w:type="spellStart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гирь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вым</w:t>
            </w:r>
            <w:proofErr w:type="spellEnd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спортом; текущий ремонт стен, п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лов, потолков МБУДО «Усть-Абаканская СШ»; текущий ремонт спортивн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го зала в </w:t>
            </w:r>
            <w:proofErr w:type="spellStart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</w:t>
            </w:r>
            <w:proofErr w:type="gramStart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.В</w:t>
            </w:r>
            <w:proofErr w:type="gramEnd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ершино-Биджа</w:t>
            </w:r>
            <w:proofErr w:type="spellEnd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. Оплата налогов на тран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порт и  на имущество с 2027 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года.</w:t>
            </w:r>
          </w:p>
        </w:tc>
      </w:tr>
      <w:tr w:rsidR="009815AE" w:rsidRPr="00AD50B2" w:rsidTr="009815AE">
        <w:trPr>
          <w:trHeight w:val="1395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2 064 400,00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1 968 982,00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4 665 443,79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AD50B2">
              <w:rPr>
                <w:color w:val="000000"/>
                <w:sz w:val="20"/>
                <w:szCs w:val="20"/>
              </w:rPr>
              <w:t>Благоустройство те</w:t>
            </w:r>
            <w:r w:rsidRPr="00AD50B2">
              <w:rPr>
                <w:color w:val="000000"/>
                <w:sz w:val="20"/>
                <w:szCs w:val="20"/>
              </w:rPr>
              <w:t>р</w:t>
            </w:r>
            <w:r w:rsidRPr="00AD50B2">
              <w:rPr>
                <w:color w:val="000000"/>
                <w:sz w:val="20"/>
                <w:szCs w:val="20"/>
              </w:rPr>
              <w:t>ритории перед универсальным спо</w:t>
            </w:r>
            <w:r w:rsidRPr="00AD50B2">
              <w:rPr>
                <w:color w:val="000000"/>
                <w:sz w:val="20"/>
                <w:szCs w:val="20"/>
              </w:rPr>
              <w:t>р</w:t>
            </w:r>
            <w:r w:rsidRPr="00AD50B2">
              <w:rPr>
                <w:color w:val="000000"/>
                <w:sz w:val="20"/>
                <w:szCs w:val="20"/>
              </w:rPr>
              <w:t>тивным залом в п</w:t>
            </w:r>
            <w:proofErr w:type="gramStart"/>
            <w:r w:rsidRPr="00AD50B2">
              <w:rPr>
                <w:color w:val="000000"/>
                <w:sz w:val="20"/>
                <w:szCs w:val="20"/>
              </w:rPr>
              <w:t>.У</w:t>
            </w:r>
            <w:proofErr w:type="gramEnd"/>
            <w:r w:rsidRPr="00AD50B2">
              <w:rPr>
                <w:color w:val="000000"/>
                <w:sz w:val="20"/>
                <w:szCs w:val="20"/>
              </w:rPr>
              <w:t>сть-Абакан (2024г). Монтаж туалетных кабинок с двер</w:t>
            </w:r>
            <w:r w:rsidRPr="00AD50B2">
              <w:rPr>
                <w:color w:val="000000"/>
                <w:sz w:val="20"/>
                <w:szCs w:val="20"/>
              </w:rPr>
              <w:t>ь</w:t>
            </w:r>
            <w:r w:rsidRPr="00AD50B2">
              <w:rPr>
                <w:color w:val="000000"/>
                <w:sz w:val="20"/>
                <w:szCs w:val="20"/>
              </w:rPr>
              <w:t>ми и перег</w:t>
            </w:r>
            <w:r w:rsidRPr="00AD50B2">
              <w:rPr>
                <w:color w:val="000000"/>
                <w:sz w:val="20"/>
                <w:szCs w:val="20"/>
              </w:rPr>
              <w:t>о</w:t>
            </w:r>
            <w:r w:rsidRPr="00AD50B2">
              <w:rPr>
                <w:color w:val="000000"/>
                <w:sz w:val="20"/>
                <w:szCs w:val="20"/>
              </w:rPr>
              <w:t>родками (2025г) Оплата налогов на тран</w:t>
            </w:r>
            <w:r w:rsidRPr="00AD50B2">
              <w:rPr>
                <w:color w:val="000000"/>
                <w:sz w:val="20"/>
                <w:szCs w:val="20"/>
              </w:rPr>
              <w:t>с</w:t>
            </w:r>
            <w:r w:rsidRPr="00AD50B2">
              <w:rPr>
                <w:color w:val="000000"/>
                <w:sz w:val="20"/>
                <w:szCs w:val="20"/>
              </w:rPr>
              <w:t xml:space="preserve">порт и  на имущество с 2027 года. </w:t>
            </w:r>
          </w:p>
        </w:tc>
      </w:tr>
      <w:tr w:rsidR="009815AE" w:rsidRPr="00AD50B2" w:rsidTr="009815AE">
        <w:trPr>
          <w:trHeight w:val="1410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Мероприятие 2.4. Созд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ние условий для занятий физ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ческой культурой и спортом за счет средств безвозмез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д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ной помощи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Замена окон в МБУДО "Усть-Абаканская СШ"</w:t>
            </w:r>
          </w:p>
        </w:tc>
      </w:tr>
      <w:tr w:rsidR="009815AE" w:rsidRPr="00AD50B2" w:rsidTr="009815AE">
        <w:trPr>
          <w:trHeight w:val="900"/>
        </w:trPr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Мероприятие 2.5. Укрепл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ние матер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ально-технической базы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Управление        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б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разования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Приобретение физкульту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но-спортивного  инве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таря </w:t>
            </w:r>
          </w:p>
        </w:tc>
      </w:tr>
      <w:tr w:rsidR="009815AE" w:rsidRPr="00AD50B2" w:rsidTr="009815AE">
        <w:trPr>
          <w:trHeight w:val="435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  <w:tr w:rsidR="009815AE" w:rsidRPr="00AD50B2" w:rsidTr="009815AE">
        <w:trPr>
          <w:trHeight w:val="435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710 000,00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  <w:tr w:rsidR="009815AE" w:rsidRPr="00AD50B2" w:rsidTr="009815AE">
        <w:trPr>
          <w:trHeight w:val="897"/>
        </w:trPr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Мероприятие 2.6. Стро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тельство универсального спорти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в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ного зала п</w:t>
            </w:r>
            <w:proofErr w:type="gramStart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.У</w:t>
            </w:r>
            <w:proofErr w:type="gramEnd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сть-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Абакан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Управление ЖКХ и строительства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386 000,00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Строительство универсал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ного спортивного зала в </w:t>
            </w:r>
            <w:proofErr w:type="spellStart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рп</w:t>
            </w:r>
            <w:proofErr w:type="gramStart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.У</w:t>
            </w:r>
            <w:proofErr w:type="gramEnd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сть-Абакан</w:t>
            </w:r>
            <w:proofErr w:type="spellEnd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; Кадастр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вые работы;  Строительный контроль; авто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ский надзор; </w:t>
            </w:r>
            <w:proofErr w:type="spellStart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осущ.подключения</w:t>
            </w:r>
            <w:proofErr w:type="spellEnd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к сист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ме </w:t>
            </w:r>
            <w:proofErr w:type="spellStart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телоснабж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ния</w:t>
            </w:r>
            <w:proofErr w:type="spellEnd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; внесение изменений в ПД; технолог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ческое присоединение к электросетям при стро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тельстве униве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сального спортивного зала в </w:t>
            </w:r>
            <w:proofErr w:type="spellStart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рп.Усть-Абакан</w:t>
            </w:r>
            <w:proofErr w:type="spellEnd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; Благоустройство территории и </w:t>
            </w:r>
            <w:proofErr w:type="spellStart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стро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й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контроль</w:t>
            </w:r>
            <w:proofErr w:type="spellEnd"/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при проведении благоус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ройства</w:t>
            </w:r>
          </w:p>
        </w:tc>
      </w:tr>
      <w:tr w:rsidR="009815AE" w:rsidRPr="00AD50B2" w:rsidTr="009815AE">
        <w:trPr>
          <w:trHeight w:val="180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16 445 314,23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7 914 843,42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  <w:tr w:rsidR="009815AE" w:rsidRPr="00AD50B2" w:rsidTr="009815AE">
        <w:trPr>
          <w:trHeight w:val="1515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Мероприятие 2.7. Оказ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ние адресной финансовой по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д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держки спортивным орган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зациям, осуществляющим подготовку спортивн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го резерва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 (Ре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Приобретение спорти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в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ного инвентаря, спортивной эк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пировки.</w:t>
            </w:r>
          </w:p>
        </w:tc>
      </w:tr>
      <w:tr w:rsidR="009815AE" w:rsidRPr="00AD50B2" w:rsidTr="009815AE">
        <w:trPr>
          <w:trHeight w:val="1830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Мероприятие 2.8. Оказ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ние адресной финансовой по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д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держки спортивным орган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зациям, осуществляющим подг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товку спортивного резерва (софинансирование)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УКМПСТ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10 204,00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6 123,00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Приобретение спорти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в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ного инвентаря, спортивной эк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пировки (софинансиров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ние).</w:t>
            </w:r>
          </w:p>
        </w:tc>
      </w:tr>
      <w:tr w:rsidR="009815AE" w:rsidRPr="00AD50B2" w:rsidTr="009815AE">
        <w:trPr>
          <w:trHeight w:val="1140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sz w:val="20"/>
                <w:szCs w:val="20"/>
              </w:rPr>
              <w:t>Мероприятие 2.9. Капитал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ный ремонт объектов мун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ципальной собс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венности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                    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4 862 000,00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sz w:val="20"/>
                <w:szCs w:val="20"/>
              </w:rPr>
              <w:t>Капитальный ремонт МБ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ДО "Усть-Абаканская СШ"</w:t>
            </w:r>
          </w:p>
        </w:tc>
      </w:tr>
      <w:tr w:rsidR="009815AE" w:rsidRPr="00AD50B2" w:rsidTr="009815AE">
        <w:trPr>
          <w:trHeight w:val="1200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sz w:val="20"/>
                <w:szCs w:val="20"/>
              </w:rPr>
              <w:t>Мероприятие 2.10. Кап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тальный ремонт объектов муниципальной собственн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сти (софинансир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вание)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99 225,00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sz w:val="20"/>
                <w:szCs w:val="20"/>
              </w:rPr>
              <w:t>Капитальный ремонт МБ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ДО "Усть-Абаканская СШ"</w:t>
            </w:r>
          </w:p>
        </w:tc>
      </w:tr>
      <w:tr w:rsidR="009815AE" w:rsidRPr="00AD50B2" w:rsidTr="009815AE">
        <w:trPr>
          <w:trHeight w:val="1350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sz w:val="20"/>
                <w:szCs w:val="20"/>
              </w:rPr>
              <w:lastRenderedPageBreak/>
              <w:t>Мероприятие 2.11. Кап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тальный ремонт объектов муниципальной собственн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сти в сфере физической культ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 xml:space="preserve">ры и спорта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                    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1 109 000,00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sz w:val="20"/>
                <w:szCs w:val="20"/>
              </w:rPr>
              <w:t>КЗ по капитальному ремо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ту Спорт</w:t>
            </w:r>
            <w:proofErr w:type="gramStart"/>
            <w:r w:rsidRPr="00AD50B2">
              <w:rPr>
                <w:rFonts w:ascii="PT Astra Serif" w:hAnsi="PT Astra Serif" w:cs="Calibri"/>
                <w:sz w:val="20"/>
                <w:szCs w:val="20"/>
              </w:rPr>
              <w:t>.</w:t>
            </w:r>
            <w:proofErr w:type="gramEnd"/>
            <w:r w:rsidRPr="00AD50B2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proofErr w:type="gramStart"/>
            <w:r w:rsidRPr="00AD50B2">
              <w:rPr>
                <w:rFonts w:ascii="PT Astra Serif" w:hAnsi="PT Astra Serif" w:cs="Calibri"/>
                <w:sz w:val="20"/>
                <w:szCs w:val="20"/>
              </w:rPr>
              <w:t>ш</w:t>
            </w:r>
            <w:proofErr w:type="gramEnd"/>
            <w:r w:rsidRPr="00AD50B2">
              <w:rPr>
                <w:rFonts w:ascii="PT Astra Serif" w:hAnsi="PT Astra Serif" w:cs="Calibri"/>
                <w:sz w:val="20"/>
                <w:szCs w:val="20"/>
              </w:rPr>
              <w:t xml:space="preserve">колы на 01.01.2024 </w:t>
            </w:r>
          </w:p>
        </w:tc>
      </w:tr>
      <w:tr w:rsidR="009815AE" w:rsidRPr="00AD50B2" w:rsidTr="009815AE">
        <w:trPr>
          <w:trHeight w:val="1740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sz w:val="20"/>
                <w:szCs w:val="20"/>
              </w:rPr>
              <w:t>Мероприятие 2.12. Кап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тальный ремонт объектов муниципальной собственн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сти в сфере физической культуры и спорта (соф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нансир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вание)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22 625,00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sz w:val="20"/>
                <w:szCs w:val="20"/>
              </w:rPr>
              <w:t>КЗ по капитальному ремо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ту Спорт</w:t>
            </w:r>
            <w:proofErr w:type="gramStart"/>
            <w:r w:rsidRPr="00AD50B2">
              <w:rPr>
                <w:rFonts w:ascii="PT Astra Serif" w:hAnsi="PT Astra Serif" w:cs="Calibri"/>
                <w:sz w:val="20"/>
                <w:szCs w:val="20"/>
              </w:rPr>
              <w:t>.</w:t>
            </w:r>
            <w:proofErr w:type="gramEnd"/>
            <w:r w:rsidRPr="00AD50B2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proofErr w:type="gramStart"/>
            <w:r w:rsidRPr="00AD50B2">
              <w:rPr>
                <w:rFonts w:ascii="PT Astra Serif" w:hAnsi="PT Astra Serif" w:cs="Calibri"/>
                <w:sz w:val="20"/>
                <w:szCs w:val="20"/>
              </w:rPr>
              <w:t>ш</w:t>
            </w:r>
            <w:proofErr w:type="gramEnd"/>
            <w:r w:rsidRPr="00AD50B2">
              <w:rPr>
                <w:rFonts w:ascii="PT Astra Serif" w:hAnsi="PT Astra Serif" w:cs="Calibri"/>
                <w:sz w:val="20"/>
                <w:szCs w:val="20"/>
              </w:rPr>
              <w:t>колы на 01.01.2024 (софинансиров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AD50B2">
              <w:rPr>
                <w:rFonts w:ascii="PT Astra Serif" w:hAnsi="PT Astra Serif" w:cs="Calibri"/>
                <w:sz w:val="20"/>
                <w:szCs w:val="20"/>
              </w:rPr>
              <w:t>ние)</w:t>
            </w:r>
          </w:p>
        </w:tc>
      </w:tr>
      <w:tr w:rsidR="009815AE" w:rsidRPr="00AD50B2" w:rsidTr="009815AE">
        <w:trPr>
          <w:trHeight w:val="1350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Основное мероприятие 3. Фи</w:t>
            </w: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з</w:t>
            </w: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культурно-оздоровительная работа с различными катег</w:t>
            </w: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риями насел</w:t>
            </w: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1 024 800,00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1 860 300,00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405 100,00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400 300,00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249 300,00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249 300,00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</w:tr>
      <w:tr w:rsidR="009815AE" w:rsidRPr="00AD50B2" w:rsidTr="009815AE">
        <w:trPr>
          <w:trHeight w:val="1590"/>
        </w:trPr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Мероприятие 3.1. Мер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приятия в сфере физич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ской культуры и спо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855 000,00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745 000,00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275 300,00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164 300,00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149 300,00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149 300,00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Проведение районных ма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совых физкульту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но-оздоровительных меропри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я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тий (Провед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ние районных массовых мероприятий, физкул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турно-оздоровительных меропри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я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тий, открытие спортивного сезона в СШ, провед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ние районных соре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в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нований среди детей с ограниченн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ы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ми возможностями здор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вья, проведение спартакиад по различным видам спо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та, празднов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ние Дня Победы, Новогодних мер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приятий)</w:t>
            </w:r>
          </w:p>
        </w:tc>
      </w:tr>
      <w:tr w:rsidR="009815AE" w:rsidRPr="00AD50B2" w:rsidTr="009815AE">
        <w:trPr>
          <w:trHeight w:val="129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169 800,00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25 300,00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sz w:val="20"/>
                <w:szCs w:val="20"/>
              </w:rPr>
              <w:t>129 800,00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  <w:tr w:rsidR="009815AE" w:rsidRPr="00AD50B2" w:rsidTr="009815AE">
        <w:trPr>
          <w:trHeight w:val="1392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1 090 000,00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Проведение районных ма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совых, физкульту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но-оздоровительных меропри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я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тий; Приобретение спорти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в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ного инвентаря, т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варов для проведения спортивных м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ропри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я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тий. </w:t>
            </w:r>
          </w:p>
        </w:tc>
      </w:tr>
      <w:tr w:rsidR="009815AE" w:rsidRPr="00AD50B2" w:rsidTr="009815AE">
        <w:trPr>
          <w:trHeight w:val="1005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Основное мероприятие 4. Региональный проект Ре</w:t>
            </w: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с</w:t>
            </w: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публики Хакасия «Спорт — норма жизни»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85 700 830,35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sz w:val="20"/>
                <w:szCs w:val="20"/>
              </w:rPr>
              <w:t> </w:t>
            </w:r>
          </w:p>
        </w:tc>
      </w:tr>
      <w:tr w:rsidR="009815AE" w:rsidRPr="00AD50B2" w:rsidTr="009815AE">
        <w:trPr>
          <w:trHeight w:val="1050"/>
        </w:trPr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Мероприятие 4.1. Созд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ние и модернизация объектов спо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тивной инфраструктуры 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гиональной собственности (муниципальной собстве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ности) для занятий физич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ской культурой и спортом (в том числе софинансиров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ние с республиканским бюджетом)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AD50B2">
              <w:rPr>
                <w:color w:val="000000"/>
                <w:sz w:val="20"/>
                <w:szCs w:val="20"/>
              </w:rPr>
              <w:t>Управление ЖКХ и строительства (федеральный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12 148 109,16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Строительство Универсал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ного спо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тивного зала в р.п. Усть-Абакан.                                                      </w:t>
            </w:r>
          </w:p>
        </w:tc>
      </w:tr>
      <w:tr w:rsidR="009815AE" w:rsidRPr="00AD50B2" w:rsidTr="009815AE">
        <w:trPr>
          <w:trHeight w:val="885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AD50B2">
              <w:rPr>
                <w:color w:val="000000"/>
                <w:sz w:val="20"/>
                <w:szCs w:val="20"/>
              </w:rPr>
              <w:t>Управление ЖКХ и строительства (ре</w:t>
            </w:r>
            <w:r w:rsidRPr="00AD50B2">
              <w:rPr>
                <w:color w:val="000000"/>
                <w:sz w:val="20"/>
                <w:szCs w:val="20"/>
              </w:rPr>
              <w:t>с</w:t>
            </w:r>
            <w:r w:rsidRPr="00AD50B2">
              <w:rPr>
                <w:color w:val="000000"/>
                <w:sz w:val="20"/>
                <w:szCs w:val="20"/>
              </w:rPr>
              <w:t>публиканский бю</w:t>
            </w:r>
            <w:r w:rsidRPr="00AD50B2">
              <w:rPr>
                <w:color w:val="000000"/>
                <w:sz w:val="20"/>
                <w:szCs w:val="20"/>
              </w:rPr>
              <w:t>д</w:t>
            </w:r>
            <w:r w:rsidRPr="00AD50B2">
              <w:rPr>
                <w:color w:val="000000"/>
                <w:sz w:val="20"/>
                <w:szCs w:val="20"/>
              </w:rPr>
              <w:t>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50 954 733,45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  <w:tr w:rsidR="009815AE" w:rsidRPr="00AD50B2" w:rsidTr="009815AE">
        <w:trPr>
          <w:trHeight w:val="885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AD50B2">
              <w:rPr>
                <w:color w:val="000000"/>
                <w:sz w:val="20"/>
                <w:szCs w:val="20"/>
              </w:rPr>
              <w:t>Управление ЖКХ и строительства (районный бю</w:t>
            </w:r>
            <w:r w:rsidRPr="00AD50B2">
              <w:rPr>
                <w:color w:val="000000"/>
                <w:sz w:val="20"/>
                <w:szCs w:val="20"/>
              </w:rPr>
              <w:t>д</w:t>
            </w:r>
            <w:r w:rsidRPr="00AD50B2">
              <w:rPr>
                <w:color w:val="000000"/>
                <w:sz w:val="20"/>
                <w:szCs w:val="20"/>
              </w:rPr>
              <w:t>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12 530 324,94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  <w:tr w:rsidR="009815AE" w:rsidRPr="00AD50B2" w:rsidTr="009815AE">
        <w:trPr>
          <w:trHeight w:val="585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AD50B2">
              <w:rPr>
                <w:color w:val="000000"/>
                <w:sz w:val="20"/>
                <w:szCs w:val="20"/>
              </w:rPr>
              <w:t>УКМПСТ (фед</w:t>
            </w:r>
            <w:r w:rsidRPr="00AD50B2">
              <w:rPr>
                <w:color w:val="000000"/>
                <w:sz w:val="20"/>
                <w:szCs w:val="20"/>
              </w:rPr>
              <w:t>е</w:t>
            </w:r>
            <w:r w:rsidRPr="00AD50B2">
              <w:rPr>
                <w:color w:val="000000"/>
                <w:sz w:val="20"/>
                <w:szCs w:val="20"/>
              </w:rPr>
              <w:t>ральный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1 656 890,84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Приобретения технологич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ского не монтируемого об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рудов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ния</w:t>
            </w:r>
          </w:p>
        </w:tc>
      </w:tr>
      <w:tr w:rsidR="009815AE" w:rsidRPr="00AD50B2" w:rsidTr="009815AE">
        <w:trPr>
          <w:trHeight w:val="60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AD50B2">
              <w:rPr>
                <w:color w:val="000000"/>
                <w:sz w:val="20"/>
                <w:szCs w:val="20"/>
              </w:rPr>
              <w:t>УКМПСТ (ре</w:t>
            </w:r>
            <w:r w:rsidRPr="00AD50B2">
              <w:rPr>
                <w:color w:val="000000"/>
                <w:sz w:val="20"/>
                <w:szCs w:val="20"/>
              </w:rPr>
              <w:t>с</w:t>
            </w:r>
            <w:r w:rsidRPr="00AD50B2">
              <w:rPr>
                <w:color w:val="000000"/>
                <w:sz w:val="20"/>
                <w:szCs w:val="20"/>
              </w:rPr>
              <w:t>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6 706 710,55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  <w:tr w:rsidR="009815AE" w:rsidRPr="00AD50B2" w:rsidTr="009815AE">
        <w:trPr>
          <w:trHeight w:val="57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AD50B2">
              <w:rPr>
                <w:color w:val="000000"/>
                <w:sz w:val="20"/>
                <w:szCs w:val="20"/>
              </w:rPr>
              <w:t>УКМПСТ (райо</w:t>
            </w:r>
            <w:r w:rsidRPr="00AD50B2">
              <w:rPr>
                <w:color w:val="000000"/>
                <w:sz w:val="20"/>
                <w:szCs w:val="20"/>
              </w:rPr>
              <w:t>н</w:t>
            </w:r>
            <w:r w:rsidRPr="00AD50B2">
              <w:rPr>
                <w:color w:val="000000"/>
                <w:sz w:val="20"/>
                <w:szCs w:val="20"/>
              </w:rPr>
              <w:t>ный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1 704 061,41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B2" w:rsidRPr="00AD50B2" w:rsidRDefault="00AD50B2" w:rsidP="00AD50B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D50B2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B2" w:rsidRPr="00AD50B2" w:rsidRDefault="00AD50B2" w:rsidP="00AD50B2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</w:tbl>
    <w:p w:rsidR="00C01C44" w:rsidRDefault="00C0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1C44" w:rsidRDefault="00C0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1C44" w:rsidRDefault="00C01C44">
      <w:pPr>
        <w:pStyle w:val="ConsPlusNormal"/>
        <w:ind w:firstLine="0"/>
        <w:jc w:val="both"/>
        <w:rPr>
          <w:rFonts w:ascii="PT Astra Serif" w:hAnsi="PT Astra Serif"/>
          <w:sz w:val="26"/>
          <w:szCs w:val="26"/>
        </w:rPr>
      </w:pPr>
    </w:p>
    <w:sectPr w:rsidR="00C01C44" w:rsidSect="00C01C44">
      <w:pgSz w:w="16838" w:h="11906" w:orient="landscape"/>
      <w:pgMar w:top="1702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doNotBreakWrappedTables/>
  </w:compat>
  <w:rsids>
    <w:rsidRoot w:val="00C01C44"/>
    <w:rsid w:val="00117B24"/>
    <w:rsid w:val="00167926"/>
    <w:rsid w:val="00320F81"/>
    <w:rsid w:val="0038338E"/>
    <w:rsid w:val="0067007C"/>
    <w:rsid w:val="006F031C"/>
    <w:rsid w:val="009815AE"/>
    <w:rsid w:val="0098265A"/>
    <w:rsid w:val="00AD50B2"/>
    <w:rsid w:val="00BB7C92"/>
    <w:rsid w:val="00C01C44"/>
    <w:rsid w:val="00E339C7"/>
    <w:rsid w:val="00F5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DA3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6">
    <w:name w:val="Heading 6"/>
    <w:basedOn w:val="a"/>
    <w:next w:val="a"/>
    <w:link w:val="6"/>
    <w:qFormat/>
    <w:rsid w:val="00E67B97"/>
    <w:pPr>
      <w:keepNext/>
      <w:widowControl w:val="0"/>
      <w:jc w:val="center"/>
      <w:outlineLvl w:val="5"/>
    </w:pPr>
    <w:rPr>
      <w:b/>
    </w:rPr>
  </w:style>
  <w:style w:type="character" w:customStyle="1" w:styleId="FontStyle25">
    <w:name w:val="Font Style25"/>
    <w:basedOn w:val="a0"/>
    <w:qFormat/>
    <w:rsid w:val="002552AB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qFormat/>
    <w:rsid w:val="002552AB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2002D0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18623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Подзаголовок Знак"/>
    <w:basedOn w:val="a0"/>
    <w:link w:val="a5"/>
    <w:qFormat/>
    <w:rsid w:val="0091348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Header"/>
    <w:qFormat/>
    <w:rsid w:val="008144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Заголовок 6 Знак"/>
    <w:basedOn w:val="a0"/>
    <w:link w:val="Heading6"/>
    <w:qFormat/>
    <w:rsid w:val="00E67B9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">
    <w:name w:val="Заголовок 1 Знак"/>
    <w:basedOn w:val="a0"/>
    <w:link w:val="Heading1"/>
    <w:uiPriority w:val="9"/>
    <w:qFormat/>
    <w:rsid w:val="00DA3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ogofoundword">
    <w:name w:val="gogofoundword"/>
    <w:basedOn w:val="a0"/>
    <w:qFormat/>
    <w:rsid w:val="003C1E28"/>
  </w:style>
  <w:style w:type="character" w:customStyle="1" w:styleId="a7">
    <w:name w:val="Нижний колонтитул Знак"/>
    <w:basedOn w:val="a0"/>
    <w:link w:val="Footer"/>
    <w:uiPriority w:val="99"/>
    <w:semiHidden/>
    <w:qFormat/>
    <w:rsid w:val="001E56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qFormat/>
    <w:locked/>
    <w:rsid w:val="005463BC"/>
    <w:rPr>
      <w:rFonts w:ascii="Calibri" w:eastAsia="Calibri" w:hAnsi="Calibri" w:cs="Times New Roman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7978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 Знак"/>
    <w:basedOn w:val="a0"/>
    <w:link w:val="ad"/>
    <w:qFormat/>
    <w:rsid w:val="004134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7">
    <w:name w:val="WW8Num3z7"/>
    <w:qFormat/>
    <w:rsid w:val="004C1336"/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4161E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SpacingChar">
    <w:name w:val="No Spacing Char"/>
    <w:link w:val="10"/>
    <w:uiPriority w:val="1"/>
    <w:qFormat/>
    <w:locked/>
    <w:rsid w:val="004161E6"/>
    <w:rPr>
      <w:rFonts w:ascii="Calibri" w:hAnsi="Calibri" w:cs="Calibri"/>
    </w:rPr>
  </w:style>
  <w:style w:type="character" w:customStyle="1" w:styleId="11">
    <w:name w:val="Основной шрифт абзаца1"/>
    <w:qFormat/>
    <w:rsid w:val="005F7BE2"/>
  </w:style>
  <w:style w:type="paragraph" w:customStyle="1" w:styleId="ae">
    <w:name w:val="Заголовок"/>
    <w:basedOn w:val="a"/>
    <w:next w:val="ad"/>
    <w:qFormat/>
    <w:rsid w:val="00C01C4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link w:val="ac"/>
    <w:rsid w:val="004134D1"/>
    <w:pPr>
      <w:spacing w:after="120"/>
    </w:pPr>
  </w:style>
  <w:style w:type="paragraph" w:styleId="af">
    <w:name w:val="List"/>
    <w:basedOn w:val="ad"/>
    <w:rsid w:val="00C01C44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C01C4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rsid w:val="00C01C44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2552A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2552A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2552AB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qFormat/>
    <w:rsid w:val="002552AB"/>
    <w:pPr>
      <w:widowControl w:val="0"/>
      <w:spacing w:line="295" w:lineRule="exact"/>
      <w:jc w:val="both"/>
    </w:pPr>
  </w:style>
  <w:style w:type="paragraph" w:customStyle="1" w:styleId="Style9">
    <w:name w:val="Style9"/>
    <w:basedOn w:val="a"/>
    <w:qFormat/>
    <w:rsid w:val="002552AB"/>
    <w:pPr>
      <w:widowControl w:val="0"/>
      <w:spacing w:line="300" w:lineRule="exact"/>
    </w:pPr>
  </w:style>
  <w:style w:type="paragraph" w:styleId="HTML0">
    <w:name w:val="HTML Preformatted"/>
    <w:basedOn w:val="a"/>
    <w:link w:val="HTML"/>
    <w:uiPriority w:val="99"/>
    <w:unhideWhenUsed/>
    <w:qFormat/>
    <w:rsid w:val="00186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1">
    <w:name w:val="List Paragraph"/>
    <w:basedOn w:val="a"/>
    <w:uiPriority w:val="34"/>
    <w:qFormat/>
    <w:rsid w:val="00913482"/>
    <w:pPr>
      <w:ind w:left="720"/>
      <w:contextualSpacing/>
    </w:pPr>
  </w:style>
  <w:style w:type="paragraph" w:styleId="a5">
    <w:name w:val="Subtitle"/>
    <w:basedOn w:val="a"/>
    <w:next w:val="a"/>
    <w:link w:val="a4"/>
    <w:qFormat/>
    <w:rsid w:val="00913482"/>
    <w:pPr>
      <w:spacing w:after="60"/>
      <w:jc w:val="center"/>
      <w:outlineLvl w:val="1"/>
    </w:pPr>
    <w:rPr>
      <w:rFonts w:ascii="Cambria" w:hAnsi="Cambria"/>
    </w:rPr>
  </w:style>
  <w:style w:type="paragraph" w:customStyle="1" w:styleId="af2">
    <w:name w:val="Колонтитул"/>
    <w:basedOn w:val="a"/>
    <w:qFormat/>
    <w:rsid w:val="00C01C44"/>
  </w:style>
  <w:style w:type="paragraph" w:customStyle="1" w:styleId="Header">
    <w:name w:val="Header"/>
    <w:basedOn w:val="a"/>
    <w:link w:val="a6"/>
    <w:rsid w:val="00814402"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unhideWhenUsed/>
    <w:qFormat/>
    <w:rsid w:val="002F5BDC"/>
    <w:pPr>
      <w:spacing w:beforeAutospacing="1" w:afterAutospacing="1"/>
    </w:pPr>
  </w:style>
  <w:style w:type="paragraph" w:customStyle="1" w:styleId="ConsPlusCell">
    <w:name w:val="ConsPlusCell"/>
    <w:uiPriority w:val="99"/>
    <w:qFormat/>
    <w:rsid w:val="002F5BD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link w:val="a8"/>
    <w:uiPriority w:val="1"/>
    <w:qFormat/>
    <w:rsid w:val="00C9251A"/>
    <w:rPr>
      <w:rFonts w:cs="Times New Roman"/>
    </w:rPr>
  </w:style>
  <w:style w:type="paragraph" w:customStyle="1" w:styleId="first2">
    <w:name w:val="first2"/>
    <w:basedOn w:val="a"/>
    <w:qFormat/>
    <w:rsid w:val="00701F73"/>
    <w:pPr>
      <w:spacing w:after="288" w:line="259" w:lineRule="atLeast"/>
    </w:pPr>
    <w:rPr>
      <w:color w:val="333333"/>
    </w:rPr>
  </w:style>
  <w:style w:type="paragraph" w:customStyle="1" w:styleId="text3cl">
    <w:name w:val="text3cl"/>
    <w:basedOn w:val="a"/>
    <w:qFormat/>
    <w:rsid w:val="00453D37"/>
    <w:pPr>
      <w:spacing w:beforeAutospacing="1" w:afterAutospacing="1"/>
    </w:pPr>
  </w:style>
  <w:style w:type="paragraph" w:customStyle="1" w:styleId="Footer">
    <w:name w:val="Footer"/>
    <w:basedOn w:val="a"/>
    <w:link w:val="a7"/>
    <w:uiPriority w:val="99"/>
    <w:semiHidden/>
    <w:unhideWhenUsed/>
    <w:rsid w:val="001E5639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semiHidden/>
    <w:unhideWhenUsed/>
    <w:qFormat/>
    <w:rsid w:val="007978A8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qFormat/>
    <w:rsid w:val="004161E6"/>
    <w:pPr>
      <w:spacing w:after="120"/>
    </w:pPr>
    <w:rPr>
      <w:sz w:val="16"/>
      <w:szCs w:val="16"/>
    </w:rPr>
  </w:style>
  <w:style w:type="paragraph" w:customStyle="1" w:styleId="10">
    <w:name w:val="Без интервала1"/>
    <w:link w:val="NoSpacingChar"/>
    <w:uiPriority w:val="1"/>
    <w:qFormat/>
    <w:rsid w:val="004161E6"/>
    <w:rPr>
      <w:rFonts w:cs="Calibri"/>
    </w:rPr>
  </w:style>
  <w:style w:type="paragraph" w:customStyle="1" w:styleId="af4">
    <w:name w:val="Содержимое таблицы"/>
    <w:basedOn w:val="a"/>
    <w:qFormat/>
    <w:rsid w:val="00C01C44"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rsid w:val="00C01C44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2F5B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E6A81-582C-46C1-9C45-62E748D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3152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</cp:revision>
  <cp:lastPrinted>2025-12-29T04:11:00Z</cp:lastPrinted>
  <dcterms:created xsi:type="dcterms:W3CDTF">2026-01-13T03:46:00Z</dcterms:created>
  <dcterms:modified xsi:type="dcterms:W3CDTF">2026-05-25T07:03:00Z</dcterms:modified>
  <dc:language>ru-RU</dc:language>
</cp:coreProperties>
</file>