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5AF0" w:rsidRPr="00455AF0" w:rsidRDefault="00455AF0" w:rsidP="00455AF0">
      <w:pPr>
        <w:spacing w:after="461" w:line="560" w:lineRule="atLeast"/>
        <w:outlineLvl w:val="0"/>
        <w:rPr>
          <w:rFonts w:ascii="Arial" w:eastAsia="Times New Roman" w:hAnsi="Arial" w:cs="Arial"/>
          <w:b/>
          <w:bCs/>
          <w:color w:val="020C22"/>
          <w:spacing w:val="-7"/>
          <w:kern w:val="36"/>
          <w:sz w:val="48"/>
          <w:szCs w:val="48"/>
        </w:rPr>
      </w:pPr>
      <w:r w:rsidRPr="00455AF0">
        <w:rPr>
          <w:rFonts w:ascii="Arial" w:eastAsia="Times New Roman" w:hAnsi="Arial" w:cs="Arial"/>
          <w:b/>
          <w:bCs/>
          <w:color w:val="020C22"/>
          <w:spacing w:val="-7"/>
          <w:kern w:val="36"/>
          <w:sz w:val="48"/>
          <w:szCs w:val="48"/>
        </w:rPr>
        <w:t>Перечень поручений по вопросам оказания поддержки гражданам, призванным на военную службу по мобилизации, и членам их семей</w:t>
      </w:r>
    </w:p>
    <w:p w:rsidR="00455AF0" w:rsidRPr="00455AF0" w:rsidRDefault="00455AF0" w:rsidP="00455AF0">
      <w:pPr>
        <w:spacing w:after="29" w:line="440" w:lineRule="atLeast"/>
        <w:rPr>
          <w:rFonts w:ascii="Arial" w:eastAsia="Times New Roman" w:hAnsi="Arial" w:cs="Arial"/>
          <w:color w:val="000000"/>
          <w:spacing w:val="-7"/>
          <w:sz w:val="32"/>
          <w:szCs w:val="32"/>
        </w:rPr>
      </w:pPr>
      <w:r w:rsidRPr="00455AF0">
        <w:rPr>
          <w:rFonts w:ascii="Arial" w:eastAsia="Times New Roman" w:hAnsi="Arial" w:cs="Arial"/>
          <w:color w:val="000000"/>
          <w:spacing w:val="-7"/>
          <w:sz w:val="32"/>
          <w:szCs w:val="32"/>
        </w:rPr>
        <w:t>Владимир Путин утвердил перечень поручений по вопросам оказания поддержки гражданам Российской Федерации, призванным на военную службу по мобилизации, и членам их семей.</w:t>
      </w:r>
    </w:p>
    <w:p w:rsidR="00455AF0" w:rsidRPr="00455AF0" w:rsidRDefault="00455AF0" w:rsidP="00455AF0">
      <w:pPr>
        <w:spacing w:before="100" w:beforeAutospacing="1" w:after="100" w:afterAutospacing="1" w:line="240" w:lineRule="auto"/>
        <w:outlineLvl w:val="3"/>
        <w:rPr>
          <w:rFonts w:ascii="Arial" w:eastAsia="Times New Roman" w:hAnsi="Arial" w:cs="Arial"/>
          <w:color w:val="2AC1A0"/>
          <w:spacing w:val="-7"/>
          <w:sz w:val="18"/>
          <w:szCs w:val="18"/>
        </w:rPr>
      </w:pPr>
      <w:r w:rsidRPr="00455AF0">
        <w:rPr>
          <w:rFonts w:ascii="Arial" w:eastAsia="Times New Roman" w:hAnsi="Arial" w:cs="Arial"/>
          <w:color w:val="2AC1A0"/>
          <w:spacing w:val="-7"/>
          <w:sz w:val="18"/>
          <w:szCs w:val="18"/>
        </w:rPr>
        <w:t>Пр-1978, п.1</w:t>
      </w:r>
    </w:p>
    <w:p w:rsidR="00455AF0" w:rsidRPr="00455AF0" w:rsidRDefault="00455AF0" w:rsidP="00455AF0">
      <w:pPr>
        <w:spacing w:after="334" w:line="300" w:lineRule="atLeast"/>
        <w:rPr>
          <w:rFonts w:ascii="Arial" w:eastAsia="Times New Roman" w:hAnsi="Arial" w:cs="Arial"/>
          <w:color w:val="000000"/>
          <w:spacing w:val="-7"/>
          <w:sz w:val="20"/>
          <w:szCs w:val="20"/>
        </w:rPr>
      </w:pPr>
      <w:r w:rsidRPr="00455AF0">
        <w:rPr>
          <w:rFonts w:ascii="Arial" w:eastAsia="Times New Roman" w:hAnsi="Arial" w:cs="Arial"/>
          <w:color w:val="000000"/>
          <w:spacing w:val="-7"/>
          <w:sz w:val="20"/>
          <w:szCs w:val="20"/>
        </w:rPr>
        <w:t>1. Минобороны России совместно с Минфином России установить для граждан Российской Федерации, призванных на военную службу по мобилизации, размеры денежного довольствия и отдельных выплат, исходя из минимально гарантированного размера не менее 195 тыс. рублей за календарный месяц, со дня зачисления в списки личного состава воинской части, включая период подготовки и обучения.</w:t>
      </w:r>
    </w:p>
    <w:p w:rsidR="00455AF0" w:rsidRPr="00455AF0" w:rsidRDefault="00455AF0" w:rsidP="00455AF0">
      <w:pPr>
        <w:spacing w:after="334" w:line="300" w:lineRule="atLeast"/>
        <w:rPr>
          <w:rFonts w:ascii="Arial" w:eastAsia="Times New Roman" w:hAnsi="Arial" w:cs="Arial"/>
          <w:color w:val="000000"/>
          <w:spacing w:val="-7"/>
          <w:sz w:val="20"/>
          <w:szCs w:val="20"/>
        </w:rPr>
      </w:pPr>
      <w:r w:rsidRPr="00455AF0">
        <w:rPr>
          <w:rFonts w:ascii="Arial" w:eastAsia="Times New Roman" w:hAnsi="Arial" w:cs="Arial"/>
          <w:color w:val="000000"/>
          <w:spacing w:val="-7"/>
          <w:sz w:val="20"/>
          <w:szCs w:val="20"/>
        </w:rPr>
        <w:t>Срок − 1 ноября 2022 г.</w:t>
      </w:r>
    </w:p>
    <w:p w:rsidR="00455AF0" w:rsidRPr="00455AF0" w:rsidRDefault="00455AF0" w:rsidP="00455AF0">
      <w:pPr>
        <w:spacing w:after="334" w:line="300" w:lineRule="atLeast"/>
        <w:rPr>
          <w:rFonts w:ascii="Arial" w:eastAsia="Times New Roman" w:hAnsi="Arial" w:cs="Arial"/>
          <w:color w:val="000000"/>
          <w:spacing w:val="-7"/>
          <w:sz w:val="20"/>
          <w:szCs w:val="20"/>
        </w:rPr>
      </w:pPr>
      <w:r w:rsidRPr="00455AF0">
        <w:rPr>
          <w:rFonts w:ascii="Arial" w:eastAsia="Times New Roman" w:hAnsi="Arial" w:cs="Arial"/>
          <w:color w:val="000000"/>
          <w:spacing w:val="-7"/>
          <w:sz w:val="20"/>
          <w:szCs w:val="20"/>
        </w:rPr>
        <w:t xml:space="preserve">Ответственные: Шойгу С.К., </w:t>
      </w:r>
      <w:proofErr w:type="spellStart"/>
      <w:r w:rsidRPr="00455AF0">
        <w:rPr>
          <w:rFonts w:ascii="Arial" w:eastAsia="Times New Roman" w:hAnsi="Arial" w:cs="Arial"/>
          <w:color w:val="000000"/>
          <w:spacing w:val="-7"/>
          <w:sz w:val="20"/>
          <w:szCs w:val="20"/>
        </w:rPr>
        <w:t>Силуанов</w:t>
      </w:r>
      <w:proofErr w:type="spellEnd"/>
      <w:r w:rsidRPr="00455AF0">
        <w:rPr>
          <w:rFonts w:ascii="Arial" w:eastAsia="Times New Roman" w:hAnsi="Arial" w:cs="Arial"/>
          <w:color w:val="000000"/>
          <w:spacing w:val="-7"/>
          <w:sz w:val="20"/>
          <w:szCs w:val="20"/>
        </w:rPr>
        <w:t xml:space="preserve"> А.Г.</w:t>
      </w:r>
    </w:p>
    <w:tbl>
      <w:tblPr>
        <w:tblW w:w="7373" w:type="dxa"/>
        <w:tblCellSpacing w:w="15" w:type="dxa"/>
        <w:tblCellMar>
          <w:left w:w="0" w:type="dxa"/>
          <w:right w:w="0" w:type="dxa"/>
        </w:tblCellMar>
        <w:tblLook w:val="04A0"/>
      </w:tblPr>
      <w:tblGrid>
        <w:gridCol w:w="2593"/>
        <w:gridCol w:w="4780"/>
      </w:tblGrid>
      <w:tr w:rsidR="00455AF0" w:rsidRPr="00455AF0" w:rsidTr="00455AF0">
        <w:trPr>
          <w:tblCellSpacing w:w="15" w:type="dxa"/>
        </w:trPr>
        <w:tc>
          <w:tcPr>
            <w:tcW w:w="0" w:type="auto"/>
            <w:vAlign w:val="center"/>
            <w:hideMark/>
          </w:tcPr>
          <w:p w:rsidR="00455AF0" w:rsidRPr="00455AF0" w:rsidRDefault="00455AF0" w:rsidP="00455AF0">
            <w:pPr>
              <w:spacing w:after="0" w:line="253" w:lineRule="atLeast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455AF0">
              <w:rPr>
                <w:rFonts w:ascii="Times New Roman" w:eastAsia="Times New Roman" w:hAnsi="Times New Roman" w:cs="Times New Roman"/>
                <w:sz w:val="15"/>
                <w:szCs w:val="15"/>
              </w:rPr>
              <w:t>Ответственные</w:t>
            </w:r>
          </w:p>
        </w:tc>
        <w:tc>
          <w:tcPr>
            <w:tcW w:w="4735" w:type="dxa"/>
            <w:tcMar>
              <w:top w:w="0" w:type="dxa"/>
              <w:left w:w="553" w:type="dxa"/>
              <w:bottom w:w="0" w:type="dxa"/>
              <w:right w:w="0" w:type="dxa"/>
            </w:tcMar>
            <w:vAlign w:val="center"/>
            <w:hideMark/>
          </w:tcPr>
          <w:p w:rsidR="00455AF0" w:rsidRPr="00455AF0" w:rsidRDefault="00455AF0" w:rsidP="00455AF0">
            <w:pPr>
              <w:spacing w:after="0" w:line="253" w:lineRule="atLeast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hyperlink r:id="rId4" w:history="1">
              <w:r w:rsidRPr="00455AF0">
                <w:rPr>
                  <w:rFonts w:ascii="Times New Roman" w:eastAsia="Times New Roman" w:hAnsi="Times New Roman" w:cs="Times New Roman"/>
                  <w:color w:val="020C22"/>
                  <w:sz w:val="15"/>
                  <w:u w:val="single"/>
                </w:rPr>
                <w:t xml:space="preserve">Шойгу Сергей </w:t>
              </w:r>
              <w:proofErr w:type="spellStart"/>
              <w:r w:rsidRPr="00455AF0">
                <w:rPr>
                  <w:rFonts w:ascii="Times New Roman" w:eastAsia="Times New Roman" w:hAnsi="Times New Roman" w:cs="Times New Roman"/>
                  <w:color w:val="020C22"/>
                  <w:sz w:val="15"/>
                  <w:u w:val="single"/>
                </w:rPr>
                <w:t>Кужугетович</w:t>
              </w:r>
              <w:proofErr w:type="spellEnd"/>
            </w:hyperlink>
            <w:r w:rsidRPr="00455AF0">
              <w:rPr>
                <w:rFonts w:ascii="Times New Roman" w:eastAsia="Times New Roman" w:hAnsi="Times New Roman" w:cs="Times New Roman"/>
                <w:sz w:val="15"/>
                <w:szCs w:val="15"/>
              </w:rPr>
              <w:t>, </w:t>
            </w:r>
            <w:proofErr w:type="spellStart"/>
            <w:r w:rsidRPr="00455AF0">
              <w:rPr>
                <w:rFonts w:ascii="Times New Roman" w:eastAsia="Times New Roman" w:hAnsi="Times New Roman" w:cs="Times New Roman"/>
                <w:sz w:val="15"/>
                <w:szCs w:val="15"/>
              </w:rPr>
              <w:fldChar w:fldCharType="begin"/>
            </w:r>
            <w:r w:rsidRPr="00455AF0">
              <w:rPr>
                <w:rFonts w:ascii="Times New Roman" w:eastAsia="Times New Roman" w:hAnsi="Times New Roman" w:cs="Times New Roman"/>
                <w:sz w:val="15"/>
                <w:szCs w:val="15"/>
              </w:rPr>
              <w:instrText xml:space="preserve"> HYPERLINK "http://www.kremlin.ru/acts/assignments/items/person/282/desc" </w:instrText>
            </w:r>
            <w:r w:rsidRPr="00455AF0">
              <w:rPr>
                <w:rFonts w:ascii="Times New Roman" w:eastAsia="Times New Roman" w:hAnsi="Times New Roman" w:cs="Times New Roman"/>
                <w:sz w:val="15"/>
                <w:szCs w:val="15"/>
              </w:rPr>
              <w:fldChar w:fldCharType="separate"/>
            </w:r>
            <w:r w:rsidRPr="00455AF0">
              <w:rPr>
                <w:rFonts w:ascii="Times New Roman" w:eastAsia="Times New Roman" w:hAnsi="Times New Roman" w:cs="Times New Roman"/>
                <w:color w:val="020C22"/>
                <w:sz w:val="15"/>
                <w:u w:val="single"/>
              </w:rPr>
              <w:t>Силуанов</w:t>
            </w:r>
            <w:proofErr w:type="spellEnd"/>
            <w:r w:rsidRPr="00455AF0">
              <w:rPr>
                <w:rFonts w:ascii="Times New Roman" w:eastAsia="Times New Roman" w:hAnsi="Times New Roman" w:cs="Times New Roman"/>
                <w:color w:val="020C22"/>
                <w:sz w:val="15"/>
                <w:u w:val="single"/>
              </w:rPr>
              <w:t xml:space="preserve"> Антон Германович</w:t>
            </w:r>
            <w:r w:rsidRPr="00455AF0">
              <w:rPr>
                <w:rFonts w:ascii="Times New Roman" w:eastAsia="Times New Roman" w:hAnsi="Times New Roman" w:cs="Times New Roman"/>
                <w:sz w:val="15"/>
                <w:szCs w:val="15"/>
              </w:rPr>
              <w:fldChar w:fldCharType="end"/>
            </w:r>
          </w:p>
        </w:tc>
      </w:tr>
      <w:tr w:rsidR="00455AF0" w:rsidRPr="00455AF0" w:rsidTr="00455AF0">
        <w:trPr>
          <w:tblCellSpacing w:w="15" w:type="dxa"/>
        </w:trPr>
        <w:tc>
          <w:tcPr>
            <w:tcW w:w="0" w:type="auto"/>
            <w:vAlign w:val="center"/>
            <w:hideMark/>
          </w:tcPr>
          <w:p w:rsidR="00455AF0" w:rsidRPr="00455AF0" w:rsidRDefault="00455AF0" w:rsidP="00455AF0">
            <w:pPr>
              <w:spacing w:after="0" w:line="253" w:lineRule="atLeast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455AF0">
              <w:rPr>
                <w:rFonts w:ascii="Times New Roman" w:eastAsia="Times New Roman" w:hAnsi="Times New Roman" w:cs="Times New Roman"/>
                <w:sz w:val="15"/>
                <w:szCs w:val="15"/>
              </w:rPr>
              <w:t>Тематика</w:t>
            </w:r>
          </w:p>
        </w:tc>
        <w:tc>
          <w:tcPr>
            <w:tcW w:w="4735" w:type="dxa"/>
            <w:tcMar>
              <w:top w:w="0" w:type="dxa"/>
              <w:left w:w="553" w:type="dxa"/>
              <w:bottom w:w="0" w:type="dxa"/>
              <w:right w:w="0" w:type="dxa"/>
            </w:tcMar>
            <w:vAlign w:val="center"/>
            <w:hideMark/>
          </w:tcPr>
          <w:p w:rsidR="00455AF0" w:rsidRPr="00455AF0" w:rsidRDefault="00455AF0" w:rsidP="00455AF0">
            <w:pPr>
              <w:spacing w:after="0" w:line="253" w:lineRule="atLeast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hyperlink r:id="rId5" w:history="1">
              <w:r w:rsidRPr="00455AF0">
                <w:rPr>
                  <w:rFonts w:ascii="Times New Roman" w:eastAsia="Times New Roman" w:hAnsi="Times New Roman" w:cs="Times New Roman"/>
                  <w:color w:val="020C22"/>
                  <w:sz w:val="15"/>
                  <w:u w:val="single"/>
                </w:rPr>
                <w:t>Вооружённые Силы</w:t>
              </w:r>
            </w:hyperlink>
          </w:p>
        </w:tc>
      </w:tr>
      <w:tr w:rsidR="00455AF0" w:rsidRPr="00455AF0" w:rsidTr="00455AF0">
        <w:trPr>
          <w:tblCellSpacing w:w="15" w:type="dxa"/>
        </w:trPr>
        <w:tc>
          <w:tcPr>
            <w:tcW w:w="0" w:type="auto"/>
            <w:vAlign w:val="center"/>
            <w:hideMark/>
          </w:tcPr>
          <w:p w:rsidR="00455AF0" w:rsidRPr="00455AF0" w:rsidRDefault="00455AF0" w:rsidP="00455AF0">
            <w:pPr>
              <w:spacing w:after="0" w:line="253" w:lineRule="atLeast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455AF0">
              <w:rPr>
                <w:rFonts w:ascii="Times New Roman" w:eastAsia="Times New Roman" w:hAnsi="Times New Roman" w:cs="Times New Roman"/>
                <w:sz w:val="15"/>
                <w:szCs w:val="15"/>
              </w:rPr>
              <w:t>Срок исполнения</w:t>
            </w:r>
          </w:p>
        </w:tc>
        <w:tc>
          <w:tcPr>
            <w:tcW w:w="4735" w:type="dxa"/>
            <w:tcMar>
              <w:top w:w="0" w:type="dxa"/>
              <w:left w:w="553" w:type="dxa"/>
              <w:bottom w:w="0" w:type="dxa"/>
              <w:right w:w="0" w:type="dxa"/>
            </w:tcMar>
            <w:vAlign w:val="center"/>
            <w:hideMark/>
          </w:tcPr>
          <w:p w:rsidR="00455AF0" w:rsidRPr="00455AF0" w:rsidRDefault="00455AF0" w:rsidP="00455AF0">
            <w:pPr>
              <w:spacing w:after="0" w:line="253" w:lineRule="atLeast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455AF0">
              <w:rPr>
                <w:rFonts w:ascii="Times New Roman" w:eastAsia="Times New Roman" w:hAnsi="Times New Roman" w:cs="Times New Roman"/>
                <w:sz w:val="15"/>
                <w:szCs w:val="15"/>
              </w:rPr>
              <w:t>1 ноября 2022 года</w:t>
            </w:r>
          </w:p>
        </w:tc>
      </w:tr>
    </w:tbl>
    <w:p w:rsidR="00455AF0" w:rsidRPr="00455AF0" w:rsidRDefault="00455AF0" w:rsidP="00455AF0">
      <w:pPr>
        <w:spacing w:before="100" w:beforeAutospacing="1" w:after="100" w:afterAutospacing="1" w:line="240" w:lineRule="auto"/>
        <w:outlineLvl w:val="3"/>
        <w:rPr>
          <w:rFonts w:ascii="Arial" w:eastAsia="Times New Roman" w:hAnsi="Arial" w:cs="Arial"/>
          <w:color w:val="2AC1A0"/>
          <w:spacing w:val="-7"/>
          <w:sz w:val="18"/>
          <w:szCs w:val="18"/>
        </w:rPr>
      </w:pPr>
      <w:r w:rsidRPr="00455AF0">
        <w:rPr>
          <w:rFonts w:ascii="Arial" w:eastAsia="Times New Roman" w:hAnsi="Arial" w:cs="Arial"/>
          <w:color w:val="2AC1A0"/>
          <w:spacing w:val="-7"/>
          <w:sz w:val="18"/>
          <w:szCs w:val="18"/>
        </w:rPr>
        <w:t>Пр-1978, п.2</w:t>
      </w:r>
    </w:p>
    <w:p w:rsidR="00455AF0" w:rsidRPr="00455AF0" w:rsidRDefault="00455AF0" w:rsidP="00455AF0">
      <w:pPr>
        <w:spacing w:after="334" w:line="300" w:lineRule="atLeast"/>
        <w:rPr>
          <w:rFonts w:ascii="Arial" w:eastAsia="Times New Roman" w:hAnsi="Arial" w:cs="Arial"/>
          <w:color w:val="000000"/>
          <w:spacing w:val="-7"/>
          <w:sz w:val="20"/>
          <w:szCs w:val="20"/>
        </w:rPr>
      </w:pPr>
      <w:r w:rsidRPr="00455AF0">
        <w:rPr>
          <w:rFonts w:ascii="Arial" w:eastAsia="Times New Roman" w:hAnsi="Arial" w:cs="Arial"/>
          <w:color w:val="000000"/>
          <w:spacing w:val="-7"/>
          <w:sz w:val="20"/>
          <w:szCs w:val="20"/>
        </w:rPr>
        <w:t>2. Правительству Российской Федерации совместно с Минобороны России обеспечить своевременное получение денежного довольствия и отдельных выплат в установленном размере каждым гражданином Российской Федерации, призванным на военную службу по мобилизации.</w:t>
      </w:r>
    </w:p>
    <w:p w:rsidR="00455AF0" w:rsidRPr="00455AF0" w:rsidRDefault="00455AF0" w:rsidP="00455AF0">
      <w:pPr>
        <w:spacing w:after="334" w:line="300" w:lineRule="atLeast"/>
        <w:rPr>
          <w:rFonts w:ascii="Arial" w:eastAsia="Times New Roman" w:hAnsi="Arial" w:cs="Arial"/>
          <w:color w:val="000000"/>
          <w:spacing w:val="-7"/>
          <w:sz w:val="20"/>
          <w:szCs w:val="20"/>
        </w:rPr>
      </w:pPr>
      <w:r w:rsidRPr="00455AF0">
        <w:rPr>
          <w:rFonts w:ascii="Arial" w:eastAsia="Times New Roman" w:hAnsi="Arial" w:cs="Arial"/>
          <w:color w:val="000000"/>
          <w:spacing w:val="-7"/>
          <w:sz w:val="20"/>
          <w:szCs w:val="20"/>
        </w:rPr>
        <w:t>Доклад – до 1 ноября 2022 г., далее – ежемесячно.</w:t>
      </w:r>
    </w:p>
    <w:p w:rsidR="00455AF0" w:rsidRPr="00455AF0" w:rsidRDefault="00455AF0" w:rsidP="00455AF0">
      <w:pPr>
        <w:spacing w:after="334" w:line="300" w:lineRule="atLeast"/>
        <w:rPr>
          <w:rFonts w:ascii="Arial" w:eastAsia="Times New Roman" w:hAnsi="Arial" w:cs="Arial"/>
          <w:color w:val="000000"/>
          <w:spacing w:val="-7"/>
          <w:sz w:val="20"/>
          <w:szCs w:val="20"/>
        </w:rPr>
      </w:pPr>
      <w:r w:rsidRPr="00455AF0">
        <w:rPr>
          <w:rFonts w:ascii="Arial" w:eastAsia="Times New Roman" w:hAnsi="Arial" w:cs="Arial"/>
          <w:color w:val="000000"/>
          <w:spacing w:val="-7"/>
          <w:sz w:val="20"/>
          <w:szCs w:val="20"/>
        </w:rPr>
        <w:t xml:space="preserve">Ответственные: </w:t>
      </w:r>
      <w:proofErr w:type="spellStart"/>
      <w:r w:rsidRPr="00455AF0">
        <w:rPr>
          <w:rFonts w:ascii="Arial" w:eastAsia="Times New Roman" w:hAnsi="Arial" w:cs="Arial"/>
          <w:color w:val="000000"/>
          <w:spacing w:val="-7"/>
          <w:sz w:val="20"/>
          <w:szCs w:val="20"/>
        </w:rPr>
        <w:t>Мишустин</w:t>
      </w:r>
      <w:proofErr w:type="spellEnd"/>
      <w:r w:rsidRPr="00455AF0">
        <w:rPr>
          <w:rFonts w:ascii="Arial" w:eastAsia="Times New Roman" w:hAnsi="Arial" w:cs="Arial"/>
          <w:color w:val="000000"/>
          <w:spacing w:val="-7"/>
          <w:sz w:val="20"/>
          <w:szCs w:val="20"/>
        </w:rPr>
        <w:t xml:space="preserve"> М.В., Шойгу С.К.</w:t>
      </w:r>
    </w:p>
    <w:tbl>
      <w:tblPr>
        <w:tblW w:w="7373" w:type="dxa"/>
        <w:tblCellSpacing w:w="15" w:type="dxa"/>
        <w:tblCellMar>
          <w:left w:w="0" w:type="dxa"/>
          <w:right w:w="0" w:type="dxa"/>
        </w:tblCellMar>
        <w:tblLook w:val="04A0"/>
      </w:tblPr>
      <w:tblGrid>
        <w:gridCol w:w="2593"/>
        <w:gridCol w:w="4780"/>
      </w:tblGrid>
      <w:tr w:rsidR="00455AF0" w:rsidRPr="00455AF0" w:rsidTr="00455AF0">
        <w:trPr>
          <w:tblCellSpacing w:w="15" w:type="dxa"/>
        </w:trPr>
        <w:tc>
          <w:tcPr>
            <w:tcW w:w="0" w:type="auto"/>
            <w:vAlign w:val="center"/>
            <w:hideMark/>
          </w:tcPr>
          <w:p w:rsidR="00455AF0" w:rsidRPr="00455AF0" w:rsidRDefault="00455AF0" w:rsidP="00455AF0">
            <w:pPr>
              <w:spacing w:after="0" w:line="253" w:lineRule="atLeast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455AF0">
              <w:rPr>
                <w:rFonts w:ascii="Times New Roman" w:eastAsia="Times New Roman" w:hAnsi="Times New Roman" w:cs="Times New Roman"/>
                <w:sz w:val="15"/>
                <w:szCs w:val="15"/>
              </w:rPr>
              <w:t>Ответственные</w:t>
            </w:r>
          </w:p>
        </w:tc>
        <w:tc>
          <w:tcPr>
            <w:tcW w:w="4735" w:type="dxa"/>
            <w:tcMar>
              <w:top w:w="0" w:type="dxa"/>
              <w:left w:w="553" w:type="dxa"/>
              <w:bottom w:w="0" w:type="dxa"/>
              <w:right w:w="0" w:type="dxa"/>
            </w:tcMar>
            <w:vAlign w:val="center"/>
            <w:hideMark/>
          </w:tcPr>
          <w:p w:rsidR="00455AF0" w:rsidRPr="00455AF0" w:rsidRDefault="00455AF0" w:rsidP="00455AF0">
            <w:pPr>
              <w:spacing w:after="0" w:line="253" w:lineRule="atLeast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hyperlink r:id="rId6" w:history="1">
              <w:proofErr w:type="spellStart"/>
              <w:r w:rsidRPr="00455AF0">
                <w:rPr>
                  <w:rFonts w:ascii="Times New Roman" w:eastAsia="Times New Roman" w:hAnsi="Times New Roman" w:cs="Times New Roman"/>
                  <w:color w:val="020C22"/>
                  <w:sz w:val="15"/>
                  <w:u w:val="single"/>
                </w:rPr>
                <w:t>Мишустин</w:t>
              </w:r>
              <w:proofErr w:type="spellEnd"/>
              <w:r w:rsidRPr="00455AF0">
                <w:rPr>
                  <w:rFonts w:ascii="Times New Roman" w:eastAsia="Times New Roman" w:hAnsi="Times New Roman" w:cs="Times New Roman"/>
                  <w:color w:val="020C22"/>
                  <w:sz w:val="15"/>
                  <w:u w:val="single"/>
                </w:rPr>
                <w:t xml:space="preserve"> Михаил Владимирович</w:t>
              </w:r>
            </w:hyperlink>
            <w:r w:rsidRPr="00455AF0">
              <w:rPr>
                <w:rFonts w:ascii="Times New Roman" w:eastAsia="Times New Roman" w:hAnsi="Times New Roman" w:cs="Times New Roman"/>
                <w:sz w:val="15"/>
                <w:szCs w:val="15"/>
              </w:rPr>
              <w:t>, </w:t>
            </w:r>
            <w:hyperlink r:id="rId7" w:history="1">
              <w:r w:rsidRPr="00455AF0">
                <w:rPr>
                  <w:rFonts w:ascii="Times New Roman" w:eastAsia="Times New Roman" w:hAnsi="Times New Roman" w:cs="Times New Roman"/>
                  <w:color w:val="020C22"/>
                  <w:sz w:val="15"/>
                  <w:u w:val="single"/>
                </w:rPr>
                <w:t xml:space="preserve">Шойгу Сергей </w:t>
              </w:r>
              <w:proofErr w:type="spellStart"/>
              <w:r w:rsidRPr="00455AF0">
                <w:rPr>
                  <w:rFonts w:ascii="Times New Roman" w:eastAsia="Times New Roman" w:hAnsi="Times New Roman" w:cs="Times New Roman"/>
                  <w:color w:val="020C22"/>
                  <w:sz w:val="15"/>
                  <w:u w:val="single"/>
                </w:rPr>
                <w:t>Кужугетович</w:t>
              </w:r>
              <w:proofErr w:type="spellEnd"/>
            </w:hyperlink>
          </w:p>
        </w:tc>
      </w:tr>
      <w:tr w:rsidR="00455AF0" w:rsidRPr="00455AF0" w:rsidTr="00455AF0">
        <w:trPr>
          <w:tblCellSpacing w:w="15" w:type="dxa"/>
        </w:trPr>
        <w:tc>
          <w:tcPr>
            <w:tcW w:w="0" w:type="auto"/>
            <w:vAlign w:val="center"/>
            <w:hideMark/>
          </w:tcPr>
          <w:p w:rsidR="00455AF0" w:rsidRPr="00455AF0" w:rsidRDefault="00455AF0" w:rsidP="00455AF0">
            <w:pPr>
              <w:spacing w:after="0" w:line="253" w:lineRule="atLeast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455AF0">
              <w:rPr>
                <w:rFonts w:ascii="Times New Roman" w:eastAsia="Times New Roman" w:hAnsi="Times New Roman" w:cs="Times New Roman"/>
                <w:sz w:val="15"/>
                <w:szCs w:val="15"/>
              </w:rPr>
              <w:t>Тематика</w:t>
            </w:r>
          </w:p>
        </w:tc>
        <w:tc>
          <w:tcPr>
            <w:tcW w:w="4735" w:type="dxa"/>
            <w:tcMar>
              <w:top w:w="0" w:type="dxa"/>
              <w:left w:w="553" w:type="dxa"/>
              <w:bottom w:w="0" w:type="dxa"/>
              <w:right w:w="0" w:type="dxa"/>
            </w:tcMar>
            <w:vAlign w:val="center"/>
            <w:hideMark/>
          </w:tcPr>
          <w:p w:rsidR="00455AF0" w:rsidRPr="00455AF0" w:rsidRDefault="00455AF0" w:rsidP="00455AF0">
            <w:pPr>
              <w:spacing w:after="0" w:line="253" w:lineRule="atLeast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hyperlink r:id="rId8" w:history="1">
              <w:r w:rsidRPr="00455AF0">
                <w:rPr>
                  <w:rFonts w:ascii="Times New Roman" w:eastAsia="Times New Roman" w:hAnsi="Times New Roman" w:cs="Times New Roman"/>
                  <w:color w:val="020C22"/>
                  <w:sz w:val="15"/>
                  <w:u w:val="single"/>
                </w:rPr>
                <w:t>Вооружённые Силы</w:t>
              </w:r>
            </w:hyperlink>
          </w:p>
        </w:tc>
      </w:tr>
      <w:tr w:rsidR="00455AF0" w:rsidRPr="00455AF0" w:rsidTr="00455AF0">
        <w:trPr>
          <w:tblCellSpacing w:w="15" w:type="dxa"/>
        </w:trPr>
        <w:tc>
          <w:tcPr>
            <w:tcW w:w="0" w:type="auto"/>
            <w:vAlign w:val="center"/>
            <w:hideMark/>
          </w:tcPr>
          <w:p w:rsidR="00455AF0" w:rsidRPr="00455AF0" w:rsidRDefault="00455AF0" w:rsidP="00455AF0">
            <w:pPr>
              <w:spacing w:after="0" w:line="253" w:lineRule="atLeast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455AF0">
              <w:rPr>
                <w:rFonts w:ascii="Times New Roman" w:eastAsia="Times New Roman" w:hAnsi="Times New Roman" w:cs="Times New Roman"/>
                <w:sz w:val="15"/>
                <w:szCs w:val="15"/>
              </w:rPr>
              <w:t>Срок исполнения</w:t>
            </w:r>
          </w:p>
        </w:tc>
        <w:tc>
          <w:tcPr>
            <w:tcW w:w="4735" w:type="dxa"/>
            <w:tcMar>
              <w:top w:w="0" w:type="dxa"/>
              <w:left w:w="553" w:type="dxa"/>
              <w:bottom w:w="0" w:type="dxa"/>
              <w:right w:w="0" w:type="dxa"/>
            </w:tcMar>
            <w:vAlign w:val="center"/>
            <w:hideMark/>
          </w:tcPr>
          <w:p w:rsidR="00455AF0" w:rsidRPr="00455AF0" w:rsidRDefault="00455AF0" w:rsidP="00455AF0">
            <w:pPr>
              <w:spacing w:after="0" w:line="253" w:lineRule="atLeast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455AF0">
              <w:rPr>
                <w:rFonts w:ascii="Times New Roman" w:eastAsia="Times New Roman" w:hAnsi="Times New Roman" w:cs="Times New Roman"/>
                <w:sz w:val="15"/>
                <w:szCs w:val="15"/>
              </w:rPr>
              <w:t>1 ноября 2022 года</w:t>
            </w:r>
          </w:p>
        </w:tc>
      </w:tr>
    </w:tbl>
    <w:p w:rsidR="00455AF0" w:rsidRPr="00455AF0" w:rsidRDefault="00455AF0" w:rsidP="00455AF0">
      <w:pPr>
        <w:spacing w:before="100" w:beforeAutospacing="1" w:after="100" w:afterAutospacing="1" w:line="240" w:lineRule="auto"/>
        <w:outlineLvl w:val="3"/>
        <w:rPr>
          <w:rFonts w:ascii="Arial" w:eastAsia="Times New Roman" w:hAnsi="Arial" w:cs="Arial"/>
          <w:color w:val="2AC1A0"/>
          <w:spacing w:val="-7"/>
          <w:sz w:val="18"/>
          <w:szCs w:val="18"/>
        </w:rPr>
      </w:pPr>
      <w:r w:rsidRPr="00455AF0">
        <w:rPr>
          <w:rFonts w:ascii="Arial" w:eastAsia="Times New Roman" w:hAnsi="Arial" w:cs="Arial"/>
          <w:color w:val="2AC1A0"/>
          <w:spacing w:val="-7"/>
          <w:sz w:val="18"/>
          <w:szCs w:val="18"/>
        </w:rPr>
        <w:t>Пр-1978, п.3</w:t>
      </w:r>
    </w:p>
    <w:p w:rsidR="00455AF0" w:rsidRPr="00455AF0" w:rsidRDefault="00455AF0" w:rsidP="00455AF0">
      <w:pPr>
        <w:spacing w:after="334" w:line="300" w:lineRule="atLeast"/>
        <w:rPr>
          <w:rFonts w:ascii="Arial" w:eastAsia="Times New Roman" w:hAnsi="Arial" w:cs="Arial"/>
          <w:color w:val="000000"/>
          <w:spacing w:val="-7"/>
          <w:sz w:val="20"/>
          <w:szCs w:val="20"/>
        </w:rPr>
      </w:pPr>
      <w:r w:rsidRPr="00455AF0">
        <w:rPr>
          <w:rFonts w:ascii="Arial" w:eastAsia="Times New Roman" w:hAnsi="Arial" w:cs="Arial"/>
          <w:color w:val="000000"/>
          <w:spacing w:val="-7"/>
          <w:sz w:val="20"/>
          <w:szCs w:val="20"/>
        </w:rPr>
        <w:t>3. Правительству Российской Федерации предусмотреть выделение бюджетных ассигнований, необходимых для реализации пунктов 1 и 2 настоящего перечня поручений.</w:t>
      </w:r>
    </w:p>
    <w:p w:rsidR="00455AF0" w:rsidRPr="00455AF0" w:rsidRDefault="00455AF0" w:rsidP="00455AF0">
      <w:pPr>
        <w:spacing w:after="334" w:line="300" w:lineRule="atLeast"/>
        <w:rPr>
          <w:rFonts w:ascii="Arial" w:eastAsia="Times New Roman" w:hAnsi="Arial" w:cs="Arial"/>
          <w:color w:val="000000"/>
          <w:spacing w:val="-7"/>
          <w:sz w:val="20"/>
          <w:szCs w:val="20"/>
        </w:rPr>
      </w:pPr>
      <w:r w:rsidRPr="00455AF0">
        <w:rPr>
          <w:rFonts w:ascii="Arial" w:eastAsia="Times New Roman" w:hAnsi="Arial" w:cs="Arial"/>
          <w:color w:val="000000"/>
          <w:spacing w:val="-7"/>
          <w:sz w:val="20"/>
          <w:szCs w:val="20"/>
        </w:rPr>
        <w:lastRenderedPageBreak/>
        <w:t>Доклад – до 1 ноября 2022 г.</w:t>
      </w:r>
    </w:p>
    <w:p w:rsidR="00455AF0" w:rsidRPr="00455AF0" w:rsidRDefault="00455AF0" w:rsidP="00455AF0">
      <w:pPr>
        <w:spacing w:after="334" w:line="300" w:lineRule="atLeast"/>
        <w:rPr>
          <w:rFonts w:ascii="Arial" w:eastAsia="Times New Roman" w:hAnsi="Arial" w:cs="Arial"/>
          <w:color w:val="000000"/>
          <w:spacing w:val="-7"/>
          <w:sz w:val="20"/>
          <w:szCs w:val="20"/>
        </w:rPr>
      </w:pPr>
      <w:r w:rsidRPr="00455AF0">
        <w:rPr>
          <w:rFonts w:ascii="Arial" w:eastAsia="Times New Roman" w:hAnsi="Arial" w:cs="Arial"/>
          <w:color w:val="000000"/>
          <w:spacing w:val="-7"/>
          <w:sz w:val="20"/>
          <w:szCs w:val="20"/>
        </w:rPr>
        <w:t xml:space="preserve">Ответственный: </w:t>
      </w:r>
      <w:proofErr w:type="spellStart"/>
      <w:r w:rsidRPr="00455AF0">
        <w:rPr>
          <w:rFonts w:ascii="Arial" w:eastAsia="Times New Roman" w:hAnsi="Arial" w:cs="Arial"/>
          <w:color w:val="000000"/>
          <w:spacing w:val="-7"/>
          <w:sz w:val="20"/>
          <w:szCs w:val="20"/>
        </w:rPr>
        <w:t>Мишустин</w:t>
      </w:r>
      <w:proofErr w:type="spellEnd"/>
      <w:r w:rsidRPr="00455AF0">
        <w:rPr>
          <w:rFonts w:ascii="Arial" w:eastAsia="Times New Roman" w:hAnsi="Arial" w:cs="Arial"/>
          <w:color w:val="000000"/>
          <w:spacing w:val="-7"/>
          <w:sz w:val="20"/>
          <w:szCs w:val="20"/>
        </w:rPr>
        <w:t xml:space="preserve"> М.В.</w:t>
      </w:r>
    </w:p>
    <w:tbl>
      <w:tblPr>
        <w:tblW w:w="7373" w:type="dxa"/>
        <w:tblCellSpacing w:w="15" w:type="dxa"/>
        <w:tblCellMar>
          <w:left w:w="0" w:type="dxa"/>
          <w:right w:w="0" w:type="dxa"/>
        </w:tblCellMar>
        <w:tblLook w:val="04A0"/>
      </w:tblPr>
      <w:tblGrid>
        <w:gridCol w:w="2593"/>
        <w:gridCol w:w="4780"/>
      </w:tblGrid>
      <w:tr w:rsidR="00455AF0" w:rsidRPr="00455AF0" w:rsidTr="00455AF0">
        <w:trPr>
          <w:tblCellSpacing w:w="15" w:type="dxa"/>
        </w:trPr>
        <w:tc>
          <w:tcPr>
            <w:tcW w:w="0" w:type="auto"/>
            <w:vAlign w:val="center"/>
            <w:hideMark/>
          </w:tcPr>
          <w:p w:rsidR="00455AF0" w:rsidRPr="00455AF0" w:rsidRDefault="00455AF0" w:rsidP="00455AF0">
            <w:pPr>
              <w:spacing w:after="0" w:line="253" w:lineRule="atLeast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455AF0">
              <w:rPr>
                <w:rFonts w:ascii="Times New Roman" w:eastAsia="Times New Roman" w:hAnsi="Times New Roman" w:cs="Times New Roman"/>
                <w:sz w:val="15"/>
                <w:szCs w:val="15"/>
              </w:rPr>
              <w:t>Ответственный</w:t>
            </w:r>
          </w:p>
        </w:tc>
        <w:tc>
          <w:tcPr>
            <w:tcW w:w="4735" w:type="dxa"/>
            <w:tcMar>
              <w:top w:w="0" w:type="dxa"/>
              <w:left w:w="553" w:type="dxa"/>
              <w:bottom w:w="0" w:type="dxa"/>
              <w:right w:w="0" w:type="dxa"/>
            </w:tcMar>
            <w:vAlign w:val="center"/>
            <w:hideMark/>
          </w:tcPr>
          <w:p w:rsidR="00455AF0" w:rsidRPr="00455AF0" w:rsidRDefault="00455AF0" w:rsidP="00455AF0">
            <w:pPr>
              <w:spacing w:after="0" w:line="253" w:lineRule="atLeast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hyperlink r:id="rId9" w:history="1">
              <w:proofErr w:type="spellStart"/>
              <w:r w:rsidRPr="00455AF0">
                <w:rPr>
                  <w:rFonts w:ascii="Times New Roman" w:eastAsia="Times New Roman" w:hAnsi="Times New Roman" w:cs="Times New Roman"/>
                  <w:color w:val="020C22"/>
                  <w:sz w:val="15"/>
                  <w:u w:val="single"/>
                </w:rPr>
                <w:t>Мишустин</w:t>
              </w:r>
              <w:proofErr w:type="spellEnd"/>
              <w:r w:rsidRPr="00455AF0">
                <w:rPr>
                  <w:rFonts w:ascii="Times New Roman" w:eastAsia="Times New Roman" w:hAnsi="Times New Roman" w:cs="Times New Roman"/>
                  <w:color w:val="020C22"/>
                  <w:sz w:val="15"/>
                  <w:u w:val="single"/>
                </w:rPr>
                <w:t xml:space="preserve"> Михаил Владимирович</w:t>
              </w:r>
            </w:hyperlink>
          </w:p>
        </w:tc>
      </w:tr>
      <w:tr w:rsidR="00455AF0" w:rsidRPr="00455AF0" w:rsidTr="00455AF0">
        <w:trPr>
          <w:tblCellSpacing w:w="15" w:type="dxa"/>
        </w:trPr>
        <w:tc>
          <w:tcPr>
            <w:tcW w:w="0" w:type="auto"/>
            <w:vAlign w:val="center"/>
            <w:hideMark/>
          </w:tcPr>
          <w:p w:rsidR="00455AF0" w:rsidRPr="00455AF0" w:rsidRDefault="00455AF0" w:rsidP="00455AF0">
            <w:pPr>
              <w:spacing w:after="0" w:line="253" w:lineRule="atLeast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455AF0">
              <w:rPr>
                <w:rFonts w:ascii="Times New Roman" w:eastAsia="Times New Roman" w:hAnsi="Times New Roman" w:cs="Times New Roman"/>
                <w:sz w:val="15"/>
                <w:szCs w:val="15"/>
              </w:rPr>
              <w:t>Тематика</w:t>
            </w:r>
          </w:p>
        </w:tc>
        <w:tc>
          <w:tcPr>
            <w:tcW w:w="4735" w:type="dxa"/>
            <w:tcMar>
              <w:top w:w="0" w:type="dxa"/>
              <w:left w:w="553" w:type="dxa"/>
              <w:bottom w:w="0" w:type="dxa"/>
              <w:right w:w="0" w:type="dxa"/>
            </w:tcMar>
            <w:vAlign w:val="center"/>
            <w:hideMark/>
          </w:tcPr>
          <w:p w:rsidR="00455AF0" w:rsidRPr="00455AF0" w:rsidRDefault="00455AF0" w:rsidP="00455AF0">
            <w:pPr>
              <w:spacing w:after="0" w:line="253" w:lineRule="atLeast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hyperlink r:id="rId10" w:history="1">
              <w:r w:rsidRPr="00455AF0">
                <w:rPr>
                  <w:rFonts w:ascii="Times New Roman" w:eastAsia="Times New Roman" w:hAnsi="Times New Roman" w:cs="Times New Roman"/>
                  <w:color w:val="020C22"/>
                  <w:sz w:val="15"/>
                  <w:u w:val="single"/>
                </w:rPr>
                <w:t>Государственные финансы</w:t>
              </w:r>
            </w:hyperlink>
          </w:p>
        </w:tc>
      </w:tr>
      <w:tr w:rsidR="00455AF0" w:rsidRPr="00455AF0" w:rsidTr="00455AF0">
        <w:trPr>
          <w:tblCellSpacing w:w="15" w:type="dxa"/>
        </w:trPr>
        <w:tc>
          <w:tcPr>
            <w:tcW w:w="0" w:type="auto"/>
            <w:vAlign w:val="center"/>
            <w:hideMark/>
          </w:tcPr>
          <w:p w:rsidR="00455AF0" w:rsidRPr="00455AF0" w:rsidRDefault="00455AF0" w:rsidP="00455AF0">
            <w:pPr>
              <w:spacing w:after="0" w:line="253" w:lineRule="atLeast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455AF0">
              <w:rPr>
                <w:rFonts w:ascii="Times New Roman" w:eastAsia="Times New Roman" w:hAnsi="Times New Roman" w:cs="Times New Roman"/>
                <w:sz w:val="15"/>
                <w:szCs w:val="15"/>
              </w:rPr>
              <w:t>Срок исполнения</w:t>
            </w:r>
          </w:p>
        </w:tc>
        <w:tc>
          <w:tcPr>
            <w:tcW w:w="4735" w:type="dxa"/>
            <w:tcMar>
              <w:top w:w="0" w:type="dxa"/>
              <w:left w:w="553" w:type="dxa"/>
              <w:bottom w:w="0" w:type="dxa"/>
              <w:right w:w="0" w:type="dxa"/>
            </w:tcMar>
            <w:vAlign w:val="center"/>
            <w:hideMark/>
          </w:tcPr>
          <w:p w:rsidR="00455AF0" w:rsidRPr="00455AF0" w:rsidRDefault="00455AF0" w:rsidP="00455AF0">
            <w:pPr>
              <w:spacing w:after="0" w:line="253" w:lineRule="atLeast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455AF0">
              <w:rPr>
                <w:rFonts w:ascii="Times New Roman" w:eastAsia="Times New Roman" w:hAnsi="Times New Roman" w:cs="Times New Roman"/>
                <w:sz w:val="15"/>
                <w:szCs w:val="15"/>
              </w:rPr>
              <w:t>1 ноября 2022 года</w:t>
            </w:r>
          </w:p>
        </w:tc>
      </w:tr>
    </w:tbl>
    <w:p w:rsidR="00455AF0" w:rsidRPr="00455AF0" w:rsidRDefault="00455AF0" w:rsidP="00455AF0">
      <w:pPr>
        <w:spacing w:before="100" w:beforeAutospacing="1" w:after="100" w:afterAutospacing="1" w:line="240" w:lineRule="auto"/>
        <w:outlineLvl w:val="3"/>
        <w:rPr>
          <w:rFonts w:ascii="Arial" w:eastAsia="Times New Roman" w:hAnsi="Arial" w:cs="Arial"/>
          <w:color w:val="2AC1A0"/>
          <w:spacing w:val="-7"/>
          <w:sz w:val="18"/>
          <w:szCs w:val="18"/>
        </w:rPr>
      </w:pPr>
      <w:r w:rsidRPr="00455AF0">
        <w:rPr>
          <w:rFonts w:ascii="Arial" w:eastAsia="Times New Roman" w:hAnsi="Arial" w:cs="Arial"/>
          <w:color w:val="2AC1A0"/>
          <w:spacing w:val="-7"/>
          <w:sz w:val="18"/>
          <w:szCs w:val="18"/>
        </w:rPr>
        <w:t>Пр-1978, п.4 а)</w:t>
      </w:r>
    </w:p>
    <w:p w:rsidR="00455AF0" w:rsidRPr="00455AF0" w:rsidRDefault="00455AF0" w:rsidP="00455AF0">
      <w:pPr>
        <w:spacing w:after="334" w:line="300" w:lineRule="atLeast"/>
        <w:rPr>
          <w:rFonts w:ascii="Arial" w:eastAsia="Times New Roman" w:hAnsi="Arial" w:cs="Arial"/>
          <w:color w:val="000000"/>
          <w:spacing w:val="-7"/>
          <w:sz w:val="20"/>
          <w:szCs w:val="20"/>
        </w:rPr>
      </w:pPr>
      <w:r w:rsidRPr="00455AF0">
        <w:rPr>
          <w:rFonts w:ascii="Arial" w:eastAsia="Times New Roman" w:hAnsi="Arial" w:cs="Arial"/>
          <w:color w:val="000000"/>
          <w:spacing w:val="-7"/>
          <w:sz w:val="20"/>
          <w:szCs w:val="20"/>
        </w:rPr>
        <w:t>4. Высшим должностным лицам субъектов Российской Федерации:</w:t>
      </w:r>
    </w:p>
    <w:p w:rsidR="00455AF0" w:rsidRPr="00455AF0" w:rsidRDefault="00455AF0" w:rsidP="00455AF0">
      <w:pPr>
        <w:spacing w:after="334" w:line="300" w:lineRule="atLeast"/>
        <w:rPr>
          <w:rFonts w:ascii="Arial" w:eastAsia="Times New Roman" w:hAnsi="Arial" w:cs="Arial"/>
          <w:color w:val="000000"/>
          <w:spacing w:val="-7"/>
          <w:sz w:val="20"/>
          <w:szCs w:val="20"/>
        </w:rPr>
      </w:pPr>
      <w:r w:rsidRPr="00455AF0">
        <w:rPr>
          <w:rFonts w:ascii="Arial" w:eastAsia="Times New Roman" w:hAnsi="Arial" w:cs="Arial"/>
          <w:color w:val="000000"/>
          <w:spacing w:val="-7"/>
          <w:sz w:val="20"/>
          <w:szCs w:val="20"/>
        </w:rPr>
        <w:t>а) оказывать содействие в организации мест размещения граждан Российской Федерации, призванных на военную службу по мобилизации, ином материально-техническом обеспечении указанных граждан и соответствующих воинских формирований, а также в организации мероприятий по подготовке и обучению таких граждан;</w:t>
      </w:r>
    </w:p>
    <w:tbl>
      <w:tblPr>
        <w:tblW w:w="7373" w:type="dxa"/>
        <w:tblCellSpacing w:w="15" w:type="dxa"/>
        <w:tblCellMar>
          <w:left w:w="0" w:type="dxa"/>
          <w:right w:w="0" w:type="dxa"/>
        </w:tblCellMar>
        <w:tblLook w:val="04A0"/>
      </w:tblPr>
      <w:tblGrid>
        <w:gridCol w:w="2593"/>
        <w:gridCol w:w="4780"/>
      </w:tblGrid>
      <w:tr w:rsidR="00455AF0" w:rsidRPr="00455AF0" w:rsidTr="00455AF0">
        <w:trPr>
          <w:tblCellSpacing w:w="15" w:type="dxa"/>
        </w:trPr>
        <w:tc>
          <w:tcPr>
            <w:tcW w:w="0" w:type="auto"/>
            <w:vAlign w:val="center"/>
            <w:hideMark/>
          </w:tcPr>
          <w:p w:rsidR="00455AF0" w:rsidRPr="00455AF0" w:rsidRDefault="00455AF0" w:rsidP="00455AF0">
            <w:pPr>
              <w:spacing w:after="0" w:line="253" w:lineRule="atLeast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455AF0">
              <w:rPr>
                <w:rFonts w:ascii="Times New Roman" w:eastAsia="Times New Roman" w:hAnsi="Times New Roman" w:cs="Times New Roman"/>
                <w:sz w:val="15"/>
                <w:szCs w:val="15"/>
              </w:rPr>
              <w:t>Ответственные</w:t>
            </w:r>
          </w:p>
        </w:tc>
        <w:tc>
          <w:tcPr>
            <w:tcW w:w="4735" w:type="dxa"/>
            <w:tcMar>
              <w:top w:w="0" w:type="dxa"/>
              <w:left w:w="553" w:type="dxa"/>
              <w:bottom w:w="0" w:type="dxa"/>
              <w:right w:w="0" w:type="dxa"/>
            </w:tcMar>
            <w:vAlign w:val="center"/>
            <w:hideMark/>
          </w:tcPr>
          <w:p w:rsidR="00455AF0" w:rsidRPr="00455AF0" w:rsidRDefault="00455AF0" w:rsidP="00455AF0">
            <w:pPr>
              <w:spacing w:after="0" w:line="253" w:lineRule="atLeast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hyperlink r:id="rId11" w:history="1">
              <w:r w:rsidRPr="00455AF0">
                <w:rPr>
                  <w:rFonts w:ascii="Times New Roman" w:eastAsia="Times New Roman" w:hAnsi="Times New Roman" w:cs="Times New Roman"/>
                  <w:color w:val="020C22"/>
                  <w:sz w:val="15"/>
                  <w:u w:val="single"/>
                </w:rPr>
                <w:t>Высшие должностные лица субъектов РФ</w:t>
              </w:r>
            </w:hyperlink>
            <w:r w:rsidRPr="00455AF0">
              <w:rPr>
                <w:rFonts w:ascii="Times New Roman" w:eastAsia="Times New Roman" w:hAnsi="Times New Roman" w:cs="Times New Roman"/>
                <w:sz w:val="15"/>
                <w:szCs w:val="15"/>
              </w:rPr>
              <w:t>,</w:t>
            </w:r>
          </w:p>
        </w:tc>
      </w:tr>
      <w:tr w:rsidR="00455AF0" w:rsidRPr="00455AF0" w:rsidTr="00455AF0">
        <w:trPr>
          <w:tblCellSpacing w:w="15" w:type="dxa"/>
        </w:trPr>
        <w:tc>
          <w:tcPr>
            <w:tcW w:w="0" w:type="auto"/>
            <w:vAlign w:val="center"/>
            <w:hideMark/>
          </w:tcPr>
          <w:p w:rsidR="00455AF0" w:rsidRPr="00455AF0" w:rsidRDefault="00455AF0" w:rsidP="00455AF0">
            <w:pPr>
              <w:spacing w:after="0" w:line="253" w:lineRule="atLeast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455AF0">
              <w:rPr>
                <w:rFonts w:ascii="Times New Roman" w:eastAsia="Times New Roman" w:hAnsi="Times New Roman" w:cs="Times New Roman"/>
                <w:sz w:val="15"/>
                <w:szCs w:val="15"/>
              </w:rPr>
              <w:t>Тематика</w:t>
            </w:r>
          </w:p>
        </w:tc>
        <w:tc>
          <w:tcPr>
            <w:tcW w:w="4735" w:type="dxa"/>
            <w:tcMar>
              <w:top w:w="0" w:type="dxa"/>
              <w:left w:w="553" w:type="dxa"/>
              <w:bottom w:w="0" w:type="dxa"/>
              <w:right w:w="0" w:type="dxa"/>
            </w:tcMar>
            <w:vAlign w:val="center"/>
            <w:hideMark/>
          </w:tcPr>
          <w:p w:rsidR="00455AF0" w:rsidRPr="00455AF0" w:rsidRDefault="00455AF0" w:rsidP="00455AF0">
            <w:pPr>
              <w:spacing w:after="0" w:line="253" w:lineRule="atLeast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hyperlink r:id="rId12" w:history="1">
              <w:r w:rsidRPr="00455AF0">
                <w:rPr>
                  <w:rFonts w:ascii="Times New Roman" w:eastAsia="Times New Roman" w:hAnsi="Times New Roman" w:cs="Times New Roman"/>
                  <w:color w:val="020C22"/>
                  <w:sz w:val="15"/>
                  <w:u w:val="single"/>
                </w:rPr>
                <w:t>Регионы</w:t>
              </w:r>
            </w:hyperlink>
            <w:r w:rsidRPr="00455AF0">
              <w:rPr>
                <w:rFonts w:ascii="Times New Roman" w:eastAsia="Times New Roman" w:hAnsi="Times New Roman" w:cs="Times New Roman"/>
                <w:sz w:val="15"/>
                <w:szCs w:val="15"/>
              </w:rPr>
              <w:t>, </w:t>
            </w:r>
            <w:hyperlink r:id="rId13" w:history="1">
              <w:r w:rsidRPr="00455AF0">
                <w:rPr>
                  <w:rFonts w:ascii="Times New Roman" w:eastAsia="Times New Roman" w:hAnsi="Times New Roman" w:cs="Times New Roman"/>
                  <w:color w:val="020C22"/>
                  <w:sz w:val="15"/>
                  <w:u w:val="single"/>
                </w:rPr>
                <w:t>Вооружённые Силы</w:t>
              </w:r>
            </w:hyperlink>
          </w:p>
        </w:tc>
      </w:tr>
      <w:tr w:rsidR="00455AF0" w:rsidRPr="00455AF0" w:rsidTr="00455AF0">
        <w:trPr>
          <w:tblCellSpacing w:w="15" w:type="dxa"/>
        </w:trPr>
        <w:tc>
          <w:tcPr>
            <w:tcW w:w="0" w:type="auto"/>
            <w:vAlign w:val="center"/>
            <w:hideMark/>
          </w:tcPr>
          <w:p w:rsidR="00455AF0" w:rsidRPr="00455AF0" w:rsidRDefault="00455AF0" w:rsidP="00455AF0">
            <w:pPr>
              <w:spacing w:after="0" w:line="253" w:lineRule="atLeast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455AF0">
              <w:rPr>
                <w:rFonts w:ascii="Times New Roman" w:eastAsia="Times New Roman" w:hAnsi="Times New Roman" w:cs="Times New Roman"/>
                <w:sz w:val="15"/>
                <w:szCs w:val="15"/>
              </w:rPr>
              <w:t>Срок исполнения</w:t>
            </w:r>
          </w:p>
        </w:tc>
        <w:tc>
          <w:tcPr>
            <w:tcW w:w="4735" w:type="dxa"/>
            <w:tcMar>
              <w:top w:w="0" w:type="dxa"/>
              <w:left w:w="553" w:type="dxa"/>
              <w:bottom w:w="0" w:type="dxa"/>
              <w:right w:w="0" w:type="dxa"/>
            </w:tcMar>
            <w:vAlign w:val="center"/>
            <w:hideMark/>
          </w:tcPr>
          <w:p w:rsidR="00455AF0" w:rsidRPr="00455AF0" w:rsidRDefault="00455AF0" w:rsidP="00455AF0">
            <w:pPr>
              <w:spacing w:after="0" w:line="253" w:lineRule="atLeast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455AF0">
              <w:rPr>
                <w:rFonts w:ascii="Times New Roman" w:eastAsia="Times New Roman" w:hAnsi="Times New Roman" w:cs="Times New Roman"/>
                <w:sz w:val="15"/>
                <w:szCs w:val="15"/>
              </w:rPr>
              <w:t>1 ноября 2022 года</w:t>
            </w:r>
          </w:p>
        </w:tc>
      </w:tr>
    </w:tbl>
    <w:p w:rsidR="00455AF0" w:rsidRPr="00455AF0" w:rsidRDefault="00455AF0" w:rsidP="00455AF0">
      <w:pPr>
        <w:spacing w:before="100" w:beforeAutospacing="1" w:after="100" w:afterAutospacing="1" w:line="240" w:lineRule="auto"/>
        <w:outlineLvl w:val="3"/>
        <w:rPr>
          <w:rFonts w:ascii="Arial" w:eastAsia="Times New Roman" w:hAnsi="Arial" w:cs="Arial"/>
          <w:color w:val="2AC1A0"/>
          <w:spacing w:val="-7"/>
          <w:sz w:val="18"/>
          <w:szCs w:val="18"/>
        </w:rPr>
      </w:pPr>
      <w:r w:rsidRPr="00455AF0">
        <w:rPr>
          <w:rFonts w:ascii="Arial" w:eastAsia="Times New Roman" w:hAnsi="Arial" w:cs="Arial"/>
          <w:color w:val="2AC1A0"/>
          <w:spacing w:val="-7"/>
          <w:sz w:val="18"/>
          <w:szCs w:val="18"/>
        </w:rPr>
        <w:t>Пр-1978, п.4 б)</w:t>
      </w:r>
    </w:p>
    <w:p w:rsidR="00455AF0" w:rsidRPr="00455AF0" w:rsidRDefault="00455AF0" w:rsidP="00455AF0">
      <w:pPr>
        <w:spacing w:after="334" w:line="300" w:lineRule="atLeast"/>
        <w:rPr>
          <w:rFonts w:ascii="Arial" w:eastAsia="Times New Roman" w:hAnsi="Arial" w:cs="Arial"/>
          <w:color w:val="000000"/>
          <w:spacing w:val="-7"/>
          <w:sz w:val="20"/>
          <w:szCs w:val="20"/>
        </w:rPr>
      </w:pPr>
      <w:r w:rsidRPr="00455AF0">
        <w:rPr>
          <w:rFonts w:ascii="Arial" w:eastAsia="Times New Roman" w:hAnsi="Arial" w:cs="Arial"/>
          <w:color w:val="000000"/>
          <w:spacing w:val="-7"/>
          <w:sz w:val="20"/>
          <w:szCs w:val="20"/>
        </w:rPr>
        <w:t xml:space="preserve">б) обеспечить реализацию </w:t>
      </w:r>
      <w:proofErr w:type="gramStart"/>
      <w:r w:rsidRPr="00455AF0">
        <w:rPr>
          <w:rFonts w:ascii="Arial" w:eastAsia="Times New Roman" w:hAnsi="Arial" w:cs="Arial"/>
          <w:color w:val="000000"/>
          <w:spacing w:val="-7"/>
          <w:sz w:val="20"/>
          <w:szCs w:val="20"/>
        </w:rPr>
        <w:t>комплекса мер социальной поддержки семей граждан Российской</w:t>
      </w:r>
      <w:proofErr w:type="gramEnd"/>
      <w:r w:rsidRPr="00455AF0">
        <w:rPr>
          <w:rFonts w:ascii="Arial" w:eastAsia="Times New Roman" w:hAnsi="Arial" w:cs="Arial"/>
          <w:color w:val="000000"/>
          <w:spacing w:val="-7"/>
          <w:sz w:val="20"/>
          <w:szCs w:val="20"/>
        </w:rPr>
        <w:t xml:space="preserve"> Федерации, призванных на военную службу по мобилизации.</w:t>
      </w:r>
    </w:p>
    <w:p w:rsidR="00455AF0" w:rsidRPr="00455AF0" w:rsidRDefault="00455AF0" w:rsidP="00455AF0">
      <w:pPr>
        <w:spacing w:after="334" w:line="300" w:lineRule="atLeast"/>
        <w:rPr>
          <w:rFonts w:ascii="Arial" w:eastAsia="Times New Roman" w:hAnsi="Arial" w:cs="Arial"/>
          <w:color w:val="000000"/>
          <w:spacing w:val="-7"/>
          <w:sz w:val="20"/>
          <w:szCs w:val="20"/>
        </w:rPr>
      </w:pPr>
      <w:r w:rsidRPr="00455AF0">
        <w:rPr>
          <w:rFonts w:ascii="Arial" w:eastAsia="Times New Roman" w:hAnsi="Arial" w:cs="Arial"/>
          <w:color w:val="000000"/>
          <w:spacing w:val="-7"/>
          <w:sz w:val="20"/>
          <w:szCs w:val="20"/>
        </w:rPr>
        <w:t>Доклад – до 1 ноября 2022 г., далее – ежемесячно.</w:t>
      </w:r>
    </w:p>
    <w:p w:rsidR="00455AF0" w:rsidRPr="00455AF0" w:rsidRDefault="00455AF0" w:rsidP="00455AF0">
      <w:pPr>
        <w:spacing w:after="334" w:line="300" w:lineRule="atLeast"/>
        <w:rPr>
          <w:rFonts w:ascii="Arial" w:eastAsia="Times New Roman" w:hAnsi="Arial" w:cs="Arial"/>
          <w:color w:val="000000"/>
          <w:spacing w:val="-7"/>
          <w:sz w:val="20"/>
          <w:szCs w:val="20"/>
        </w:rPr>
      </w:pPr>
      <w:r w:rsidRPr="00455AF0">
        <w:rPr>
          <w:rFonts w:ascii="Arial" w:eastAsia="Times New Roman" w:hAnsi="Arial" w:cs="Arial"/>
          <w:color w:val="000000"/>
          <w:spacing w:val="-7"/>
          <w:sz w:val="20"/>
          <w:szCs w:val="20"/>
        </w:rPr>
        <w:t>Ответственные: высшие должностные лица субъектов Российской Федерации.</w:t>
      </w:r>
    </w:p>
    <w:tbl>
      <w:tblPr>
        <w:tblW w:w="7373" w:type="dxa"/>
        <w:tblCellSpacing w:w="15" w:type="dxa"/>
        <w:tblCellMar>
          <w:left w:w="0" w:type="dxa"/>
          <w:right w:w="0" w:type="dxa"/>
        </w:tblCellMar>
        <w:tblLook w:val="04A0"/>
      </w:tblPr>
      <w:tblGrid>
        <w:gridCol w:w="2593"/>
        <w:gridCol w:w="4780"/>
      </w:tblGrid>
      <w:tr w:rsidR="00455AF0" w:rsidRPr="00455AF0" w:rsidTr="00455AF0">
        <w:trPr>
          <w:tblCellSpacing w:w="15" w:type="dxa"/>
        </w:trPr>
        <w:tc>
          <w:tcPr>
            <w:tcW w:w="0" w:type="auto"/>
            <w:vAlign w:val="center"/>
            <w:hideMark/>
          </w:tcPr>
          <w:p w:rsidR="00455AF0" w:rsidRPr="00455AF0" w:rsidRDefault="00455AF0" w:rsidP="00455AF0">
            <w:pPr>
              <w:spacing w:after="0" w:line="253" w:lineRule="atLeast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455AF0">
              <w:rPr>
                <w:rFonts w:ascii="Times New Roman" w:eastAsia="Times New Roman" w:hAnsi="Times New Roman" w:cs="Times New Roman"/>
                <w:sz w:val="15"/>
                <w:szCs w:val="15"/>
              </w:rPr>
              <w:t>Ответственные</w:t>
            </w:r>
          </w:p>
        </w:tc>
        <w:tc>
          <w:tcPr>
            <w:tcW w:w="4735" w:type="dxa"/>
            <w:tcMar>
              <w:top w:w="0" w:type="dxa"/>
              <w:left w:w="553" w:type="dxa"/>
              <w:bottom w:w="0" w:type="dxa"/>
              <w:right w:w="0" w:type="dxa"/>
            </w:tcMar>
            <w:vAlign w:val="center"/>
            <w:hideMark/>
          </w:tcPr>
          <w:p w:rsidR="00455AF0" w:rsidRPr="00455AF0" w:rsidRDefault="00455AF0" w:rsidP="00455AF0">
            <w:pPr>
              <w:spacing w:after="0" w:line="253" w:lineRule="atLeast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hyperlink r:id="rId14" w:history="1">
              <w:r w:rsidRPr="00455AF0">
                <w:rPr>
                  <w:rFonts w:ascii="Times New Roman" w:eastAsia="Times New Roman" w:hAnsi="Times New Roman" w:cs="Times New Roman"/>
                  <w:color w:val="020C22"/>
                  <w:sz w:val="15"/>
                  <w:u w:val="single"/>
                </w:rPr>
                <w:t>Высшие должностные лица субъектов РФ</w:t>
              </w:r>
            </w:hyperlink>
            <w:r w:rsidRPr="00455AF0">
              <w:rPr>
                <w:rFonts w:ascii="Times New Roman" w:eastAsia="Times New Roman" w:hAnsi="Times New Roman" w:cs="Times New Roman"/>
                <w:sz w:val="15"/>
                <w:szCs w:val="15"/>
              </w:rPr>
              <w:t>,</w:t>
            </w:r>
          </w:p>
        </w:tc>
      </w:tr>
      <w:tr w:rsidR="00455AF0" w:rsidRPr="00455AF0" w:rsidTr="00455AF0">
        <w:trPr>
          <w:tblCellSpacing w:w="15" w:type="dxa"/>
        </w:trPr>
        <w:tc>
          <w:tcPr>
            <w:tcW w:w="0" w:type="auto"/>
            <w:vAlign w:val="center"/>
            <w:hideMark/>
          </w:tcPr>
          <w:p w:rsidR="00455AF0" w:rsidRPr="00455AF0" w:rsidRDefault="00455AF0" w:rsidP="00455AF0">
            <w:pPr>
              <w:spacing w:after="0" w:line="253" w:lineRule="atLeast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455AF0">
              <w:rPr>
                <w:rFonts w:ascii="Times New Roman" w:eastAsia="Times New Roman" w:hAnsi="Times New Roman" w:cs="Times New Roman"/>
                <w:sz w:val="15"/>
                <w:szCs w:val="15"/>
              </w:rPr>
              <w:t>Тематика</w:t>
            </w:r>
          </w:p>
        </w:tc>
        <w:tc>
          <w:tcPr>
            <w:tcW w:w="4735" w:type="dxa"/>
            <w:tcMar>
              <w:top w:w="0" w:type="dxa"/>
              <w:left w:w="553" w:type="dxa"/>
              <w:bottom w:w="0" w:type="dxa"/>
              <w:right w:w="0" w:type="dxa"/>
            </w:tcMar>
            <w:vAlign w:val="center"/>
            <w:hideMark/>
          </w:tcPr>
          <w:p w:rsidR="00455AF0" w:rsidRPr="00455AF0" w:rsidRDefault="00455AF0" w:rsidP="00455AF0">
            <w:pPr>
              <w:spacing w:after="0" w:line="253" w:lineRule="atLeast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hyperlink r:id="rId15" w:history="1">
              <w:r w:rsidRPr="00455AF0">
                <w:rPr>
                  <w:rFonts w:ascii="Times New Roman" w:eastAsia="Times New Roman" w:hAnsi="Times New Roman" w:cs="Times New Roman"/>
                  <w:color w:val="020C22"/>
                  <w:sz w:val="15"/>
                  <w:u w:val="single"/>
                </w:rPr>
                <w:t>Социальная сфера</w:t>
              </w:r>
            </w:hyperlink>
            <w:r w:rsidRPr="00455AF0">
              <w:rPr>
                <w:rFonts w:ascii="Times New Roman" w:eastAsia="Times New Roman" w:hAnsi="Times New Roman" w:cs="Times New Roman"/>
                <w:sz w:val="15"/>
                <w:szCs w:val="15"/>
              </w:rPr>
              <w:t>, </w:t>
            </w:r>
            <w:hyperlink r:id="rId16" w:history="1">
              <w:r w:rsidRPr="00455AF0">
                <w:rPr>
                  <w:rFonts w:ascii="Times New Roman" w:eastAsia="Times New Roman" w:hAnsi="Times New Roman" w:cs="Times New Roman"/>
                  <w:color w:val="020C22"/>
                  <w:sz w:val="15"/>
                  <w:u w:val="single"/>
                </w:rPr>
                <w:t>Вооружённые Силы</w:t>
              </w:r>
            </w:hyperlink>
          </w:p>
        </w:tc>
      </w:tr>
      <w:tr w:rsidR="00455AF0" w:rsidRPr="00455AF0" w:rsidTr="00455AF0">
        <w:trPr>
          <w:tblCellSpacing w:w="15" w:type="dxa"/>
        </w:trPr>
        <w:tc>
          <w:tcPr>
            <w:tcW w:w="0" w:type="auto"/>
            <w:vAlign w:val="center"/>
            <w:hideMark/>
          </w:tcPr>
          <w:p w:rsidR="00455AF0" w:rsidRPr="00455AF0" w:rsidRDefault="00455AF0" w:rsidP="00455AF0">
            <w:pPr>
              <w:spacing w:after="0" w:line="253" w:lineRule="atLeast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455AF0">
              <w:rPr>
                <w:rFonts w:ascii="Times New Roman" w:eastAsia="Times New Roman" w:hAnsi="Times New Roman" w:cs="Times New Roman"/>
                <w:sz w:val="15"/>
                <w:szCs w:val="15"/>
              </w:rPr>
              <w:t>Срок исполнения</w:t>
            </w:r>
          </w:p>
        </w:tc>
        <w:tc>
          <w:tcPr>
            <w:tcW w:w="4735" w:type="dxa"/>
            <w:tcMar>
              <w:top w:w="0" w:type="dxa"/>
              <w:left w:w="553" w:type="dxa"/>
              <w:bottom w:w="0" w:type="dxa"/>
              <w:right w:w="0" w:type="dxa"/>
            </w:tcMar>
            <w:vAlign w:val="center"/>
            <w:hideMark/>
          </w:tcPr>
          <w:p w:rsidR="00455AF0" w:rsidRPr="00455AF0" w:rsidRDefault="00455AF0" w:rsidP="00455AF0">
            <w:pPr>
              <w:spacing w:after="0" w:line="253" w:lineRule="atLeast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455AF0">
              <w:rPr>
                <w:rFonts w:ascii="Times New Roman" w:eastAsia="Times New Roman" w:hAnsi="Times New Roman" w:cs="Times New Roman"/>
                <w:sz w:val="15"/>
                <w:szCs w:val="15"/>
              </w:rPr>
              <w:t>1 ноября 2022 года</w:t>
            </w:r>
          </w:p>
        </w:tc>
      </w:tr>
    </w:tbl>
    <w:p w:rsidR="00455AF0" w:rsidRPr="00455AF0" w:rsidRDefault="00455AF0" w:rsidP="00455AF0">
      <w:pPr>
        <w:spacing w:after="0" w:line="196" w:lineRule="atLeast"/>
        <w:rPr>
          <w:rFonts w:ascii="Arial" w:eastAsia="Times New Roman" w:hAnsi="Arial" w:cs="Arial"/>
          <w:color w:val="606778"/>
          <w:spacing w:val="-7"/>
          <w:sz w:val="15"/>
          <w:szCs w:val="15"/>
        </w:rPr>
      </w:pPr>
      <w:proofErr w:type="gramStart"/>
      <w:r w:rsidRPr="00455AF0">
        <w:rPr>
          <w:rFonts w:ascii="Arial" w:eastAsia="Times New Roman" w:hAnsi="Arial" w:cs="Arial"/>
          <w:color w:val="606778"/>
          <w:spacing w:val="-7"/>
          <w:sz w:val="15"/>
          <w:szCs w:val="15"/>
        </w:rPr>
        <w:t>Опубликован</w:t>
      </w:r>
      <w:proofErr w:type="gramEnd"/>
      <w:r w:rsidRPr="00455AF0">
        <w:rPr>
          <w:rFonts w:ascii="Arial" w:eastAsia="Times New Roman" w:hAnsi="Arial" w:cs="Arial"/>
          <w:color w:val="606778"/>
          <w:spacing w:val="-7"/>
          <w:sz w:val="15"/>
          <w:szCs w:val="15"/>
        </w:rPr>
        <w:t xml:space="preserve"> в разделах: </w:t>
      </w:r>
      <w:hyperlink r:id="rId17" w:history="1">
        <w:r w:rsidRPr="00455AF0">
          <w:rPr>
            <w:rFonts w:ascii="Arial" w:eastAsia="Times New Roman" w:hAnsi="Arial" w:cs="Arial"/>
            <w:color w:val="020C22"/>
            <w:spacing w:val="-7"/>
            <w:sz w:val="15"/>
            <w:u w:val="single"/>
          </w:rPr>
          <w:t>Новости</w:t>
        </w:r>
      </w:hyperlink>
      <w:r w:rsidRPr="00455AF0">
        <w:rPr>
          <w:rFonts w:ascii="Arial" w:eastAsia="Times New Roman" w:hAnsi="Arial" w:cs="Arial"/>
          <w:color w:val="606778"/>
          <w:spacing w:val="-7"/>
          <w:sz w:val="15"/>
          <w:szCs w:val="15"/>
        </w:rPr>
        <w:t>, </w:t>
      </w:r>
      <w:hyperlink r:id="rId18" w:history="1">
        <w:r w:rsidRPr="00455AF0">
          <w:rPr>
            <w:rFonts w:ascii="Arial" w:eastAsia="Times New Roman" w:hAnsi="Arial" w:cs="Arial"/>
            <w:color w:val="020C22"/>
            <w:spacing w:val="-7"/>
            <w:sz w:val="15"/>
            <w:u w:val="single"/>
          </w:rPr>
          <w:t>Поручения Президента</w:t>
        </w:r>
      </w:hyperlink>
    </w:p>
    <w:p w:rsidR="00455AF0" w:rsidRPr="00455AF0" w:rsidRDefault="00455AF0" w:rsidP="00455AF0">
      <w:pPr>
        <w:spacing w:after="0" w:line="196" w:lineRule="atLeast"/>
        <w:rPr>
          <w:rFonts w:ascii="Arial" w:eastAsia="Times New Roman" w:hAnsi="Arial" w:cs="Arial"/>
          <w:color w:val="606778"/>
          <w:spacing w:val="-7"/>
          <w:sz w:val="15"/>
          <w:szCs w:val="15"/>
        </w:rPr>
      </w:pPr>
      <w:r w:rsidRPr="00455AF0">
        <w:rPr>
          <w:rFonts w:ascii="Arial" w:eastAsia="Times New Roman" w:hAnsi="Arial" w:cs="Arial"/>
          <w:color w:val="606778"/>
          <w:spacing w:val="-7"/>
          <w:sz w:val="15"/>
          <w:szCs w:val="15"/>
        </w:rPr>
        <w:t>Дата публикации: 19 октября 2022 года, 14:55</w:t>
      </w:r>
    </w:p>
    <w:p w:rsidR="00455AF0" w:rsidRPr="00455AF0" w:rsidRDefault="00455AF0" w:rsidP="00455AF0">
      <w:pPr>
        <w:spacing w:after="0" w:line="196" w:lineRule="atLeast"/>
        <w:rPr>
          <w:rFonts w:ascii="Arial" w:eastAsia="Times New Roman" w:hAnsi="Arial" w:cs="Arial"/>
          <w:color w:val="606778"/>
          <w:spacing w:val="-7"/>
          <w:sz w:val="15"/>
          <w:szCs w:val="15"/>
        </w:rPr>
      </w:pPr>
      <w:r w:rsidRPr="00455AF0">
        <w:rPr>
          <w:rFonts w:ascii="Arial" w:eastAsia="Times New Roman" w:hAnsi="Arial" w:cs="Arial"/>
          <w:color w:val="606778"/>
          <w:spacing w:val="-7"/>
          <w:sz w:val="15"/>
          <w:szCs w:val="15"/>
        </w:rPr>
        <w:t>Ссылка на материал: </w:t>
      </w:r>
      <w:proofErr w:type="spellStart"/>
      <w:r w:rsidRPr="00455AF0">
        <w:rPr>
          <w:rFonts w:ascii="Arial" w:eastAsia="Times New Roman" w:hAnsi="Arial" w:cs="Arial"/>
          <w:color w:val="606778"/>
          <w:spacing w:val="-7"/>
          <w:sz w:val="15"/>
          <w:szCs w:val="15"/>
        </w:rPr>
        <w:fldChar w:fldCharType="begin"/>
      </w:r>
      <w:r w:rsidRPr="00455AF0">
        <w:rPr>
          <w:rFonts w:ascii="Arial" w:eastAsia="Times New Roman" w:hAnsi="Arial" w:cs="Arial"/>
          <w:color w:val="606778"/>
          <w:spacing w:val="-7"/>
          <w:sz w:val="15"/>
          <w:szCs w:val="15"/>
        </w:rPr>
        <w:instrText xml:space="preserve"> HYPERLINK "http://kremlin.ru/d/69634" </w:instrText>
      </w:r>
      <w:r w:rsidRPr="00455AF0">
        <w:rPr>
          <w:rFonts w:ascii="Arial" w:eastAsia="Times New Roman" w:hAnsi="Arial" w:cs="Arial"/>
          <w:color w:val="606778"/>
          <w:spacing w:val="-7"/>
          <w:sz w:val="15"/>
          <w:szCs w:val="15"/>
        </w:rPr>
        <w:fldChar w:fldCharType="separate"/>
      </w:r>
      <w:r w:rsidRPr="00455AF0">
        <w:rPr>
          <w:rFonts w:ascii="Arial" w:eastAsia="Times New Roman" w:hAnsi="Arial" w:cs="Arial"/>
          <w:color w:val="020C22"/>
          <w:spacing w:val="-7"/>
          <w:sz w:val="15"/>
          <w:u w:val="single"/>
        </w:rPr>
        <w:t>kremlin.ru</w:t>
      </w:r>
      <w:proofErr w:type="spellEnd"/>
      <w:r w:rsidRPr="00455AF0">
        <w:rPr>
          <w:rFonts w:ascii="Arial" w:eastAsia="Times New Roman" w:hAnsi="Arial" w:cs="Arial"/>
          <w:color w:val="020C22"/>
          <w:spacing w:val="-7"/>
          <w:sz w:val="15"/>
          <w:u w:val="single"/>
        </w:rPr>
        <w:t>/</w:t>
      </w:r>
      <w:proofErr w:type="spellStart"/>
      <w:r w:rsidRPr="00455AF0">
        <w:rPr>
          <w:rFonts w:ascii="Arial" w:eastAsia="Times New Roman" w:hAnsi="Arial" w:cs="Arial"/>
          <w:color w:val="020C22"/>
          <w:spacing w:val="-7"/>
          <w:sz w:val="15"/>
          <w:u w:val="single"/>
        </w:rPr>
        <w:t>d</w:t>
      </w:r>
      <w:proofErr w:type="spellEnd"/>
      <w:r w:rsidRPr="00455AF0">
        <w:rPr>
          <w:rFonts w:ascii="Arial" w:eastAsia="Times New Roman" w:hAnsi="Arial" w:cs="Arial"/>
          <w:color w:val="020C22"/>
          <w:spacing w:val="-7"/>
          <w:sz w:val="15"/>
          <w:u w:val="single"/>
        </w:rPr>
        <w:t>/69634</w:t>
      </w:r>
      <w:r w:rsidRPr="00455AF0">
        <w:rPr>
          <w:rFonts w:ascii="Arial" w:eastAsia="Times New Roman" w:hAnsi="Arial" w:cs="Arial"/>
          <w:color w:val="606778"/>
          <w:spacing w:val="-7"/>
          <w:sz w:val="15"/>
          <w:szCs w:val="15"/>
        </w:rPr>
        <w:fldChar w:fldCharType="end"/>
      </w:r>
    </w:p>
    <w:p w:rsidR="00000000" w:rsidRDefault="00455AF0"/>
    <w:sectPr w:rsidR="0000000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>
    <w:useFELayout/>
  </w:compat>
  <w:rsids>
    <w:rsidRoot w:val="00455AF0"/>
    <w:rsid w:val="00455AF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455AF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3">
    <w:name w:val="heading 3"/>
    <w:basedOn w:val="a"/>
    <w:link w:val="30"/>
    <w:uiPriority w:val="9"/>
    <w:qFormat/>
    <w:rsid w:val="00455AF0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4">
    <w:name w:val="heading 4"/>
    <w:basedOn w:val="a"/>
    <w:link w:val="40"/>
    <w:uiPriority w:val="9"/>
    <w:qFormat/>
    <w:rsid w:val="00455AF0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55AF0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30">
    <w:name w:val="Заголовок 3 Знак"/>
    <w:basedOn w:val="a0"/>
    <w:link w:val="3"/>
    <w:uiPriority w:val="9"/>
    <w:rsid w:val="00455AF0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40">
    <w:name w:val="Заголовок 4 Знак"/>
    <w:basedOn w:val="a0"/>
    <w:link w:val="4"/>
    <w:uiPriority w:val="9"/>
    <w:rsid w:val="00455AF0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Normal (Web)"/>
    <w:basedOn w:val="a"/>
    <w:uiPriority w:val="99"/>
    <w:semiHidden/>
    <w:unhideWhenUsed/>
    <w:rsid w:val="00455A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semiHidden/>
    <w:unhideWhenUsed/>
    <w:rsid w:val="00455AF0"/>
    <w:rPr>
      <w:color w:val="0000FF"/>
      <w:u w:val="single"/>
    </w:rPr>
  </w:style>
  <w:style w:type="paragraph" w:customStyle="1" w:styleId="printlinkwrap">
    <w:name w:val="print_link_wrap"/>
    <w:basedOn w:val="a"/>
    <w:rsid w:val="00455A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55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0483763">
          <w:marLeft w:val="0"/>
          <w:marRight w:val="0"/>
          <w:marTop w:val="0"/>
          <w:marBottom w:val="507"/>
          <w:divBdr>
            <w:top w:val="none" w:sz="0" w:space="0" w:color="auto"/>
            <w:left w:val="none" w:sz="0" w:space="0" w:color="auto"/>
            <w:bottom w:val="single" w:sz="4" w:space="27" w:color="000000"/>
            <w:right w:val="none" w:sz="0" w:space="0" w:color="auto"/>
          </w:divBdr>
          <w:divsChild>
            <w:div w:id="1445150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6218553">
                  <w:marLeft w:val="0"/>
                  <w:marRight w:val="0"/>
                  <w:marTop w:val="0"/>
                  <w:marBottom w:val="29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36723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8879560">
                  <w:marLeft w:val="0"/>
                  <w:marRight w:val="0"/>
                  <w:marTop w:val="288"/>
                  <w:marBottom w:val="144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4273135">
                      <w:marLeft w:val="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95477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32133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506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6822583">
                  <w:marLeft w:val="0"/>
                  <w:marRight w:val="0"/>
                  <w:marTop w:val="0"/>
                  <w:marBottom w:val="334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54292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0300537">
                  <w:marLeft w:val="0"/>
                  <w:marRight w:val="0"/>
                  <w:marTop w:val="0"/>
                  <w:marBottom w:val="334"/>
                  <w:divBdr>
                    <w:top w:val="single" w:sz="4" w:space="0" w:color="EEEEEE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97203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0593789">
                  <w:marLeft w:val="0"/>
                  <w:marRight w:val="0"/>
                  <w:marTop w:val="0"/>
                  <w:marBottom w:val="334"/>
                  <w:divBdr>
                    <w:top w:val="single" w:sz="4" w:space="0" w:color="EEEEEE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91125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6030033">
                  <w:marLeft w:val="0"/>
                  <w:marRight w:val="0"/>
                  <w:marTop w:val="0"/>
                  <w:marBottom w:val="334"/>
                  <w:divBdr>
                    <w:top w:val="single" w:sz="4" w:space="0" w:color="EEEEEE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28775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480980">
                  <w:marLeft w:val="0"/>
                  <w:marRight w:val="0"/>
                  <w:marTop w:val="0"/>
                  <w:marBottom w:val="334"/>
                  <w:divBdr>
                    <w:top w:val="single" w:sz="4" w:space="0" w:color="EEEEEE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73361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0956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1210646">
                      <w:marLeft w:val="0"/>
                      <w:marRight w:val="0"/>
                      <w:marTop w:val="288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35339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kremlin.ru/acts/assignments/items/topic/32/desc" TargetMode="External"/><Relationship Id="rId13" Type="http://schemas.openxmlformats.org/officeDocument/2006/relationships/hyperlink" Target="http://www.kremlin.ru/acts/assignments/items/topic/32/desc" TargetMode="External"/><Relationship Id="rId18" Type="http://schemas.openxmlformats.org/officeDocument/2006/relationships/hyperlink" Target="http://www.kremlin.ru/acts/assignments/orders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kremlin.ru/acts/assignments/items/person/90/desc" TargetMode="External"/><Relationship Id="rId12" Type="http://schemas.openxmlformats.org/officeDocument/2006/relationships/hyperlink" Target="http://www.kremlin.ru/acts/assignments/items/topic/12/desc" TargetMode="External"/><Relationship Id="rId17" Type="http://schemas.openxmlformats.org/officeDocument/2006/relationships/hyperlink" Target="http://www.kremlin.ru/events/president/news" TargetMode="External"/><Relationship Id="rId2" Type="http://schemas.openxmlformats.org/officeDocument/2006/relationships/settings" Target="settings.xml"/><Relationship Id="rId16" Type="http://schemas.openxmlformats.org/officeDocument/2006/relationships/hyperlink" Target="http://www.kremlin.ru/acts/assignments/items/topic/32/desc" TargetMode="Externa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://www.kremlin.ru/acts/assignments/items/person/294/desc" TargetMode="External"/><Relationship Id="rId11" Type="http://schemas.openxmlformats.org/officeDocument/2006/relationships/hyperlink" Target="http://www.kremlin.ru/acts/assignments/items/responsibles/4/desc" TargetMode="External"/><Relationship Id="rId5" Type="http://schemas.openxmlformats.org/officeDocument/2006/relationships/hyperlink" Target="http://www.kremlin.ru/acts/assignments/items/topic/32/desc" TargetMode="External"/><Relationship Id="rId15" Type="http://schemas.openxmlformats.org/officeDocument/2006/relationships/hyperlink" Target="http://www.kremlin.ru/acts/assignments/items/topic/9/desc" TargetMode="External"/><Relationship Id="rId10" Type="http://schemas.openxmlformats.org/officeDocument/2006/relationships/hyperlink" Target="http://www.kremlin.ru/acts/assignments/items/topic/11/desc" TargetMode="External"/><Relationship Id="rId19" Type="http://schemas.openxmlformats.org/officeDocument/2006/relationships/fontTable" Target="fontTable.xml"/><Relationship Id="rId4" Type="http://schemas.openxmlformats.org/officeDocument/2006/relationships/hyperlink" Target="http://www.kremlin.ru/acts/assignments/items/person/90/desc" TargetMode="External"/><Relationship Id="rId9" Type="http://schemas.openxmlformats.org/officeDocument/2006/relationships/hyperlink" Target="http://www.kremlin.ru/acts/assignments/items/person/294/desc" TargetMode="External"/><Relationship Id="rId14" Type="http://schemas.openxmlformats.org/officeDocument/2006/relationships/hyperlink" Target="http://www.kremlin.ru/acts/assignments/items/responsibles/4/desc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597</Words>
  <Characters>3405</Characters>
  <Application>Microsoft Office Word</Application>
  <DocSecurity>0</DocSecurity>
  <Lines>28</Lines>
  <Paragraphs>7</Paragraphs>
  <ScaleCrop>false</ScaleCrop>
  <Company/>
  <LinksUpToDate>false</LinksUpToDate>
  <CharactersWithSpaces>3995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Point-37</dc:creator>
  <cp:keywords/>
  <dc:description/>
  <cp:lastModifiedBy>Point-37</cp:lastModifiedBy>
  <cp:revision>2</cp:revision>
  <dcterms:created xsi:type="dcterms:W3CDTF">2023-08-02T06:27:00Z</dcterms:created>
  <dcterms:modified xsi:type="dcterms:W3CDTF">2023-08-02T06:28:00Z</dcterms:modified>
</cp:coreProperties>
</file>