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447C5B" w:rsidRPr="00447C5B" w:rsidTr="000577F5">
        <w:tc>
          <w:tcPr>
            <w:tcW w:w="9570" w:type="dxa"/>
            <w:shd w:val="clear" w:color="auto" w:fill="auto"/>
          </w:tcPr>
          <w:tbl>
            <w:tblPr>
              <w:tblpPr w:leftFromText="180" w:rightFromText="180" w:vertAnchor="text" w:horzAnchor="margin" w:tblpY="-265"/>
              <w:tblW w:w="9886" w:type="dxa"/>
              <w:tblLook w:val="0000"/>
            </w:tblPr>
            <w:tblGrid>
              <w:gridCol w:w="9886"/>
            </w:tblGrid>
            <w:tr w:rsidR="00447C5B" w:rsidRPr="00447C5B" w:rsidTr="000577F5">
              <w:trPr>
                <w:trHeight w:val="1985"/>
              </w:trPr>
              <w:tc>
                <w:tcPr>
                  <w:tcW w:w="9886" w:type="dxa"/>
                  <w:tcBorders>
                    <w:top w:val="nil"/>
                    <w:left w:val="nil"/>
                    <w:bottom w:val="double" w:sz="18" w:space="0" w:color="auto"/>
                    <w:right w:val="nil"/>
                  </w:tcBorders>
                </w:tcPr>
                <w:p w:rsidR="00447C5B" w:rsidRPr="00447C5B" w:rsidRDefault="00447C5B" w:rsidP="000577F5">
                  <w:pPr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7C5B">
                    <w:rPr>
                      <w:rFonts w:ascii="Times New Roman" w:hAnsi="Times New Roman" w:cs="Times New Roman"/>
                      <w:b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737235" cy="836295"/>
                        <wp:effectExtent l="19050" t="0" r="5715" b="0"/>
                        <wp:docPr id="1" name="Рисунок 2" descr="Усть-АбаканскийМР-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Усть-АбаканскийМР-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235" cy="836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7C5B" w:rsidRPr="00447C5B" w:rsidRDefault="00447C5B" w:rsidP="000577F5">
                  <w:pPr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447C5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СОВЕТ ДЕПУТАТОВ </w:t>
                  </w:r>
                </w:p>
                <w:p w:rsidR="00447C5B" w:rsidRPr="00447C5B" w:rsidRDefault="00447C5B" w:rsidP="000577F5">
                  <w:pPr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47C5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УСТЬ-АБАКАНСКОГО РАЙОНА РЕСПУБЛИКИ ХАКАСИЯ</w:t>
                  </w:r>
                </w:p>
              </w:tc>
            </w:tr>
          </w:tbl>
          <w:p w:rsidR="00447C5B" w:rsidRPr="00447C5B" w:rsidRDefault="00447C5B" w:rsidP="000577F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  <w:p w:rsidR="00447C5B" w:rsidRPr="00447C5B" w:rsidRDefault="00447C5B" w:rsidP="000577F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7C5B" w:rsidRPr="00447C5B" w:rsidRDefault="00447C5B" w:rsidP="000577F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C5B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  <w:p w:rsidR="00447C5B" w:rsidRPr="00447C5B" w:rsidRDefault="00447C5B" w:rsidP="000577F5">
            <w:pPr>
              <w:tabs>
                <w:tab w:val="left" w:pos="9781"/>
              </w:tabs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7C5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447C5B">
              <w:rPr>
                <w:rFonts w:ascii="Times New Roman" w:hAnsi="Times New Roman" w:cs="Times New Roman"/>
                <w:sz w:val="26"/>
                <w:szCs w:val="26"/>
              </w:rPr>
              <w:t xml:space="preserve"> 2023 г.                         </w:t>
            </w:r>
            <w:proofErr w:type="spellStart"/>
            <w:r w:rsidRPr="00447C5B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447C5B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                                    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</w:t>
            </w:r>
          </w:p>
          <w:p w:rsidR="00447C5B" w:rsidRPr="00447C5B" w:rsidRDefault="00447C5B" w:rsidP="000577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47C5B" w:rsidRDefault="00447C5B" w:rsidP="00447C5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447C5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Об утверждении Порядка </w:t>
            </w:r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 xml:space="preserve">включения в план деятельности Контрольно-счетной палаты </w:t>
            </w:r>
            <w:proofErr w:type="spellStart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>Усть-Абаканского</w:t>
            </w:r>
            <w:proofErr w:type="spellEnd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 xml:space="preserve"> поручений Совета депутатов </w:t>
            </w:r>
          </w:p>
          <w:p w:rsidR="00447C5B" w:rsidRPr="00447C5B" w:rsidRDefault="00447C5B" w:rsidP="00447C5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>Усть-Абаканского</w:t>
            </w:r>
            <w:proofErr w:type="spellEnd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 xml:space="preserve"> района, предложений Главы </w:t>
            </w:r>
            <w:proofErr w:type="spellStart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>Усть-Абаканского</w:t>
            </w:r>
            <w:proofErr w:type="spellEnd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 xml:space="preserve"> района,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>предложений</w:t>
            </w:r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 xml:space="preserve"> Глав поселений </w:t>
            </w:r>
            <w:proofErr w:type="spellStart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>Усть-Абаканского</w:t>
            </w:r>
            <w:proofErr w:type="spellEnd"/>
            <w:r w:rsidRPr="00447C5B">
              <w:rPr>
                <w:rFonts w:ascii="Times New Roman" w:eastAsia="Times New Roman" w:hAnsi="Times New Roman" w:cs="Times New Roman"/>
                <w:b/>
                <w:bCs/>
                <w:i/>
                <w:color w:val="262626"/>
                <w:sz w:val="26"/>
                <w:szCs w:val="26"/>
                <w:bdr w:val="none" w:sz="0" w:space="0" w:color="auto" w:frame="1"/>
                <w:lang w:eastAsia="ru-RU"/>
              </w:rPr>
              <w:t xml:space="preserve"> района</w:t>
            </w:r>
          </w:p>
          <w:p w:rsidR="00447C5B" w:rsidRPr="00447C5B" w:rsidRDefault="00447C5B" w:rsidP="00447C5B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</w:tr>
    </w:tbl>
    <w:p w:rsidR="00447C5B" w:rsidRPr="00447C5B" w:rsidRDefault="00447C5B" w:rsidP="00447C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447C5B">
        <w:rPr>
          <w:rFonts w:ascii="Times New Roman" w:hAnsi="Times New Roman" w:cs="Times New Roman"/>
          <w:sz w:val="26"/>
          <w:szCs w:val="26"/>
        </w:rPr>
        <w:t xml:space="preserve"> соответс</w:t>
      </w:r>
      <w:r>
        <w:rPr>
          <w:rFonts w:ascii="Times New Roman" w:hAnsi="Times New Roman" w:cs="Times New Roman"/>
          <w:sz w:val="26"/>
          <w:szCs w:val="26"/>
        </w:rPr>
        <w:t>твии с частью 3</w:t>
      </w:r>
      <w:r w:rsidRPr="00447C5B">
        <w:rPr>
          <w:rFonts w:ascii="Times New Roman" w:hAnsi="Times New Roman" w:cs="Times New Roman"/>
          <w:sz w:val="26"/>
          <w:szCs w:val="26"/>
        </w:rPr>
        <w:t xml:space="preserve"> 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47C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r w:rsidRPr="00447C5B">
        <w:rPr>
          <w:rStyle w:val="a4"/>
          <w:rFonts w:ascii="Times New Roman" w:hAnsi="Times New Roman" w:cs="Times New Roman"/>
          <w:color w:val="000000"/>
          <w:sz w:val="26"/>
          <w:szCs w:val="26"/>
          <w:u w:val="none"/>
        </w:rPr>
        <w:t xml:space="preserve"> </w:t>
      </w:r>
      <w:r w:rsidRPr="003D7A67">
        <w:rPr>
          <w:rFonts w:ascii="Times New Roman" w:hAnsi="Times New Roman" w:cs="Times New Roman"/>
          <w:sz w:val="26"/>
          <w:szCs w:val="26"/>
        </w:rPr>
        <w:t>Федерального закона от 07.02.2011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D7A67">
        <w:rPr>
          <w:rFonts w:ascii="Times New Roman" w:hAnsi="Times New Roman" w:cs="Times New Roman"/>
          <w:sz w:val="26"/>
          <w:szCs w:val="26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u w:val="none"/>
        </w:rPr>
        <w:t xml:space="preserve"> статьей 23</w:t>
      </w:r>
      <w:r w:rsidRPr="00447C5B">
        <w:rPr>
          <w:rStyle w:val="a4"/>
          <w:rFonts w:ascii="Times New Roman" w:hAnsi="Times New Roman" w:cs="Times New Roman"/>
          <w:color w:val="000000"/>
          <w:sz w:val="26"/>
          <w:szCs w:val="26"/>
          <w:u w:val="none"/>
        </w:rPr>
        <w:t xml:space="preserve"> Устава </w:t>
      </w:r>
      <w:r w:rsidRPr="00447C5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447C5B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447C5B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447C5B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447C5B" w:rsidRPr="00447C5B" w:rsidRDefault="00447C5B" w:rsidP="00447C5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C5B">
        <w:rPr>
          <w:rFonts w:ascii="Times New Roman" w:hAnsi="Times New Roman" w:cs="Times New Roman"/>
          <w:sz w:val="26"/>
          <w:szCs w:val="26"/>
        </w:rPr>
        <w:t xml:space="preserve">Совет депутатов  </w:t>
      </w:r>
      <w:proofErr w:type="spellStart"/>
      <w:r w:rsidRPr="00447C5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47C5B">
        <w:rPr>
          <w:rFonts w:ascii="Times New Roman" w:hAnsi="Times New Roman" w:cs="Times New Roman"/>
          <w:sz w:val="26"/>
          <w:szCs w:val="26"/>
        </w:rPr>
        <w:t xml:space="preserve"> района  Республики Хакасия</w:t>
      </w:r>
    </w:p>
    <w:p w:rsidR="00447C5B" w:rsidRPr="00447C5B" w:rsidRDefault="00447C5B" w:rsidP="00447C5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C5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47C5B" w:rsidRP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C5B">
        <w:rPr>
          <w:rFonts w:ascii="Times New Roman" w:hAnsi="Times New Roman" w:cs="Times New Roman"/>
          <w:sz w:val="26"/>
          <w:szCs w:val="26"/>
        </w:rPr>
        <w:t xml:space="preserve">1.Утвердить  </w:t>
      </w:r>
      <w:hyperlink r:id="rId6" w:history="1">
        <w:r w:rsidRPr="00447C5B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47C5B">
        <w:rPr>
          <w:rFonts w:ascii="Times New Roman" w:hAnsi="Times New Roman" w:cs="Times New Roman"/>
          <w:sz w:val="26"/>
          <w:szCs w:val="26"/>
        </w:rPr>
        <w:t xml:space="preserve"> включения в план деятельности Контрольно-счетной палаты </w:t>
      </w:r>
      <w:proofErr w:type="spellStart"/>
      <w:r w:rsidRPr="00447C5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47C5B">
        <w:rPr>
          <w:rFonts w:ascii="Times New Roman" w:hAnsi="Times New Roman" w:cs="Times New Roman"/>
          <w:sz w:val="26"/>
          <w:szCs w:val="26"/>
        </w:rPr>
        <w:t xml:space="preserve"> поручений Совета депутатов </w:t>
      </w:r>
      <w:proofErr w:type="spellStart"/>
      <w:r w:rsidRPr="00447C5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47C5B">
        <w:rPr>
          <w:rFonts w:ascii="Times New Roman" w:hAnsi="Times New Roman" w:cs="Times New Roman"/>
          <w:sz w:val="26"/>
          <w:szCs w:val="26"/>
        </w:rPr>
        <w:t xml:space="preserve"> района, предложений Главы </w:t>
      </w:r>
      <w:proofErr w:type="spellStart"/>
      <w:r w:rsidRPr="00447C5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47C5B">
        <w:rPr>
          <w:rFonts w:ascii="Times New Roman" w:hAnsi="Times New Roman" w:cs="Times New Roman"/>
          <w:sz w:val="26"/>
          <w:szCs w:val="26"/>
        </w:rPr>
        <w:t xml:space="preserve"> района, предложений Глав поселений </w:t>
      </w:r>
      <w:proofErr w:type="spellStart"/>
      <w:r w:rsidRPr="00447C5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47C5B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7C5B">
        <w:rPr>
          <w:rFonts w:ascii="Times New Roman" w:hAnsi="Times New Roman" w:cs="Times New Roman"/>
          <w:sz w:val="26"/>
          <w:szCs w:val="26"/>
        </w:rPr>
        <w:t>согласно приложению к настоящему решению.</w:t>
      </w:r>
    </w:p>
    <w:p w:rsidR="00447C5B" w:rsidRP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7C5B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принятия.</w:t>
      </w:r>
    </w:p>
    <w:p w:rsid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447C5B" w:rsidRPr="00447C5B" w:rsidRDefault="00447C5B" w:rsidP="00447C5B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Е.Н.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</w:p>
    <w:p w:rsidR="00447C5B" w:rsidRPr="00447C5B" w:rsidRDefault="00447C5B" w:rsidP="00447C5B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7C5B" w:rsidRPr="00447C5B" w:rsidRDefault="00447C5B" w:rsidP="00447C5B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7A67" w:rsidRDefault="003D7A67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47C5B" w:rsidRDefault="00447C5B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47C5B" w:rsidRDefault="00447C5B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B1A13" w:rsidRPr="003D7A67" w:rsidRDefault="003D7A67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D7A6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D7A67" w:rsidRPr="003D7A67" w:rsidRDefault="003D7A67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D7A67">
        <w:rPr>
          <w:rFonts w:ascii="Times New Roman" w:hAnsi="Times New Roman" w:cs="Times New Roman"/>
          <w:sz w:val="26"/>
          <w:szCs w:val="26"/>
        </w:rPr>
        <w:t xml:space="preserve">к  решению Совета депутатов </w:t>
      </w:r>
    </w:p>
    <w:p w:rsidR="003D7A67" w:rsidRPr="003D7A67" w:rsidRDefault="003D7A67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D7A6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D7A67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3D7A67" w:rsidRPr="003D7A67" w:rsidRDefault="003D7A67" w:rsidP="003D7A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D7A67">
        <w:rPr>
          <w:rFonts w:ascii="Times New Roman" w:hAnsi="Times New Roman" w:cs="Times New Roman"/>
          <w:sz w:val="26"/>
          <w:szCs w:val="26"/>
        </w:rPr>
        <w:t>от_________№</w:t>
      </w:r>
      <w:proofErr w:type="spellEnd"/>
      <w:r w:rsidRPr="003D7A67">
        <w:rPr>
          <w:rFonts w:ascii="Times New Roman" w:hAnsi="Times New Roman" w:cs="Times New Roman"/>
          <w:sz w:val="26"/>
          <w:szCs w:val="26"/>
        </w:rPr>
        <w:t>______</w:t>
      </w:r>
    </w:p>
    <w:p w:rsidR="00364D29" w:rsidRPr="003D7A67" w:rsidRDefault="00364D29" w:rsidP="00364D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Порядок</w:t>
      </w:r>
    </w:p>
    <w:p w:rsidR="003D7A67" w:rsidRDefault="00364D29" w:rsidP="00364D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</w:pPr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включения в план деятельности Контрольно-счетной палаты </w:t>
      </w:r>
    </w:p>
    <w:p w:rsidR="00364D29" w:rsidRPr="003D7A67" w:rsidRDefault="00364D29" w:rsidP="00364D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</w:pPr>
      <w:proofErr w:type="spellStart"/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Усть-Абаканского</w:t>
      </w:r>
      <w:proofErr w:type="spellEnd"/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 поручений Совета депутатов Усть-Абаканского района, предложений Главы </w:t>
      </w:r>
      <w:proofErr w:type="spellStart"/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Усть-Абаканского</w:t>
      </w:r>
      <w:proofErr w:type="spellEnd"/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 района, </w:t>
      </w:r>
      <w:r w:rsidR="00447C5B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предложений</w:t>
      </w:r>
      <w:r w:rsidR="001804AF"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Глав поселений </w:t>
      </w:r>
      <w:proofErr w:type="spellStart"/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Усть-Абаканского</w:t>
      </w:r>
      <w:proofErr w:type="spellEnd"/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 района</w:t>
      </w:r>
    </w:p>
    <w:p w:rsidR="00364D29" w:rsidRPr="003D7A67" w:rsidRDefault="00364D29" w:rsidP="00364D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</w:pPr>
    </w:p>
    <w:p w:rsidR="00364D29" w:rsidRPr="003D7A67" w:rsidRDefault="00364D29" w:rsidP="00364D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</w:pPr>
      <w:r w:rsidRPr="003D7A67">
        <w:rPr>
          <w:rFonts w:ascii="Times New Roman" w:eastAsia="Times New Roman" w:hAnsi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Статья 1. Общие положения</w:t>
      </w:r>
    </w:p>
    <w:p w:rsidR="00364D29" w:rsidRPr="003D7A67" w:rsidRDefault="00364D29" w:rsidP="00364D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</w:p>
    <w:p w:rsidR="00364D29" w:rsidRPr="003D7A67" w:rsidRDefault="00674365" w:rsidP="00F01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7A67">
        <w:rPr>
          <w:rFonts w:ascii="Times New Roman" w:hAnsi="Times New Roman" w:cs="Times New Roman"/>
          <w:sz w:val="26"/>
          <w:szCs w:val="26"/>
        </w:rPr>
        <w:t>1.</w:t>
      </w:r>
      <w:r w:rsidR="00F01FE5" w:rsidRPr="003D7A67">
        <w:rPr>
          <w:rFonts w:ascii="Times New Roman" w:hAnsi="Times New Roman" w:cs="Times New Roman"/>
          <w:sz w:val="26"/>
          <w:szCs w:val="26"/>
        </w:rPr>
        <w:t>1.</w:t>
      </w:r>
      <w:r w:rsidRPr="003D7A67">
        <w:rPr>
          <w:rFonts w:ascii="Times New Roman" w:hAnsi="Times New Roman" w:cs="Times New Roman"/>
          <w:sz w:val="26"/>
          <w:szCs w:val="26"/>
        </w:rPr>
        <w:t xml:space="preserve"> </w:t>
      </w:r>
      <w:r w:rsidR="00364D29" w:rsidRPr="003D7A67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</w:t>
      </w:r>
      <w:r w:rsidRPr="003D7A67">
        <w:rPr>
          <w:rFonts w:ascii="Times New Roman" w:hAnsi="Times New Roman" w:cs="Times New Roman"/>
          <w:sz w:val="26"/>
          <w:szCs w:val="26"/>
        </w:rPr>
        <w:t>частью</w:t>
      </w:r>
      <w:r w:rsidR="00364D29" w:rsidRPr="003D7A67">
        <w:rPr>
          <w:rFonts w:ascii="Times New Roman" w:hAnsi="Times New Roman" w:cs="Times New Roman"/>
          <w:sz w:val="26"/>
          <w:szCs w:val="26"/>
        </w:rPr>
        <w:t xml:space="preserve"> 3 статья 12 </w:t>
      </w:r>
      <w:r w:rsidRPr="003D7A67">
        <w:rPr>
          <w:rFonts w:ascii="Times New Roman" w:hAnsi="Times New Roman" w:cs="Times New Roman"/>
          <w:sz w:val="26"/>
          <w:szCs w:val="26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Положени</w:t>
      </w:r>
      <w:r w:rsidR="001804AF" w:rsidRPr="003D7A67">
        <w:rPr>
          <w:rFonts w:ascii="Times New Roman" w:hAnsi="Times New Roman" w:cs="Times New Roman"/>
          <w:sz w:val="26"/>
          <w:szCs w:val="26"/>
        </w:rPr>
        <w:t>я</w:t>
      </w:r>
      <w:r w:rsidRPr="003D7A67">
        <w:rPr>
          <w:rFonts w:ascii="Times New Roman" w:hAnsi="Times New Roman" w:cs="Times New Roman"/>
          <w:sz w:val="26"/>
          <w:szCs w:val="26"/>
        </w:rPr>
        <w:t xml:space="preserve"> о Контрольно-счетной палате Усть-Абаканского района Республики Хакасия.</w:t>
      </w:r>
    </w:p>
    <w:p w:rsidR="005729F3" w:rsidRPr="003D7A67" w:rsidRDefault="00F01FE5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1.</w:t>
      </w:r>
      <w:r w:rsidR="00674365" w:rsidRPr="003D7A67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674365" w:rsidRPr="003D7A67">
        <w:rPr>
          <w:rFonts w:ascii="Times New Roman" w:eastAsia="Calibri" w:hAnsi="Times New Roman" w:cs="Times New Roman"/>
          <w:bCs/>
          <w:sz w:val="26"/>
          <w:szCs w:val="26"/>
        </w:rPr>
        <w:t>Планирование деятельности</w:t>
      </w:r>
      <w:proofErr w:type="gramStart"/>
      <w:r w:rsidR="00674365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 К</w:t>
      </w:r>
      <w:proofErr w:type="gramEnd"/>
      <w:r w:rsidR="00674365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онтрольно – счетной палаты </w:t>
      </w:r>
      <w:r w:rsidR="00674365" w:rsidRPr="003D7A67">
        <w:rPr>
          <w:rFonts w:ascii="Times New Roman" w:hAnsi="Times New Roman" w:cs="Times New Roman"/>
          <w:bCs/>
          <w:sz w:val="26"/>
          <w:szCs w:val="26"/>
        </w:rPr>
        <w:t>Усть-Абаканского района Республики Хакасия (далее – Контрольно-</w:t>
      </w:r>
      <w:r w:rsidR="001804AF" w:rsidRPr="003D7A67">
        <w:rPr>
          <w:rFonts w:ascii="Times New Roman" w:hAnsi="Times New Roman" w:cs="Times New Roman"/>
          <w:bCs/>
          <w:sz w:val="26"/>
          <w:szCs w:val="26"/>
        </w:rPr>
        <w:t>с</w:t>
      </w:r>
      <w:r w:rsidR="00674365" w:rsidRPr="003D7A67">
        <w:rPr>
          <w:rFonts w:ascii="Times New Roman" w:hAnsi="Times New Roman" w:cs="Times New Roman"/>
          <w:bCs/>
          <w:sz w:val="26"/>
          <w:szCs w:val="26"/>
        </w:rPr>
        <w:t xml:space="preserve">четная палата) </w:t>
      </w:r>
      <w:r w:rsidR="00674365" w:rsidRPr="003D7A67">
        <w:rPr>
          <w:rFonts w:ascii="Times New Roman" w:eastAsia="Calibri" w:hAnsi="Times New Roman" w:cs="Times New Roman"/>
          <w:bCs/>
          <w:sz w:val="26"/>
          <w:szCs w:val="26"/>
        </w:rPr>
        <w:t>осуществляется с учетом результатов контрольных и экспертно-аналитических мероприятий, а также на основании поручений Совета депутатов Усть-Абаканского района</w:t>
      </w:r>
      <w:r w:rsidR="00674365" w:rsidRPr="003D7A67">
        <w:rPr>
          <w:rFonts w:ascii="Times New Roman" w:hAnsi="Times New Roman" w:cs="Times New Roman"/>
          <w:bCs/>
          <w:sz w:val="26"/>
          <w:szCs w:val="26"/>
        </w:rPr>
        <w:t xml:space="preserve"> (далее – поручения)</w:t>
      </w:r>
      <w:r w:rsidR="005729F3" w:rsidRPr="003D7A67">
        <w:rPr>
          <w:rFonts w:ascii="Times New Roman" w:hAnsi="Times New Roman" w:cs="Times New Roman"/>
          <w:bCs/>
          <w:sz w:val="26"/>
          <w:szCs w:val="26"/>
        </w:rPr>
        <w:t>,</w:t>
      </w:r>
      <w:r w:rsidR="00674365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 предложений Главы Усть-Абаканского района</w:t>
      </w:r>
      <w:r w:rsidR="00674365" w:rsidRPr="003D7A67">
        <w:rPr>
          <w:rFonts w:ascii="Times New Roman" w:hAnsi="Times New Roman" w:cs="Times New Roman"/>
          <w:bCs/>
          <w:sz w:val="26"/>
          <w:szCs w:val="26"/>
        </w:rPr>
        <w:t xml:space="preserve"> (далее – предложения)</w:t>
      </w:r>
      <w:r w:rsidR="005729F3" w:rsidRPr="003D7A67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5729F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предложений глав поселений Усть-Абаканского района, принявших в установленном порядке решение о передаче Контрольно-счетной палате Усть-Абаканского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</w:t>
      </w:r>
      <w:r w:rsidR="005729F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района части полномочий по осуществлению внешнего муниципального финансового контроля и заключивших соответствующее Соглашение </w:t>
      </w:r>
      <w:r w:rsidR="005729F3" w:rsidRPr="003D7A67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  <w:t>(далее – главы поселений)</w:t>
      </w:r>
      <w:r w:rsidR="005729F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на осуществление </w:t>
      </w:r>
      <w:r w:rsidR="001804AF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контрольных и </w:t>
      </w:r>
      <w:r w:rsidR="005729F3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>экспертно-аналитические мероприятий</w:t>
      </w:r>
      <w:r w:rsidR="0056709A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 xml:space="preserve"> (далее </w:t>
      </w:r>
      <w:r w:rsidR="00EE3DE7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>–</w:t>
      </w:r>
      <w:r w:rsidR="0056709A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 xml:space="preserve"> предложения</w:t>
      </w:r>
      <w:r w:rsidR="00EE3DE7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 xml:space="preserve"> глав поселений</w:t>
      </w:r>
      <w:r w:rsidR="0056709A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>)</w:t>
      </w:r>
      <w:r w:rsidR="005729F3" w:rsidRPr="003D7A67">
        <w:rPr>
          <w:rFonts w:ascii="Times New Roman" w:eastAsia="Times New Roman" w:hAnsi="Times New Roman"/>
          <w:color w:val="444455"/>
          <w:sz w:val="26"/>
          <w:szCs w:val="26"/>
          <w:bdr w:val="none" w:sz="0" w:space="0" w:color="auto" w:frame="1"/>
          <w:lang w:eastAsia="ru-RU"/>
        </w:rPr>
        <w:t>.</w:t>
      </w:r>
    </w:p>
    <w:p w:rsidR="00674365" w:rsidRPr="003D7A67" w:rsidRDefault="00674365" w:rsidP="00F01FE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74365" w:rsidRPr="003D7A67" w:rsidRDefault="00674365" w:rsidP="00F01F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7A67">
        <w:rPr>
          <w:rFonts w:ascii="Times New Roman" w:hAnsi="Times New Roman" w:cs="Times New Roman"/>
          <w:b/>
          <w:bCs/>
          <w:sz w:val="26"/>
          <w:szCs w:val="26"/>
        </w:rPr>
        <w:t xml:space="preserve">Статья 2. Порядок направления поручений, предложений в план </w:t>
      </w:r>
      <w:r w:rsidR="00273E28" w:rsidRPr="003D7A67">
        <w:rPr>
          <w:rFonts w:ascii="Times New Roman" w:hAnsi="Times New Roman" w:cs="Times New Roman"/>
          <w:b/>
          <w:bCs/>
          <w:sz w:val="26"/>
          <w:szCs w:val="26"/>
        </w:rPr>
        <w:t>деятельности</w:t>
      </w:r>
      <w:r w:rsidRPr="003D7A67">
        <w:rPr>
          <w:rFonts w:ascii="Times New Roman" w:hAnsi="Times New Roman" w:cs="Times New Roman"/>
          <w:b/>
          <w:bCs/>
          <w:sz w:val="26"/>
          <w:szCs w:val="26"/>
        </w:rPr>
        <w:t xml:space="preserve"> Контрольно-счетной палаты.</w:t>
      </w:r>
    </w:p>
    <w:p w:rsidR="00F01FE5" w:rsidRPr="003D7A67" w:rsidRDefault="00F01FE5" w:rsidP="00F01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03F8" w:rsidRPr="003D7A67" w:rsidRDefault="00F01FE5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2.</w:t>
      </w:r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>1.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>Контрольно – счетная палата осуществляет свою деятельность на основе планов, которые разрабатывает и утверждает самостоятельно.</w:t>
      </w:r>
    </w:p>
    <w:p w:rsidR="009303F8" w:rsidRPr="003D7A67" w:rsidRDefault="00F01FE5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2.</w:t>
      </w:r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>2.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План 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>деятельности</w:t>
      </w:r>
      <w:proofErr w:type="gramStart"/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 К</w:t>
      </w:r>
      <w:proofErr w:type="gramEnd"/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онтрольно – счетной палаты 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 xml:space="preserve">на год </w:t>
      </w:r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>утверждается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 xml:space="preserve"> председателем</w:t>
      </w:r>
      <w:r w:rsidR="009303F8" w:rsidRPr="003D7A67">
        <w:rPr>
          <w:rFonts w:ascii="Times New Roman" w:eastAsia="Calibri" w:hAnsi="Times New Roman" w:cs="Times New Roman"/>
          <w:bCs/>
          <w:sz w:val="26"/>
          <w:szCs w:val="26"/>
        </w:rPr>
        <w:t xml:space="preserve"> в срок до 30 декабря года, предшествующего планируемому.</w:t>
      </w:r>
    </w:p>
    <w:p w:rsidR="009303F8" w:rsidRPr="003D7A67" w:rsidRDefault="00F01FE5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2.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>3.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>Для формирования плана деятельности Контрольно-счетной палаты на очередной год поручения, предложения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и предложения глав поселений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 xml:space="preserve"> направляются в Контрольно-счетную палату до 15 декабря текущего года.</w:t>
      </w:r>
    </w:p>
    <w:p w:rsidR="009303F8" w:rsidRPr="003D7A67" w:rsidRDefault="00F01FE5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2.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>4. Все поручения, предложения,</w:t>
      </w:r>
      <w:r w:rsidR="00EE3DE7" w:rsidRPr="003D7A67">
        <w:rPr>
          <w:rFonts w:ascii="Times New Roman" w:hAnsi="Times New Roman" w:cs="Times New Roman"/>
          <w:bCs/>
          <w:sz w:val="26"/>
          <w:szCs w:val="26"/>
        </w:rPr>
        <w:t xml:space="preserve"> предложения глав</w:t>
      </w:r>
      <w:r w:rsidR="00367C78"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3588" w:rsidRPr="003D7A67">
        <w:rPr>
          <w:rFonts w:ascii="Times New Roman" w:hAnsi="Times New Roman" w:cs="Times New Roman"/>
          <w:bCs/>
          <w:sz w:val="26"/>
          <w:szCs w:val="26"/>
        </w:rPr>
        <w:t>поселений,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 xml:space="preserve"> поступившие в Контрольно-счетную палату, рассматриваются в течение 10 дней со дня </w:t>
      </w:r>
      <w:r w:rsidR="001804AF" w:rsidRPr="003D7A67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="009303F8" w:rsidRPr="003D7A67">
        <w:rPr>
          <w:rFonts w:ascii="Times New Roman" w:hAnsi="Times New Roman" w:cs="Times New Roman"/>
          <w:bCs/>
          <w:sz w:val="26"/>
          <w:szCs w:val="26"/>
        </w:rPr>
        <w:t xml:space="preserve">поступления </w:t>
      </w:r>
      <w:r w:rsidR="005729F3" w:rsidRPr="003D7A67">
        <w:rPr>
          <w:rFonts w:ascii="Times New Roman" w:hAnsi="Times New Roman" w:cs="Times New Roman"/>
          <w:bCs/>
          <w:sz w:val="26"/>
          <w:szCs w:val="26"/>
        </w:rPr>
        <w:t>и подлежат включению в план деятельности Контрольно-счетной палаты, если они относятся к полномочиям Контрольно-счетно</w:t>
      </w:r>
      <w:r w:rsidR="001804AF" w:rsidRPr="003D7A67">
        <w:rPr>
          <w:rFonts w:ascii="Times New Roman" w:hAnsi="Times New Roman" w:cs="Times New Roman"/>
          <w:bCs/>
          <w:sz w:val="26"/>
          <w:szCs w:val="26"/>
        </w:rPr>
        <w:t>й</w:t>
      </w:r>
      <w:r w:rsidR="005729F3"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804AF" w:rsidRPr="003D7A67">
        <w:rPr>
          <w:rFonts w:ascii="Times New Roman" w:hAnsi="Times New Roman" w:cs="Times New Roman"/>
          <w:bCs/>
          <w:sz w:val="26"/>
          <w:szCs w:val="26"/>
        </w:rPr>
        <w:t>палаты</w:t>
      </w:r>
      <w:r w:rsidR="005729F3" w:rsidRPr="003D7A67">
        <w:rPr>
          <w:rFonts w:ascii="Times New Roman" w:hAnsi="Times New Roman" w:cs="Times New Roman"/>
          <w:bCs/>
          <w:sz w:val="26"/>
          <w:szCs w:val="26"/>
        </w:rPr>
        <w:t>.</w:t>
      </w:r>
    </w:p>
    <w:p w:rsidR="00245993" w:rsidRPr="003D7A67" w:rsidRDefault="001A49B0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Поручения Совета депутатов </w:t>
      </w:r>
      <w:r w:rsidR="0024599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Усть-Абаканского района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оформляются соответствующими решениями и направляются в К</w:t>
      </w:r>
      <w:r w:rsidR="0024599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онтрольно-счетную палату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сопроводительным письмом. </w:t>
      </w:r>
    </w:p>
    <w:p w:rsidR="001A49B0" w:rsidRPr="003D7A67" w:rsidRDefault="001A49B0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lastRenderedPageBreak/>
        <w:t xml:space="preserve">Предложения </w:t>
      </w:r>
      <w:r w:rsidR="0024599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Г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лавы </w:t>
      </w:r>
      <w:r w:rsidR="00245993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Усть-Абаканского района, глав поселений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, заключивших соответствующее Соглашение, оформляются на официальном бланке в письменном виде.</w:t>
      </w:r>
    </w:p>
    <w:p w:rsidR="005729F3" w:rsidRPr="003D7A67" w:rsidRDefault="005729F3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Необходимым условием является указание в поручении, предложении</w:t>
      </w:r>
      <w:r w:rsidR="00EE3DE7" w:rsidRPr="003D7A67">
        <w:rPr>
          <w:rFonts w:ascii="Times New Roman" w:hAnsi="Times New Roman" w:cs="Times New Roman"/>
          <w:bCs/>
          <w:sz w:val="26"/>
          <w:szCs w:val="26"/>
        </w:rPr>
        <w:t>, предложени</w:t>
      </w:r>
      <w:r w:rsidR="00F01FE5" w:rsidRPr="003D7A67">
        <w:rPr>
          <w:rFonts w:ascii="Times New Roman" w:hAnsi="Times New Roman" w:cs="Times New Roman"/>
          <w:bCs/>
          <w:sz w:val="26"/>
          <w:szCs w:val="26"/>
        </w:rPr>
        <w:t>и</w:t>
      </w:r>
      <w:r w:rsidR="00EE3DE7" w:rsidRPr="003D7A67">
        <w:rPr>
          <w:rFonts w:ascii="Times New Roman" w:hAnsi="Times New Roman" w:cs="Times New Roman"/>
          <w:bCs/>
          <w:sz w:val="26"/>
          <w:szCs w:val="26"/>
        </w:rPr>
        <w:t xml:space="preserve"> глав поселений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1FE5" w:rsidRPr="003D7A67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245993" w:rsidRPr="003D7A67">
        <w:rPr>
          <w:rFonts w:ascii="Times New Roman" w:hAnsi="Times New Roman" w:cs="Times New Roman"/>
          <w:bCs/>
          <w:sz w:val="26"/>
          <w:szCs w:val="26"/>
        </w:rPr>
        <w:t xml:space="preserve">цели, 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предмета и основных вопросов </w:t>
      </w:r>
      <w:r w:rsidR="00EE3DE7" w:rsidRPr="003D7A67">
        <w:rPr>
          <w:rFonts w:ascii="Times New Roman" w:hAnsi="Times New Roman" w:cs="Times New Roman"/>
          <w:bCs/>
          <w:sz w:val="26"/>
          <w:szCs w:val="26"/>
        </w:rPr>
        <w:t>контрольного или экспертно-аналитического мероприятия, а также о сроках его проведения (при необходимости).</w:t>
      </w:r>
    </w:p>
    <w:p w:rsidR="00135607" w:rsidRPr="003D7A67" w:rsidRDefault="00135607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2.</w:t>
      </w:r>
      <w:r w:rsidR="00F01FE5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5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. При направлении поручений, предложений и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предложений глав поселений</w:t>
      </w: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для включения в годовой план деятельности Контрольно-счетной палаты, а также при инициировании проведения внеплановых контрольных и экспертно-аналитических мероприятий следует учитывать следующие критерии:</w:t>
      </w:r>
    </w:p>
    <w:p w:rsidR="00135607" w:rsidRPr="003D7A67" w:rsidRDefault="00F01FE5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а</w:t>
      </w:r>
      <w:r w:rsidR="00135607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) законность, своевременность и периодичность проведения контрольных и экспертно-аналитических мероприятий;</w:t>
      </w:r>
    </w:p>
    <w:p w:rsidR="00135607" w:rsidRPr="003D7A67" w:rsidRDefault="00F01FE5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б</w:t>
      </w:r>
      <w:r w:rsidR="00135607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) степень обеспеченности ресурсами (трудовыми, техническими, материальными);</w:t>
      </w:r>
    </w:p>
    <w:p w:rsidR="00135607" w:rsidRPr="003D7A67" w:rsidRDefault="00F01FE5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в</w:t>
      </w:r>
      <w:r w:rsidR="00135607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) реальность сроков выполнения контрольных и экспертно-аналитических мероприятий, определяемая с учетом всех возможных повременных затрат;</w:t>
      </w:r>
    </w:p>
    <w:p w:rsidR="00135607" w:rsidRPr="003D7A67" w:rsidRDefault="00F01FE5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г</w:t>
      </w:r>
      <w:r w:rsidR="00135607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) реальность, оптимальность планируемых контрольных и экспертно-аналитических мероприятий, равномерность распределения нагрузки (по повременным и трудовым ресурсам);</w:t>
      </w:r>
    </w:p>
    <w:p w:rsidR="00135607" w:rsidRPr="003D7A67" w:rsidRDefault="00F01FE5" w:rsidP="00F01F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55"/>
          <w:sz w:val="26"/>
          <w:szCs w:val="26"/>
          <w:lang w:eastAsia="ru-RU"/>
        </w:rPr>
      </w:pPr>
      <w:proofErr w:type="spellStart"/>
      <w:r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д</w:t>
      </w:r>
      <w:proofErr w:type="spellEnd"/>
      <w:r w:rsidR="00135607" w:rsidRPr="003D7A67">
        <w:rPr>
          <w:rFonts w:ascii="Times New Roman" w:eastAsia="Times New Roman" w:hAnsi="Times New Roman"/>
          <w:color w:val="262626"/>
          <w:sz w:val="26"/>
          <w:szCs w:val="26"/>
          <w:bdr w:val="none" w:sz="0" w:space="0" w:color="auto" w:frame="1"/>
          <w:lang w:eastAsia="ru-RU"/>
        </w:rPr>
        <w:t>) наличие резерва времени для выполнения внеплановых контрольных и экспертно-аналитических мероприятий.</w:t>
      </w:r>
    </w:p>
    <w:p w:rsidR="00EE3DE7" w:rsidRPr="003D7A67" w:rsidRDefault="00F835B1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2.</w:t>
      </w:r>
      <w:r w:rsidR="001A49B0" w:rsidRPr="003D7A67">
        <w:rPr>
          <w:rFonts w:ascii="Times New Roman" w:hAnsi="Times New Roman" w:cs="Times New Roman"/>
          <w:bCs/>
          <w:sz w:val="26"/>
          <w:szCs w:val="26"/>
        </w:rPr>
        <w:t>6. По итогам рассмотрения поступивших поручений, предложений и предложений глав поселений председатель Контрольно-счетной палаты принимает решение:</w:t>
      </w:r>
    </w:p>
    <w:p w:rsidR="001A49B0" w:rsidRPr="003D7A67" w:rsidRDefault="00F835B1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а)</w:t>
      </w:r>
      <w:r w:rsidR="001A49B0" w:rsidRPr="003D7A67">
        <w:rPr>
          <w:rFonts w:ascii="Times New Roman" w:hAnsi="Times New Roman" w:cs="Times New Roman"/>
          <w:bCs/>
          <w:sz w:val="26"/>
          <w:szCs w:val="26"/>
        </w:rPr>
        <w:t xml:space="preserve"> о включении в план деятельности </w:t>
      </w:r>
      <w:r w:rsidR="00245993" w:rsidRPr="003D7A67">
        <w:rPr>
          <w:rFonts w:ascii="Times New Roman" w:hAnsi="Times New Roman" w:cs="Times New Roman"/>
          <w:bCs/>
          <w:sz w:val="26"/>
          <w:szCs w:val="26"/>
        </w:rPr>
        <w:t>Контрольно-счетно</w:t>
      </w:r>
      <w:r w:rsidR="001804AF" w:rsidRPr="003D7A67">
        <w:rPr>
          <w:rFonts w:ascii="Times New Roman" w:hAnsi="Times New Roman" w:cs="Times New Roman"/>
          <w:bCs/>
          <w:sz w:val="26"/>
          <w:szCs w:val="26"/>
        </w:rPr>
        <w:t>й палаты поручения, предложения,</w:t>
      </w:r>
      <w:r w:rsidR="00245993" w:rsidRPr="003D7A67">
        <w:rPr>
          <w:rFonts w:ascii="Times New Roman" w:hAnsi="Times New Roman" w:cs="Times New Roman"/>
          <w:bCs/>
          <w:sz w:val="26"/>
          <w:szCs w:val="26"/>
        </w:rPr>
        <w:t xml:space="preserve"> предложения глав поселений</w:t>
      </w:r>
      <w:r w:rsidRPr="003D7A67">
        <w:rPr>
          <w:rFonts w:ascii="Times New Roman" w:hAnsi="Times New Roman" w:cs="Times New Roman"/>
          <w:bCs/>
          <w:sz w:val="26"/>
          <w:szCs w:val="26"/>
        </w:rPr>
        <w:t>;</w:t>
      </w:r>
    </w:p>
    <w:p w:rsidR="00245993" w:rsidRPr="003D7A67" w:rsidRDefault="00F835B1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б)</w:t>
      </w:r>
      <w:r w:rsidR="00245993" w:rsidRPr="003D7A67">
        <w:rPr>
          <w:rFonts w:ascii="Times New Roman" w:hAnsi="Times New Roman" w:cs="Times New Roman"/>
          <w:bCs/>
          <w:sz w:val="26"/>
          <w:szCs w:val="26"/>
        </w:rPr>
        <w:t xml:space="preserve"> об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5993" w:rsidRPr="003D7A67">
        <w:rPr>
          <w:rFonts w:ascii="Times New Roman" w:hAnsi="Times New Roman" w:cs="Times New Roman"/>
          <w:bCs/>
          <w:sz w:val="26"/>
          <w:szCs w:val="26"/>
        </w:rPr>
        <w:t>отказе от включения в план деятельности поручения,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5993" w:rsidRPr="003D7A67">
        <w:rPr>
          <w:rFonts w:ascii="Times New Roman" w:hAnsi="Times New Roman" w:cs="Times New Roman"/>
          <w:bCs/>
          <w:sz w:val="26"/>
          <w:szCs w:val="26"/>
        </w:rPr>
        <w:t>предложения</w:t>
      </w:r>
      <w:r w:rsidR="001804AF" w:rsidRPr="003D7A67">
        <w:rPr>
          <w:rFonts w:ascii="Times New Roman" w:hAnsi="Times New Roman" w:cs="Times New Roman"/>
          <w:bCs/>
          <w:sz w:val="26"/>
          <w:szCs w:val="26"/>
        </w:rPr>
        <w:t>,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предложения глав поселений с мотивированным обоснованием его принятия.</w:t>
      </w:r>
    </w:p>
    <w:p w:rsidR="00F835B1" w:rsidRPr="003D7A67" w:rsidRDefault="001804AF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2.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>7. В план деятельности Контрольно-счетной палаты не включаются поручения, предложения,</w:t>
      </w:r>
      <w:r w:rsidR="00F835B1" w:rsidRPr="003D7A67">
        <w:rPr>
          <w:rFonts w:ascii="Times New Roman" w:hAnsi="Times New Roman" w:cs="Times New Roman"/>
          <w:bCs/>
          <w:sz w:val="26"/>
          <w:szCs w:val="26"/>
        </w:rPr>
        <w:t xml:space="preserve"> предложения глав поселений:</w:t>
      </w:r>
    </w:p>
    <w:p w:rsidR="00F835B1" w:rsidRPr="003D7A67" w:rsidRDefault="00F835B1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а)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если</w:t>
      </w:r>
      <w:proofErr w:type="gramStart"/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К</w:t>
      </w:r>
      <w:proofErr w:type="gramEnd"/>
      <w:r w:rsidR="00843C8C" w:rsidRPr="003D7A67">
        <w:rPr>
          <w:rFonts w:ascii="Times New Roman" w:hAnsi="Times New Roman" w:cs="Times New Roman"/>
          <w:bCs/>
          <w:sz w:val="26"/>
          <w:szCs w:val="26"/>
        </w:rPr>
        <w:t>онтрольно - счетной палатой установлено, что по предложенному мероприятию уже имеется отчет или заключение органа внешнего муниципального финансового контроля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>, за исключением случаев поступления оформленной в письменном виде информации, подтверждающей наличие нарушений в деятельности объекта контроля (по вно</w:t>
      </w:r>
      <w:r w:rsidRPr="003D7A67">
        <w:rPr>
          <w:rFonts w:ascii="Times New Roman" w:hAnsi="Times New Roman" w:cs="Times New Roman"/>
          <w:bCs/>
          <w:sz w:val="26"/>
          <w:szCs w:val="26"/>
        </w:rPr>
        <w:t>вь открывшимся обстоятельствам);</w:t>
      </w:r>
    </w:p>
    <w:p w:rsidR="00F835B1" w:rsidRPr="003D7A67" w:rsidRDefault="00F835B1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б)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если мероприятие уже включено в план</w:t>
      </w:r>
      <w:r w:rsidRPr="003D7A67">
        <w:rPr>
          <w:rFonts w:ascii="Times New Roman" w:hAnsi="Times New Roman" w:cs="Times New Roman"/>
          <w:bCs/>
          <w:sz w:val="26"/>
          <w:szCs w:val="26"/>
        </w:rPr>
        <w:t>;</w:t>
      </w:r>
    </w:p>
    <w:p w:rsidR="009303F8" w:rsidRPr="003D7A67" w:rsidRDefault="00F835B1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>в)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осуществление</w:t>
      </w: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мероприятия</w:t>
      </w:r>
      <w:r w:rsidR="00843C8C" w:rsidRPr="003D7A67">
        <w:rPr>
          <w:rFonts w:ascii="Times New Roman" w:hAnsi="Times New Roman" w:cs="Times New Roman"/>
          <w:bCs/>
          <w:sz w:val="26"/>
          <w:szCs w:val="26"/>
        </w:rPr>
        <w:t xml:space="preserve"> не входит в полномочия Контрольно-счетной палаты.</w:t>
      </w:r>
    </w:p>
    <w:p w:rsidR="00843C8C" w:rsidRPr="003D7A67" w:rsidRDefault="00843C8C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 xml:space="preserve">Информация о результатах рассмотрения </w:t>
      </w:r>
      <w:r w:rsidR="00A53588" w:rsidRPr="003D7A67">
        <w:rPr>
          <w:rFonts w:ascii="Times New Roman" w:hAnsi="Times New Roman" w:cs="Times New Roman"/>
          <w:bCs/>
          <w:sz w:val="26"/>
          <w:szCs w:val="26"/>
        </w:rPr>
        <w:t>поручений,</w:t>
      </w:r>
      <w:r w:rsidR="00F835B1"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53588" w:rsidRPr="003D7A67">
        <w:rPr>
          <w:rFonts w:ascii="Times New Roman" w:hAnsi="Times New Roman" w:cs="Times New Roman"/>
          <w:bCs/>
          <w:sz w:val="26"/>
          <w:szCs w:val="26"/>
        </w:rPr>
        <w:t>предложений</w:t>
      </w:r>
      <w:r w:rsidR="00F835B1" w:rsidRPr="003D7A67">
        <w:rPr>
          <w:rFonts w:ascii="Times New Roman" w:hAnsi="Times New Roman" w:cs="Times New Roman"/>
          <w:bCs/>
          <w:sz w:val="26"/>
          <w:szCs w:val="26"/>
        </w:rPr>
        <w:t>, предложений глав поселений</w:t>
      </w:r>
      <w:r w:rsidR="00A53588" w:rsidRPr="003D7A67">
        <w:rPr>
          <w:rFonts w:ascii="Times New Roman" w:hAnsi="Times New Roman" w:cs="Times New Roman"/>
          <w:bCs/>
          <w:sz w:val="26"/>
          <w:szCs w:val="26"/>
        </w:rPr>
        <w:t xml:space="preserve"> направляется Контрольно-счетной палатой их инициаторам в течени</w:t>
      </w:r>
      <w:proofErr w:type="gramStart"/>
      <w:r w:rsidR="00A53588" w:rsidRPr="003D7A67">
        <w:rPr>
          <w:rFonts w:ascii="Times New Roman" w:hAnsi="Times New Roman" w:cs="Times New Roman"/>
          <w:bCs/>
          <w:sz w:val="26"/>
          <w:szCs w:val="26"/>
        </w:rPr>
        <w:t>и</w:t>
      </w:r>
      <w:proofErr w:type="gramEnd"/>
      <w:r w:rsidR="00A53588" w:rsidRPr="003D7A67">
        <w:rPr>
          <w:rFonts w:ascii="Times New Roman" w:hAnsi="Times New Roman" w:cs="Times New Roman"/>
          <w:bCs/>
          <w:sz w:val="26"/>
          <w:szCs w:val="26"/>
        </w:rPr>
        <w:t xml:space="preserve"> 5 дней после принятия соответствующего решения.</w:t>
      </w:r>
    </w:p>
    <w:p w:rsidR="00273E28" w:rsidRPr="003D7A67" w:rsidRDefault="00273E28" w:rsidP="00F01FE5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A67" w:rsidRDefault="003D7A67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3D7A67" w:rsidRDefault="003D7A67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3D7A67" w:rsidRDefault="003D7A67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3D7A67" w:rsidRDefault="003D7A67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3D7A67" w:rsidRDefault="003D7A67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A53588" w:rsidRPr="003D7A67" w:rsidRDefault="00A53588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Статья 3.</w:t>
      </w:r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 xml:space="preserve"> Корректировка плана </w:t>
      </w:r>
      <w:r w:rsidR="00273E28"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деятельности</w:t>
      </w:r>
    </w:p>
    <w:p w:rsidR="00A53588" w:rsidRPr="003D7A67" w:rsidRDefault="00A53588" w:rsidP="00A535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bdr w:val="none" w:sz="0" w:space="0" w:color="auto" w:frame="1"/>
          <w:lang w:eastAsia="ru-RU"/>
        </w:rPr>
        <w:t>Контрольно-счетной палаты</w:t>
      </w:r>
    </w:p>
    <w:p w:rsidR="00A53588" w:rsidRPr="003D7A67" w:rsidRDefault="00A53588" w:rsidP="009303F8">
      <w:pPr>
        <w:tabs>
          <w:tab w:val="center" w:pos="0"/>
        </w:tabs>
        <w:ind w:right="-9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A0367" w:rsidRPr="003D7A67" w:rsidRDefault="00FA0367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3.1. При подготовке предложений по изменению плана деятельности Контрольно-счетной палаты следует исходить из необходимости минимизации его корректировки.</w:t>
      </w:r>
    </w:p>
    <w:p w:rsidR="00A53588" w:rsidRPr="003D7A67" w:rsidRDefault="00FA0367" w:rsidP="00273E28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A67">
        <w:rPr>
          <w:rFonts w:ascii="Times New Roman" w:hAnsi="Times New Roman" w:cs="Times New Roman"/>
          <w:bCs/>
          <w:sz w:val="26"/>
          <w:szCs w:val="26"/>
        </w:rPr>
        <w:t xml:space="preserve">3.2. </w:t>
      </w:r>
      <w:r w:rsidR="00A53588" w:rsidRPr="003D7A67">
        <w:rPr>
          <w:rFonts w:ascii="Times New Roman" w:hAnsi="Times New Roman" w:cs="Times New Roman"/>
          <w:bCs/>
          <w:sz w:val="26"/>
          <w:szCs w:val="26"/>
        </w:rPr>
        <w:t xml:space="preserve">Изменения и дополнения в план деятельности Контрольно-счетной палаты в отношении поручений, предложений, предложений глав поселений вносятся распоряжением председателя Контрольно-счетной палаты. </w:t>
      </w:r>
    </w:p>
    <w:p w:rsidR="00A53588" w:rsidRPr="003D7A67" w:rsidRDefault="00FA0367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3.3. </w:t>
      </w:r>
      <w:r w:rsidR="00A53588"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Поручения, предложения и предложения глав </w:t>
      </w: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поселений,</w:t>
      </w:r>
      <w:r w:rsidR="00A53588"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поступившие после утверждения годового плана деятельности Контрольно-счетной палаты, годовой план деятельности подлежи</w:t>
      </w:r>
      <w:r w:rsidR="004D6B06"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 изменению в течение 15</w:t>
      </w:r>
      <w:r w:rsidR="00A53588"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дней со дня их поступления.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3.4. Корректировка плана </w:t>
      </w:r>
      <w:r w:rsidR="00FA0367"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К</w:t>
      </w:r>
      <w:r w:rsidR="00FA0367"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онтрольно-счетной палаты </w:t>
      </w: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может осуществляться в виде: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изменения наименования мероприятий;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 изменения сроков проведения мероприятий;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- исключения мероприятий из плана;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- включения дополнительных мероприятий в план.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3.5. 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Поручения, п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редложения</w:t>
      </w:r>
      <w:r w:rsidR="001804AF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,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предложения глав поселений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о внесении изменений в план 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К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онтрольно-счетной палаты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направляются на имя председателя К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онтрольно-счетной палаты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.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К каждому 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поручению, 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предложению</w:t>
      </w:r>
      <w:r w:rsidR="001804AF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,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предложению глав поселений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о включении дополнительного контрольного мероприятия в план 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К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онтрольно-счетной палаты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прилагается обоснование (значимость и актуальность вносимых вопросов и мероприятий, конкретн</w:t>
      </w:r>
      <w:r w:rsidR="00FA036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ый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объект к</w:t>
      </w:r>
      <w:r w:rsidR="00C513F2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онтроля, срок исполнения (дней)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).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Данные </w:t>
      </w:r>
      <w:r w:rsidR="001804AF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поручения, 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предложения</w:t>
      </w:r>
      <w:r w:rsidR="001804AF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, предложению глав поселений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рассматриваются К</w:t>
      </w:r>
      <w:r w:rsidR="00C513F2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онтрольно-счетной палатой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в 10-дневный срок со дня</w:t>
      </w:r>
      <w:r w:rsidR="001804AF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их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поступления.</w:t>
      </w:r>
    </w:p>
    <w:p w:rsidR="00A53588" w:rsidRPr="003D7A67" w:rsidRDefault="00A53588" w:rsidP="00273E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6"/>
          <w:szCs w:val="26"/>
          <w:lang w:eastAsia="ru-RU"/>
        </w:rPr>
      </w:pP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При принятии решения о проведении внепланового контрольного или экспертно-аналитического мероприятия в обязательном порядке рассматривается вопрос о возможном исключении из годового плана </w:t>
      </w:r>
      <w:r w:rsidR="0013560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деятельности 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К</w:t>
      </w:r>
      <w:r w:rsidR="00135607"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>онтрольно-счетной палаты</w:t>
      </w:r>
      <w:r w:rsidRPr="003D7A67">
        <w:rPr>
          <w:rFonts w:ascii="Times New Roman" w:eastAsia="Times New Roman" w:hAnsi="Times New Roman" w:cs="Times New Roman"/>
          <w:color w:val="262626"/>
          <w:sz w:val="26"/>
          <w:szCs w:val="26"/>
          <w:bdr w:val="none" w:sz="0" w:space="0" w:color="auto" w:frame="1"/>
          <w:lang w:eastAsia="ru-RU"/>
        </w:rPr>
        <w:t xml:space="preserve"> (или переносе его в план на следующий год) ранее запланированного контрольного или экспертно-аналитического мероприятия.</w:t>
      </w:r>
    </w:p>
    <w:p w:rsidR="00674365" w:rsidRPr="003D7A67" w:rsidRDefault="00674365" w:rsidP="0067436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674365" w:rsidRPr="003D7A67" w:rsidSect="007B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31F"/>
    <w:multiLevelType w:val="hybridMultilevel"/>
    <w:tmpl w:val="1C1EF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D29"/>
    <w:rsid w:val="00135607"/>
    <w:rsid w:val="0014318A"/>
    <w:rsid w:val="001804AF"/>
    <w:rsid w:val="001A49B0"/>
    <w:rsid w:val="00245993"/>
    <w:rsid w:val="00273E28"/>
    <w:rsid w:val="00364D29"/>
    <w:rsid w:val="00367C78"/>
    <w:rsid w:val="003765DC"/>
    <w:rsid w:val="003D7A67"/>
    <w:rsid w:val="00447C5B"/>
    <w:rsid w:val="004D6B06"/>
    <w:rsid w:val="0056709A"/>
    <w:rsid w:val="005729F3"/>
    <w:rsid w:val="00674365"/>
    <w:rsid w:val="007B1A13"/>
    <w:rsid w:val="00843C8C"/>
    <w:rsid w:val="009303F8"/>
    <w:rsid w:val="00A53588"/>
    <w:rsid w:val="00C10111"/>
    <w:rsid w:val="00C513F2"/>
    <w:rsid w:val="00EE3DE7"/>
    <w:rsid w:val="00F01FE5"/>
    <w:rsid w:val="00F835B1"/>
    <w:rsid w:val="00FA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D2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47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7C5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447C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9189FA9878AF643D525EDBFB612543F3C201F650101B2BEA9B1B8ED098A1B7ABBF3B21B8C96DD558C5F7801920E2E333AFDD34A4F9F2ED1F679C0B0B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777</cp:lastModifiedBy>
  <cp:revision>13</cp:revision>
  <cp:lastPrinted>2023-10-31T04:41:00Z</cp:lastPrinted>
  <dcterms:created xsi:type="dcterms:W3CDTF">2023-10-24T03:42:00Z</dcterms:created>
  <dcterms:modified xsi:type="dcterms:W3CDTF">2023-10-31T04:42:00Z</dcterms:modified>
</cp:coreProperties>
</file>