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2548255</wp:posOffset>
                  </wp:positionH>
                  <wp:positionV relativeFrom="paragraph">
                    <wp:posOffset>-321252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  <w:p w:rsidR="009F11D1" w:rsidRDefault="009F11D1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9A68D4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4803" w:type="dxa"/>
          </w:tcPr>
          <w:p w:rsidR="001433EB" w:rsidRPr="00B95C8C" w:rsidRDefault="009A68D4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1045 -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311E31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B95C8C" w:rsidRPr="00311E31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554234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D26C07" w:rsidRDefault="00554234" w:rsidP="00580656">
      <w:pPr>
        <w:pStyle w:val="ab"/>
        <w:tabs>
          <w:tab w:val="left" w:pos="993"/>
        </w:tabs>
        <w:spacing w:line="360" w:lineRule="auto"/>
        <w:ind w:firstLine="680"/>
        <w:rPr>
          <w:sz w:val="28"/>
          <w:szCs w:val="28"/>
          <w:lang w:val="ru-RU"/>
        </w:rPr>
      </w:pPr>
      <w:r w:rsidRPr="00D26C07">
        <w:rPr>
          <w:sz w:val="28"/>
          <w:szCs w:val="28"/>
        </w:rPr>
        <w:t>В соответствии со статьей 23,</w:t>
      </w:r>
      <w:r w:rsidRPr="00D26C07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D26C07">
        <w:rPr>
          <w:sz w:val="28"/>
          <w:szCs w:val="28"/>
        </w:rPr>
        <w:t xml:space="preserve">, </w:t>
      </w:r>
      <w:r w:rsidRPr="00D26C07">
        <w:rPr>
          <w:color w:val="000000"/>
          <w:sz w:val="28"/>
          <w:szCs w:val="28"/>
          <w:lang w:val="ru-RU"/>
        </w:rPr>
        <w:t xml:space="preserve">на основании </w:t>
      </w:r>
      <w:r w:rsidRPr="00D26C07">
        <w:rPr>
          <w:sz w:val="28"/>
          <w:szCs w:val="28"/>
        </w:rPr>
        <w:t>ходатайств</w:t>
      </w:r>
      <w:r w:rsidRPr="00D26C07">
        <w:rPr>
          <w:sz w:val="28"/>
          <w:szCs w:val="28"/>
          <w:lang w:val="ru-RU"/>
        </w:rPr>
        <w:t xml:space="preserve">а </w:t>
      </w:r>
      <w:r w:rsidR="00547C9E">
        <w:rPr>
          <w:sz w:val="28"/>
          <w:szCs w:val="28"/>
          <w:lang w:val="ru-RU"/>
        </w:rPr>
        <w:t>ПАО</w:t>
      </w:r>
      <w:r w:rsidR="00602455">
        <w:rPr>
          <w:sz w:val="28"/>
          <w:szCs w:val="28"/>
          <w:lang w:val="ru-RU"/>
        </w:rPr>
        <w:t xml:space="preserve"> «</w:t>
      </w:r>
      <w:r w:rsidR="00547C9E">
        <w:rPr>
          <w:sz w:val="28"/>
          <w:szCs w:val="28"/>
          <w:lang w:val="ru-RU"/>
        </w:rPr>
        <w:t>Россети</w:t>
      </w:r>
      <w:r w:rsidRPr="00D26C07">
        <w:rPr>
          <w:sz w:val="28"/>
          <w:szCs w:val="28"/>
          <w:lang w:val="ru-RU"/>
        </w:rPr>
        <w:t>Сибир</w:t>
      </w:r>
      <w:r w:rsidR="00547C9E">
        <w:rPr>
          <w:sz w:val="28"/>
          <w:szCs w:val="28"/>
          <w:lang w:val="ru-RU"/>
        </w:rPr>
        <w:t>ь</w:t>
      </w:r>
      <w:r w:rsidRPr="00D26C07">
        <w:rPr>
          <w:sz w:val="28"/>
          <w:szCs w:val="28"/>
          <w:lang w:val="ru-RU"/>
        </w:rPr>
        <w:t xml:space="preserve">»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об</w:t>
      </w:r>
      <w:r w:rsidRPr="00D26C07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D26C07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 возможном установлении публичного сервитута в газете «Усть-Абаканс</w:t>
      </w:r>
      <w:r w:rsidR="006E3AF6" w:rsidRPr="00D26C07">
        <w:rPr>
          <w:sz w:val="28"/>
          <w:szCs w:val="28"/>
          <w:lang w:val="ru-RU"/>
        </w:rPr>
        <w:t>кие известия</w:t>
      </w:r>
      <w:r w:rsidR="00D26C07" w:rsidRPr="00D26C07">
        <w:rPr>
          <w:sz w:val="28"/>
          <w:szCs w:val="28"/>
          <w:lang w:val="ru-RU"/>
        </w:rPr>
        <w:t xml:space="preserve"> официальн</w:t>
      </w:r>
      <w:r w:rsidR="00602455">
        <w:rPr>
          <w:sz w:val="28"/>
          <w:szCs w:val="28"/>
          <w:lang w:val="ru-RU"/>
        </w:rPr>
        <w:t>ы</w:t>
      </w:r>
      <w:r w:rsidR="00D26C07" w:rsidRPr="00D26C07">
        <w:rPr>
          <w:sz w:val="28"/>
          <w:szCs w:val="28"/>
          <w:lang w:val="ru-RU"/>
        </w:rPr>
        <w:t>е</w:t>
      </w:r>
      <w:r w:rsidR="006E3AF6" w:rsidRPr="00D26C07">
        <w:rPr>
          <w:sz w:val="28"/>
          <w:szCs w:val="28"/>
          <w:lang w:val="ru-RU"/>
        </w:rPr>
        <w:t xml:space="preserve">» от </w:t>
      </w:r>
      <w:r w:rsidR="002562A4">
        <w:rPr>
          <w:sz w:val="28"/>
          <w:szCs w:val="28"/>
          <w:lang w:val="ru-RU"/>
        </w:rPr>
        <w:t>15</w:t>
      </w:r>
      <w:r w:rsidR="006E3AF6" w:rsidRPr="00D26C07">
        <w:rPr>
          <w:sz w:val="28"/>
          <w:szCs w:val="28"/>
          <w:lang w:val="ru-RU"/>
        </w:rPr>
        <w:t>.</w:t>
      </w:r>
      <w:r w:rsidR="00B473A1">
        <w:rPr>
          <w:sz w:val="28"/>
          <w:szCs w:val="28"/>
          <w:lang w:val="ru-RU"/>
        </w:rPr>
        <w:t>0</w:t>
      </w:r>
      <w:r w:rsidR="00E62B26">
        <w:rPr>
          <w:sz w:val="28"/>
          <w:szCs w:val="28"/>
          <w:lang w:val="ru-RU"/>
        </w:rPr>
        <w:t>9</w:t>
      </w:r>
      <w:r w:rsidR="006E3AF6" w:rsidRPr="00D26C07">
        <w:rPr>
          <w:sz w:val="28"/>
          <w:szCs w:val="28"/>
          <w:lang w:val="ru-RU"/>
        </w:rPr>
        <w:t>.202</w:t>
      </w:r>
      <w:r w:rsidR="00B473A1">
        <w:rPr>
          <w:sz w:val="28"/>
          <w:szCs w:val="28"/>
          <w:lang w:val="ru-RU"/>
        </w:rPr>
        <w:t>6</w:t>
      </w:r>
      <w:r w:rsidR="006E3AF6" w:rsidRPr="00D26C07">
        <w:rPr>
          <w:sz w:val="28"/>
          <w:szCs w:val="28"/>
          <w:lang w:val="ru-RU"/>
        </w:rPr>
        <w:t xml:space="preserve"> № </w:t>
      </w:r>
      <w:r w:rsidR="00E62B26">
        <w:rPr>
          <w:sz w:val="28"/>
          <w:szCs w:val="28"/>
          <w:lang w:val="ru-RU"/>
        </w:rPr>
        <w:t>3</w:t>
      </w:r>
      <w:r w:rsidR="002562A4">
        <w:rPr>
          <w:sz w:val="28"/>
          <w:szCs w:val="28"/>
          <w:lang w:val="ru-RU"/>
        </w:rPr>
        <w:t>6</w:t>
      </w:r>
      <w:r w:rsidRPr="00D26C07">
        <w:rPr>
          <w:sz w:val="28"/>
          <w:szCs w:val="28"/>
          <w:lang w:val="ru-RU"/>
        </w:rPr>
        <w:t xml:space="preserve">, а также на официальном сайте </w:t>
      </w:r>
      <w:r w:rsidR="00580656" w:rsidRPr="00D26C07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D26C07">
        <w:rPr>
          <w:sz w:val="28"/>
          <w:szCs w:val="28"/>
          <w:lang w:val="ru-RU"/>
        </w:rPr>
        <w:t xml:space="preserve">, </w:t>
      </w:r>
      <w:r w:rsidR="00580656" w:rsidRPr="00D26C07">
        <w:rPr>
          <w:sz w:val="28"/>
          <w:szCs w:val="28"/>
        </w:rPr>
        <w:t>Администраци</w:t>
      </w:r>
      <w:r w:rsidR="00580656" w:rsidRPr="00D26C07">
        <w:rPr>
          <w:sz w:val="28"/>
          <w:szCs w:val="28"/>
          <w:lang w:val="ru-RU"/>
        </w:rPr>
        <w:t>я</w:t>
      </w:r>
      <w:r w:rsidR="00580656" w:rsidRPr="00D26C07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D26C07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D26C07">
        <w:rPr>
          <w:sz w:val="28"/>
          <w:szCs w:val="28"/>
        </w:rPr>
        <w:t>ПОСТАНОВЛЯЕТ:</w:t>
      </w:r>
    </w:p>
    <w:p w:rsidR="00435CC9" w:rsidRPr="00523325" w:rsidRDefault="00C369D9" w:rsidP="009A6EAD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325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</w:t>
      </w:r>
      <w:r w:rsidR="00547C9E" w:rsidRPr="00523325">
        <w:rPr>
          <w:rFonts w:ascii="Times New Roman" w:hAnsi="Times New Roman" w:cs="Times New Roman"/>
          <w:sz w:val="28"/>
          <w:szCs w:val="28"/>
        </w:rPr>
        <w:t>ПА</w:t>
      </w:r>
      <w:r w:rsidR="004049A1" w:rsidRPr="00523325">
        <w:rPr>
          <w:rFonts w:ascii="Times New Roman" w:hAnsi="Times New Roman" w:cs="Times New Roman"/>
          <w:sz w:val="28"/>
          <w:szCs w:val="28"/>
        </w:rPr>
        <w:t>О «</w:t>
      </w:r>
      <w:r w:rsidR="00547C9E" w:rsidRPr="00523325">
        <w:rPr>
          <w:rFonts w:ascii="Times New Roman" w:hAnsi="Times New Roman" w:cs="Times New Roman"/>
          <w:sz w:val="28"/>
          <w:szCs w:val="28"/>
        </w:rPr>
        <w:t>Россети</w:t>
      </w:r>
      <w:r w:rsidR="004049A1" w:rsidRPr="00523325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547C9E" w:rsidRPr="00523325">
        <w:rPr>
          <w:rFonts w:ascii="Times New Roman" w:hAnsi="Times New Roman" w:cs="Times New Roman"/>
          <w:sz w:val="28"/>
          <w:szCs w:val="28"/>
        </w:rPr>
        <w:t>ь</w:t>
      </w:r>
      <w:r w:rsidRPr="00523325">
        <w:rPr>
          <w:rFonts w:ascii="Times New Roman" w:hAnsi="Times New Roman" w:cs="Times New Roman"/>
          <w:sz w:val="28"/>
          <w:szCs w:val="28"/>
        </w:rPr>
        <w:t xml:space="preserve">», </w:t>
      </w:r>
      <w:r w:rsidR="00547C9E" w:rsidRPr="00523325">
        <w:rPr>
          <w:rFonts w:ascii="Times New Roman" w:hAnsi="Times New Roman" w:cs="Times New Roman"/>
          <w:sz w:val="28"/>
          <w:szCs w:val="28"/>
        </w:rPr>
        <w:t>ИНН 2460069527, ОГРН 1052460054327, зарегистрированного по адресу: 660021, Красноярский край, г. Красноярск,          ул. Бограда, 144 А</w:t>
      </w:r>
      <w:r w:rsidRPr="00523325">
        <w:rPr>
          <w:rFonts w:ascii="Times New Roman" w:hAnsi="Times New Roman" w:cs="Times New Roman"/>
          <w:sz w:val="28"/>
          <w:szCs w:val="28"/>
        </w:rPr>
        <w:t xml:space="preserve">, в целях размещения объектов электросетевого хозяйства, необходимых для организации электроснабжения населения, подключения (технологического присоединения) к сетям инженерно-технического обеспечения, а именно: </w:t>
      </w:r>
      <w:bookmarkStart w:id="2" w:name="_Hlk203496096"/>
      <w:r w:rsidR="004049A1" w:rsidRPr="00523325">
        <w:rPr>
          <w:rFonts w:ascii="Times New Roman" w:hAnsi="Times New Roman" w:cs="Times New Roman"/>
          <w:sz w:val="28"/>
          <w:szCs w:val="28"/>
        </w:rPr>
        <w:t>«</w:t>
      </w:r>
      <w:bookmarkEnd w:id="2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</w:t>
      </w:r>
      <w:r w:rsidR="0029253E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t xml:space="preserve">0,4 кВ </w:t>
      </w:r>
      <w:bookmarkStart w:id="3" w:name="_Hlk234844934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для электроснабжения потребителей, РХ, Усть-Абаканский район, </w:t>
      </w:r>
      <w:r w:rsidR="00E62B26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lastRenderedPageBreak/>
        <w:t xml:space="preserve">с. Зеленое, </w:t>
      </w:r>
      <w:bookmarkEnd w:id="3"/>
      <w:r w:rsidR="00DE2557" w:rsidRPr="002562A4">
        <w:rPr>
          <w:rFonts w:ascii="Times New Roman" w:hAnsi="Times New Roman" w:cs="Times New Roman"/>
          <w:sz w:val="28"/>
          <w:szCs w:val="28"/>
        </w:rPr>
        <w:t xml:space="preserve">ул. Шестьдесят четвертая, 3, ул. Шестьдесят седьмая, 39, </w:t>
      </w:r>
      <w:r w:rsidR="002562A4">
        <w:rPr>
          <w:rFonts w:ascii="Times New Roman" w:hAnsi="Times New Roman" w:cs="Times New Roman"/>
          <w:sz w:val="28"/>
          <w:szCs w:val="28"/>
        </w:rPr>
        <w:br/>
      </w:r>
      <w:r w:rsidR="00DE2557" w:rsidRPr="002562A4">
        <w:rPr>
          <w:rFonts w:ascii="Times New Roman" w:hAnsi="Times New Roman" w:cs="Times New Roman"/>
          <w:sz w:val="28"/>
          <w:szCs w:val="28"/>
        </w:rPr>
        <w:t>ул. Шестьдесят пятая, 11, ул. Шестьдесят шестая, 24</w:t>
      </w:r>
      <w:r w:rsidRPr="00523325">
        <w:rPr>
          <w:rFonts w:ascii="Times New Roman" w:hAnsi="Times New Roman" w:cs="Times New Roman"/>
          <w:sz w:val="28"/>
          <w:szCs w:val="28"/>
        </w:rPr>
        <w:t xml:space="preserve">», общей площадью </w:t>
      </w:r>
      <w:r w:rsidR="00057506">
        <w:rPr>
          <w:rFonts w:ascii="Times New Roman" w:hAnsi="Times New Roman" w:cs="Times New Roman"/>
          <w:sz w:val="28"/>
          <w:szCs w:val="28"/>
        </w:rPr>
        <w:br/>
      </w:r>
      <w:r w:rsidR="00BC3857">
        <w:rPr>
          <w:rFonts w:ascii="Times New Roman" w:hAnsi="Times New Roman" w:cs="Times New Roman"/>
          <w:sz w:val="28"/>
          <w:szCs w:val="28"/>
        </w:rPr>
        <w:t>1</w:t>
      </w:r>
      <w:r w:rsidR="00057506">
        <w:rPr>
          <w:rFonts w:ascii="Times New Roman" w:hAnsi="Times New Roman" w:cs="Times New Roman"/>
          <w:sz w:val="28"/>
          <w:szCs w:val="28"/>
        </w:rPr>
        <w:t>644</w:t>
      </w:r>
      <w:r w:rsidRPr="00523325">
        <w:rPr>
          <w:rFonts w:ascii="Times New Roman" w:hAnsi="Times New Roman" w:cs="Times New Roman"/>
          <w:sz w:val="28"/>
          <w:szCs w:val="28"/>
        </w:rPr>
        <w:t xml:space="preserve"> кв. м, согласно сведениям о границах публичного сер</w:t>
      </w:r>
      <w:r w:rsidR="00C74506" w:rsidRPr="00523325">
        <w:rPr>
          <w:rFonts w:ascii="Times New Roman" w:hAnsi="Times New Roman" w:cs="Times New Roman"/>
          <w:sz w:val="28"/>
          <w:szCs w:val="28"/>
        </w:rPr>
        <w:t xml:space="preserve">витута (приложение) </w:t>
      </w:r>
      <w:r w:rsidR="00E62B26">
        <w:rPr>
          <w:rFonts w:ascii="Times New Roman" w:hAnsi="Times New Roman" w:cs="Times New Roman"/>
          <w:sz w:val="28"/>
          <w:szCs w:val="28"/>
        </w:rPr>
        <w:br/>
      </w:r>
      <w:r w:rsidR="007C5172" w:rsidRPr="00523325">
        <w:rPr>
          <w:rFonts w:ascii="Times New Roman" w:hAnsi="Times New Roman" w:cs="Times New Roman"/>
          <w:sz w:val="28"/>
          <w:szCs w:val="28"/>
        </w:rPr>
        <w:t>в отношении</w:t>
      </w:r>
      <w:r w:rsidR="00523325">
        <w:rPr>
          <w:rFonts w:ascii="Times New Roman" w:hAnsi="Times New Roman" w:cs="Times New Roman"/>
          <w:sz w:val="28"/>
          <w:szCs w:val="28"/>
        </w:rPr>
        <w:t>зе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мель, государственная собственность на которые </w:t>
      </w:r>
      <w:r w:rsidR="002F2551">
        <w:rPr>
          <w:rFonts w:ascii="Times New Roman" w:hAnsi="Times New Roman" w:cs="Times New Roman"/>
          <w:sz w:val="28"/>
          <w:szCs w:val="28"/>
        </w:rPr>
        <w:br/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не разграничена,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расположенны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05750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E91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FA6AB4" w:rsidRPr="00146EE7" w:rsidRDefault="00523325" w:rsidP="00523325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6AA" w:rsidRPr="00146EE7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146EE7" w:rsidRPr="00146EE7">
        <w:rPr>
          <w:rFonts w:ascii="Times New Roman" w:hAnsi="Times New Roman" w:cs="Times New Roman"/>
          <w:sz w:val="28"/>
          <w:szCs w:val="28"/>
        </w:rPr>
        <w:t>земель, кадастровая стоимость которых не определена,</w:t>
      </w:r>
      <w:r w:rsidR="00D17258" w:rsidRPr="00582567">
        <w:rPr>
          <w:rFonts w:ascii="Times New Roman" w:hAnsi="Times New Roman" w:cs="Times New Roman"/>
          <w:sz w:val="28"/>
          <w:szCs w:val="28"/>
        </w:rPr>
        <w:t xml:space="preserve">размер платы за публичный сервитут 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устанавливается в размере 0,01 процента </w:t>
      </w:r>
      <w:r w:rsidR="00592B90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их кадастровой стоимости, рассчитанной исходя из среднего уровня кадастровой стоимости земельных участков по муниципальному району, за каждый год использования этих земель, по формуле: S х СЗУП х 0,01% х Кол-во лет использования земель, где </w:t>
      </w:r>
      <w:r w:rsidR="00FA6AB4" w:rsidRPr="00146EE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 – площадь земель, государственная собственность на которые не разграничена, в установленных границах сервитута;СЗУП – среднее значение удельных показателей кадастровой стоимости земель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на территории Республики Хакасия по муниципальным районам. Значение СЗУП определено в соответствии с приказом Министерства имущественных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 земельных отношений Республики Хакасия от 08.11.2022 № 020-70-п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>«Об утверждении результатов определения кадастровой стоимости земельных участков на территории Республики Хакасия».</w:t>
      </w:r>
    </w:p>
    <w:p w:rsidR="00FA6AB4" w:rsidRPr="00100F27" w:rsidRDefault="00FA6AB4" w:rsidP="00FA6AB4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платы за земли, государственная собственность на которые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разграничена, площадью 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C6666">
        <w:rPr>
          <w:rFonts w:ascii="Times New Roman" w:hAnsi="Times New Roman" w:cs="Times New Roman"/>
          <w:sz w:val="28"/>
          <w:szCs w:val="28"/>
          <w:shd w:val="clear" w:color="auto" w:fill="FFFFFF"/>
        </w:rPr>
        <w:t>644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кв.м, расположенные </w:t>
      </w:r>
      <w:r w:rsidR="00146EE7" w:rsidRPr="007263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BC666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за весь срок действия публичного сервитута составляет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C6666">
        <w:rPr>
          <w:rFonts w:ascii="Times New Roman" w:hAnsi="Times New Roman" w:cs="Times New Roman"/>
          <w:sz w:val="28"/>
          <w:szCs w:val="28"/>
          <w:shd w:val="clear" w:color="auto" w:fill="FFFFFF"/>
        </w:rPr>
        <w:t>644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кв.м (S) х 161,16 (СЗУП) х 0,01% х 49 лет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r w:rsidR="00BC6666">
        <w:rPr>
          <w:rFonts w:ascii="Times New Roman" w:hAnsi="Times New Roman" w:cs="Times New Roman"/>
          <w:sz w:val="28"/>
          <w:szCs w:val="28"/>
          <w:shd w:val="clear" w:color="auto" w:fill="FFFFFF"/>
        </w:rPr>
        <w:t>1298,24 р</w:t>
      </w:r>
      <w:r w:rsidR="00146EE7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уб.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Обладатель публичного сервитута обязан внести плату за публичный сервитут, установленный в отношении земель, государственная собственность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 которые не разграничена, единовременным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платежом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течение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месяца после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внесени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о публичном сервитуте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присвоении ему реестрового номера.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Получатель: Управление федерального казначейства по РХ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 имущественных и земельных отношений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Усть-Абаканского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26C07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ИНН  1910010838  КПП  191001001 ОКТМО  95630435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Казначейский счёт 03100643000000018000 БИК 019514901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Единый казначейский счет 40102810845370000082</w:t>
      </w:r>
    </w:p>
    <w:p w:rsidR="00B473A1" w:rsidRPr="00744718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718">
        <w:rPr>
          <w:rFonts w:ascii="Times New Roman" w:hAnsi="Times New Roman" w:cs="Times New Roman"/>
          <w:sz w:val="28"/>
          <w:szCs w:val="28"/>
          <w:shd w:val="clear" w:color="auto" w:fill="FFFFFF"/>
        </w:rPr>
        <w:t>ОКЦ № 8 СибГУ Банка России//УФК по Республике Хакасия г Абакан</w:t>
      </w:r>
    </w:p>
    <w:p w:rsidR="002F4E86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Код бюджетной классификации: 917 1 11 05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325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05 0000 120</w:t>
      </w:r>
      <w:r w:rsidR="002F4E86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7D06" w:rsidRPr="00D26C07" w:rsidRDefault="00D93AB6" w:rsidP="001C7D06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C7D06" w:rsidRPr="00D26C07">
        <w:rPr>
          <w:rFonts w:ascii="Times New Roman" w:hAnsi="Times New Roman" w:cs="Times New Roman"/>
          <w:sz w:val="28"/>
          <w:szCs w:val="28"/>
        </w:rPr>
        <w:t>» заключить соглашение об установлении публичного сервитута с правообладателями вышеуказанн</w:t>
      </w:r>
      <w:r w:rsidR="000B16AA">
        <w:rPr>
          <w:rFonts w:ascii="Times New Roman" w:hAnsi="Times New Roman" w:cs="Times New Roman"/>
          <w:sz w:val="28"/>
          <w:szCs w:val="28"/>
        </w:rPr>
        <w:t>ых</w:t>
      </w:r>
      <w:r w:rsidR="001C7D06" w:rsidRPr="00D26C0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B16AA">
        <w:rPr>
          <w:rFonts w:ascii="Times New Roman" w:hAnsi="Times New Roman" w:cs="Times New Roman"/>
          <w:sz w:val="28"/>
          <w:szCs w:val="28"/>
        </w:rPr>
        <w:t>ых участков</w:t>
      </w:r>
      <w:r w:rsidR="001C7D06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установлен Постановлением Правительства РФ от 24.02.2009 №160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«О порядке установления охранных зон объектов электросетевого хозяйства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и особых условий использования земельных участков, расположенных </w:t>
      </w:r>
      <w:r w:rsidR="00AC71D2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>в границах таких зон».</w:t>
      </w:r>
    </w:p>
    <w:p w:rsidR="00C369D9" w:rsidRPr="003C07BC" w:rsidRDefault="00D93AB6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и земельных отношений </w:t>
      </w:r>
      <w:r w:rsidR="000B16AA" w:rsidRPr="003C07BC">
        <w:rPr>
          <w:rFonts w:ascii="Times New Roman" w:hAnsi="Times New Roman" w:cs="Times New Roman"/>
          <w:sz w:val="28"/>
          <w:szCs w:val="28"/>
        </w:rPr>
        <w:t>А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3C07BC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график проведения работ по осуществлению деятельности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в целяхразмещения объект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электросетевого хозяйства </w:t>
      </w:r>
      <w:r w:rsidR="00C369D9" w:rsidRPr="003C07BC">
        <w:rPr>
          <w:rFonts w:ascii="Times New Roman" w:hAnsi="Times New Roman" w:cs="Times New Roman"/>
          <w:sz w:val="28"/>
          <w:szCs w:val="28"/>
        </w:rPr>
        <w:t>«</w:t>
      </w:r>
      <w:r w:rsidR="00C57335" w:rsidRPr="00C57335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0,4 кВ для электроснабжения потребителей, РХ, Усть-Абаканский район, с. Зеленое, </w:t>
      </w:r>
      <w:r w:rsidR="00DE2557" w:rsidRPr="00CE411E">
        <w:rPr>
          <w:rFonts w:ascii="Times New Roman" w:hAnsi="Times New Roman" w:cs="Times New Roman"/>
          <w:sz w:val="28"/>
          <w:szCs w:val="28"/>
        </w:rPr>
        <w:t xml:space="preserve">ул. Шестьдесят </w:t>
      </w:r>
      <w:r w:rsidR="00CE411E">
        <w:rPr>
          <w:rFonts w:ascii="Times New Roman" w:hAnsi="Times New Roman" w:cs="Times New Roman"/>
          <w:sz w:val="28"/>
          <w:szCs w:val="28"/>
        </w:rPr>
        <w:br/>
      </w:r>
      <w:r w:rsidR="00DE2557" w:rsidRPr="00CE411E">
        <w:rPr>
          <w:rFonts w:ascii="Times New Roman" w:hAnsi="Times New Roman" w:cs="Times New Roman"/>
          <w:sz w:val="28"/>
          <w:szCs w:val="28"/>
        </w:rPr>
        <w:t xml:space="preserve">четвертая, 3, ул. Шестьдесят седьмая, 39, ул. Шестьдесят пятая, 11, </w:t>
      </w:r>
      <w:r w:rsidR="00CE411E">
        <w:rPr>
          <w:rFonts w:ascii="Times New Roman" w:hAnsi="Times New Roman" w:cs="Times New Roman"/>
          <w:sz w:val="28"/>
          <w:szCs w:val="28"/>
        </w:rPr>
        <w:br/>
      </w:r>
      <w:r w:rsidR="00DE2557" w:rsidRPr="00CE411E">
        <w:rPr>
          <w:rFonts w:ascii="Times New Roman" w:hAnsi="Times New Roman" w:cs="Times New Roman"/>
          <w:sz w:val="28"/>
          <w:szCs w:val="28"/>
        </w:rPr>
        <w:t>ул. Шестьдесят шестая, 24</w:t>
      </w:r>
      <w:r w:rsidR="00C369D9" w:rsidRPr="003C07BC">
        <w:rPr>
          <w:rFonts w:ascii="Times New Roman" w:hAnsi="Times New Roman" w:cs="Times New Roman"/>
          <w:sz w:val="28"/>
          <w:szCs w:val="28"/>
        </w:rPr>
        <w:t>»</w:t>
      </w:r>
      <w:r w:rsidR="002F4E86" w:rsidRPr="003C07BC">
        <w:rPr>
          <w:rFonts w:ascii="Times New Roman" w:hAnsi="Times New Roman" w:cs="Times New Roman"/>
          <w:sz w:val="28"/>
          <w:szCs w:val="28"/>
        </w:rPr>
        <w:t>,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</w:t>
      </w:r>
      <w:r w:rsidR="00C369D9" w:rsidRPr="003C07BC">
        <w:rPr>
          <w:rFonts w:ascii="Times New Roman" w:hAnsi="Times New Roman" w:cs="Times New Roman"/>
          <w:sz w:val="28"/>
          <w:szCs w:val="28"/>
        </w:rPr>
        <w:lastRenderedPageBreak/>
        <w:t>публичный сервитут, в отношении земель, указанных в пункте 1 настоящего постановления.</w:t>
      </w:r>
    </w:p>
    <w:p w:rsidR="000D557D" w:rsidRPr="00D26C07" w:rsidRDefault="00D93AB6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» вправе приступить к осуществлению публичного сервитута </w:t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об установлении публичного сервитута, но не ранее дня внесения сведений о публичном сервитуте в Единый государственный реестр недвижимости, если иное </w:t>
      </w:r>
      <w:r w:rsidR="003C07BC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>не предусмотрено пунктами 11, 13 статьи 39.47 Земельного кодекса Российской Федерации.</w:t>
      </w:r>
    </w:p>
    <w:p w:rsidR="00C369D9" w:rsidRPr="00D26C07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Управлению имущественных и земельных отношений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</w:t>
      </w:r>
      <w:r w:rsidR="00A92652">
        <w:rPr>
          <w:rFonts w:ascii="Times New Roman" w:hAnsi="Times New Roman" w:cs="Times New Roman"/>
          <w:sz w:val="28"/>
          <w:szCs w:val="28"/>
        </w:rPr>
        <w:t>Лутченко О.В</w:t>
      </w:r>
      <w:r w:rsidRPr="00D26C07">
        <w:rPr>
          <w:rFonts w:ascii="Times New Roman" w:hAnsi="Times New Roman" w:cs="Times New Roman"/>
          <w:sz w:val="28"/>
          <w:szCs w:val="28"/>
        </w:rPr>
        <w:t>.) в установленном законом порядке обеспечить:</w:t>
      </w:r>
    </w:p>
    <w:p w:rsidR="00C369D9" w:rsidRPr="00D26C07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D26C07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D93AB6">
        <w:rPr>
          <w:rFonts w:ascii="Times New Roman" w:hAnsi="Times New Roman" w:cs="Times New Roman"/>
          <w:sz w:val="28"/>
          <w:szCs w:val="28"/>
        </w:rPr>
        <w:t>ПА</w:t>
      </w:r>
      <w:r w:rsidR="00D93AB6" w:rsidRPr="004049A1">
        <w:rPr>
          <w:rFonts w:ascii="Times New Roman" w:hAnsi="Times New Roman" w:cs="Times New Roman"/>
          <w:sz w:val="28"/>
          <w:szCs w:val="28"/>
        </w:rPr>
        <w:t>О «</w:t>
      </w:r>
      <w:r w:rsidR="00D93AB6">
        <w:rPr>
          <w:rFonts w:ascii="Times New Roman" w:hAnsi="Times New Roman" w:cs="Times New Roman"/>
          <w:sz w:val="28"/>
          <w:szCs w:val="28"/>
        </w:rPr>
        <w:t>Россети</w:t>
      </w:r>
      <w:r w:rsidR="00D93AB6"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D93AB6">
        <w:rPr>
          <w:rFonts w:ascii="Times New Roman" w:hAnsi="Times New Roman" w:cs="Times New Roman"/>
          <w:sz w:val="28"/>
          <w:szCs w:val="28"/>
        </w:rPr>
        <w:t>ь</w:t>
      </w:r>
      <w:r w:rsidR="00F94FC8" w:rsidRPr="00D26C07">
        <w:rPr>
          <w:rFonts w:ascii="Times New Roman" w:hAnsi="Times New Roman" w:cs="Times New Roman"/>
          <w:sz w:val="28"/>
          <w:szCs w:val="28"/>
        </w:rPr>
        <w:t>»</w:t>
      </w:r>
      <w:r w:rsidR="00F94FC8">
        <w:rPr>
          <w:rFonts w:ascii="Times New Roman" w:hAnsi="Times New Roman" w:cs="Times New Roman"/>
          <w:sz w:val="28"/>
          <w:szCs w:val="28"/>
        </w:rPr>
        <w:t xml:space="preserve"> и </w:t>
      </w:r>
      <w:r w:rsidRPr="00D26C07">
        <w:rPr>
          <w:rFonts w:ascii="Times New Roman" w:hAnsi="Times New Roman" w:cs="Times New Roman"/>
          <w:sz w:val="28"/>
          <w:szCs w:val="28"/>
        </w:rPr>
        <w:t>правообладателям земельн</w:t>
      </w:r>
      <w:r w:rsidR="003C07BC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07BC">
        <w:rPr>
          <w:rFonts w:ascii="Times New Roman" w:hAnsi="Times New Roman" w:cs="Times New Roman"/>
          <w:sz w:val="28"/>
          <w:szCs w:val="28"/>
        </w:rPr>
        <w:t>ов</w:t>
      </w:r>
      <w:r w:rsidRPr="00D26C07">
        <w:rPr>
          <w:rFonts w:ascii="Times New Roman" w:hAnsi="Times New Roman" w:cs="Times New Roman"/>
          <w:sz w:val="28"/>
          <w:szCs w:val="28"/>
        </w:rPr>
        <w:t>, указанн</w:t>
      </w:r>
      <w:r w:rsidR="00F94FC8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постановления, в течение 5 дней</w:t>
      </w:r>
      <w:r w:rsidR="00C369D9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D26C07">
        <w:rPr>
          <w:rFonts w:ascii="Times New Roman" w:hAnsi="Times New Roman" w:cs="Times New Roman"/>
          <w:sz w:val="28"/>
          <w:szCs w:val="28"/>
        </w:rPr>
        <w:br/>
        <w:t>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D26C07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(Лемытской О.В.) разместить </w:t>
      </w:r>
      <w:r w:rsidRPr="00D26C07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на официальном сайте </w:t>
      </w:r>
      <w:r w:rsidR="00D26C07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D26C07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D26C07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2360E5" w:rsidRPr="00CE411E" w:rsidRDefault="002360E5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D26C07" w:rsidRPr="00CE411E" w:rsidRDefault="00D26C07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0D557D" w:rsidRPr="00CE411E" w:rsidRDefault="000D557D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EB76F4" w:rsidRPr="00CE411E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639" w:type="dxa"/>
        <w:tblLayout w:type="fixed"/>
        <w:tblLook w:val="0000"/>
      </w:tblPr>
      <w:tblGrid>
        <w:gridCol w:w="6096"/>
        <w:gridCol w:w="3543"/>
      </w:tblGrid>
      <w:tr w:rsidR="00257732" w:rsidRPr="00483721" w:rsidTr="005F715C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543" w:type="dxa"/>
            <w:shd w:val="clear" w:color="auto" w:fill="auto"/>
          </w:tcPr>
          <w:p w:rsidR="00F078BE" w:rsidRPr="00483721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483721" w:rsidRDefault="00A474A1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11E31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Леонченко</w:t>
            </w:r>
          </w:p>
        </w:tc>
      </w:tr>
      <w:tr w:rsidR="00257732" w:rsidRPr="00736587" w:rsidTr="005F715C">
        <w:trPr>
          <w:trHeight w:hRule="exact" w:val="1701"/>
        </w:trPr>
        <w:tc>
          <w:tcPr>
            <w:tcW w:w="9639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4" w:name="SIGNERSTAMP1"/>
            <w:bookmarkEnd w:id="4"/>
          </w:p>
        </w:tc>
      </w:tr>
    </w:tbl>
    <w:p w:rsidR="00736587" w:rsidRDefault="00736587" w:rsidP="0060245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Sect="00CE411E">
      <w:footerReference w:type="first" r:id="rId9"/>
      <w:pgSz w:w="11906" w:h="16838"/>
      <w:pgMar w:top="1135" w:right="567" w:bottom="1134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04C" w:rsidRDefault="008B604C" w:rsidP="00617B40">
      <w:pPr>
        <w:spacing w:after="0" w:line="240" w:lineRule="auto"/>
      </w:pPr>
      <w:r>
        <w:separator/>
      </w:r>
    </w:p>
  </w:endnote>
  <w:endnote w:type="continuationSeparator" w:id="1">
    <w:p w:rsidR="008B604C" w:rsidRDefault="008B604C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04C" w:rsidRDefault="008B604C" w:rsidP="00617B40">
      <w:pPr>
        <w:spacing w:after="0" w:line="240" w:lineRule="auto"/>
      </w:pPr>
      <w:r>
        <w:separator/>
      </w:r>
    </w:p>
  </w:footnote>
  <w:footnote w:type="continuationSeparator" w:id="1">
    <w:p w:rsidR="008B604C" w:rsidRDefault="008B604C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531AC"/>
    <w:rsid w:val="000540A0"/>
    <w:rsid w:val="00057506"/>
    <w:rsid w:val="00057C88"/>
    <w:rsid w:val="00070AA0"/>
    <w:rsid w:val="00072793"/>
    <w:rsid w:val="000746AC"/>
    <w:rsid w:val="00075DFF"/>
    <w:rsid w:val="00076ECE"/>
    <w:rsid w:val="00080171"/>
    <w:rsid w:val="00094C89"/>
    <w:rsid w:val="000A31DB"/>
    <w:rsid w:val="000B16AA"/>
    <w:rsid w:val="000C20B3"/>
    <w:rsid w:val="000C282D"/>
    <w:rsid w:val="000C3E91"/>
    <w:rsid w:val="000D0A9D"/>
    <w:rsid w:val="000D557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81991"/>
    <w:rsid w:val="001844F4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C7D06"/>
    <w:rsid w:val="001D0998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62A4"/>
    <w:rsid w:val="00257732"/>
    <w:rsid w:val="00264750"/>
    <w:rsid w:val="00271A9F"/>
    <w:rsid w:val="00274C42"/>
    <w:rsid w:val="00281FE5"/>
    <w:rsid w:val="00285057"/>
    <w:rsid w:val="0029253E"/>
    <w:rsid w:val="002A41E7"/>
    <w:rsid w:val="002A4A77"/>
    <w:rsid w:val="002A5DCB"/>
    <w:rsid w:val="002A5E2D"/>
    <w:rsid w:val="002B28B2"/>
    <w:rsid w:val="002C190B"/>
    <w:rsid w:val="002D02D1"/>
    <w:rsid w:val="002D5536"/>
    <w:rsid w:val="002D71AD"/>
    <w:rsid w:val="002F2551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6D4C"/>
    <w:rsid w:val="00336E13"/>
    <w:rsid w:val="0035292F"/>
    <w:rsid w:val="00353A1F"/>
    <w:rsid w:val="0036068A"/>
    <w:rsid w:val="00370950"/>
    <w:rsid w:val="00372E6D"/>
    <w:rsid w:val="00381F03"/>
    <w:rsid w:val="0038235A"/>
    <w:rsid w:val="00393143"/>
    <w:rsid w:val="00393A8E"/>
    <w:rsid w:val="003A3239"/>
    <w:rsid w:val="003C07BC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1273F"/>
    <w:rsid w:val="00517F06"/>
    <w:rsid w:val="00523325"/>
    <w:rsid w:val="00524CF6"/>
    <w:rsid w:val="005276E3"/>
    <w:rsid w:val="005350A3"/>
    <w:rsid w:val="005439BD"/>
    <w:rsid w:val="00547C6E"/>
    <w:rsid w:val="00547C9E"/>
    <w:rsid w:val="00551B0A"/>
    <w:rsid w:val="005520B2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F0864"/>
    <w:rsid w:val="005F715C"/>
    <w:rsid w:val="00602455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1F4F"/>
    <w:rsid w:val="007421C5"/>
    <w:rsid w:val="00744718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04C"/>
    <w:rsid w:val="008B6C0B"/>
    <w:rsid w:val="008C2ACB"/>
    <w:rsid w:val="008C4082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410"/>
    <w:rsid w:val="009228C1"/>
    <w:rsid w:val="00923143"/>
    <w:rsid w:val="00927B28"/>
    <w:rsid w:val="009322D7"/>
    <w:rsid w:val="0093240E"/>
    <w:rsid w:val="00933810"/>
    <w:rsid w:val="009409A1"/>
    <w:rsid w:val="009419EB"/>
    <w:rsid w:val="0094430D"/>
    <w:rsid w:val="00945858"/>
    <w:rsid w:val="00972C3A"/>
    <w:rsid w:val="009760D5"/>
    <w:rsid w:val="009903E1"/>
    <w:rsid w:val="00991B4B"/>
    <w:rsid w:val="00991EF8"/>
    <w:rsid w:val="00993F6F"/>
    <w:rsid w:val="009A1E4E"/>
    <w:rsid w:val="009A68D4"/>
    <w:rsid w:val="009A6EAD"/>
    <w:rsid w:val="009B67A7"/>
    <w:rsid w:val="009C0855"/>
    <w:rsid w:val="009C1064"/>
    <w:rsid w:val="009C2D17"/>
    <w:rsid w:val="009C5002"/>
    <w:rsid w:val="009D43FC"/>
    <w:rsid w:val="009D606E"/>
    <w:rsid w:val="009E1232"/>
    <w:rsid w:val="009E4DE0"/>
    <w:rsid w:val="009F075B"/>
    <w:rsid w:val="009F0BE9"/>
    <w:rsid w:val="009F11D1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474A1"/>
    <w:rsid w:val="00A50746"/>
    <w:rsid w:val="00A5410C"/>
    <w:rsid w:val="00A54B27"/>
    <w:rsid w:val="00A56A47"/>
    <w:rsid w:val="00A6016E"/>
    <w:rsid w:val="00A606D3"/>
    <w:rsid w:val="00A606FF"/>
    <w:rsid w:val="00A617A0"/>
    <w:rsid w:val="00A805E2"/>
    <w:rsid w:val="00A82E19"/>
    <w:rsid w:val="00A83906"/>
    <w:rsid w:val="00A848EE"/>
    <w:rsid w:val="00A900C3"/>
    <w:rsid w:val="00A923E9"/>
    <w:rsid w:val="00A92652"/>
    <w:rsid w:val="00AA39D7"/>
    <w:rsid w:val="00AB4B65"/>
    <w:rsid w:val="00AC194A"/>
    <w:rsid w:val="00AC381F"/>
    <w:rsid w:val="00AC71D2"/>
    <w:rsid w:val="00AD62D0"/>
    <w:rsid w:val="00AE3C7D"/>
    <w:rsid w:val="00AE44B5"/>
    <w:rsid w:val="00AE4D8D"/>
    <w:rsid w:val="00AE5929"/>
    <w:rsid w:val="00AF0ABB"/>
    <w:rsid w:val="00AF7500"/>
    <w:rsid w:val="00B0471A"/>
    <w:rsid w:val="00B222F3"/>
    <w:rsid w:val="00B22BB6"/>
    <w:rsid w:val="00B25950"/>
    <w:rsid w:val="00B37D26"/>
    <w:rsid w:val="00B40B1B"/>
    <w:rsid w:val="00B41B04"/>
    <w:rsid w:val="00B4423F"/>
    <w:rsid w:val="00B473A1"/>
    <w:rsid w:val="00B628DD"/>
    <w:rsid w:val="00B6764E"/>
    <w:rsid w:val="00B70092"/>
    <w:rsid w:val="00B75691"/>
    <w:rsid w:val="00B80A1C"/>
    <w:rsid w:val="00B83160"/>
    <w:rsid w:val="00B860D4"/>
    <w:rsid w:val="00B95C8C"/>
    <w:rsid w:val="00BA09B7"/>
    <w:rsid w:val="00BA129C"/>
    <w:rsid w:val="00BA6A73"/>
    <w:rsid w:val="00BB2451"/>
    <w:rsid w:val="00BB632B"/>
    <w:rsid w:val="00BB6362"/>
    <w:rsid w:val="00BC3857"/>
    <w:rsid w:val="00BC4A0D"/>
    <w:rsid w:val="00BC5E2D"/>
    <w:rsid w:val="00BC5FAF"/>
    <w:rsid w:val="00BC6666"/>
    <w:rsid w:val="00BD02F1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57335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411E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87E03"/>
    <w:rsid w:val="00D93AB6"/>
    <w:rsid w:val="00D95C5C"/>
    <w:rsid w:val="00D97426"/>
    <w:rsid w:val="00DA7A9D"/>
    <w:rsid w:val="00DB082A"/>
    <w:rsid w:val="00DC07BD"/>
    <w:rsid w:val="00DC302A"/>
    <w:rsid w:val="00DD0DBE"/>
    <w:rsid w:val="00DD663F"/>
    <w:rsid w:val="00DD6C17"/>
    <w:rsid w:val="00DD7E8F"/>
    <w:rsid w:val="00DE2557"/>
    <w:rsid w:val="00DE6059"/>
    <w:rsid w:val="00DF3300"/>
    <w:rsid w:val="00DF4B7B"/>
    <w:rsid w:val="00DF7118"/>
    <w:rsid w:val="00DF7211"/>
    <w:rsid w:val="00DF778C"/>
    <w:rsid w:val="00E00AC5"/>
    <w:rsid w:val="00E1580D"/>
    <w:rsid w:val="00E15D10"/>
    <w:rsid w:val="00E17FED"/>
    <w:rsid w:val="00E2249E"/>
    <w:rsid w:val="00E31EB6"/>
    <w:rsid w:val="00E40C7B"/>
    <w:rsid w:val="00E40DE2"/>
    <w:rsid w:val="00E46216"/>
    <w:rsid w:val="00E50956"/>
    <w:rsid w:val="00E56838"/>
    <w:rsid w:val="00E624C3"/>
    <w:rsid w:val="00E62B26"/>
    <w:rsid w:val="00E739FE"/>
    <w:rsid w:val="00E73F63"/>
    <w:rsid w:val="00E74042"/>
    <w:rsid w:val="00E80531"/>
    <w:rsid w:val="00E863F2"/>
    <w:rsid w:val="00E90B1B"/>
    <w:rsid w:val="00E9625C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2026-10-20T09:22:00Z</dcterms:modified>
</cp:coreProperties>
</file>