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FF" w:rsidRPr="003F54FF" w:rsidRDefault="003F54FF" w:rsidP="003F54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54FF">
        <w:rPr>
          <w:rFonts w:ascii="Times New Roman" w:eastAsia="Times New Roman" w:hAnsi="Times New Roman" w:cs="Times New Roman"/>
          <w:b/>
          <w:bCs/>
          <w:kern w:val="36"/>
          <w:sz w:val="48"/>
          <w:szCs w:val="48"/>
        </w:rPr>
        <w:t xml:space="preserve">Сравнительный анализ Порядка </w:t>
      </w:r>
      <w:proofErr w:type="gramStart"/>
      <w:r w:rsidRPr="003F54FF">
        <w:rPr>
          <w:rFonts w:ascii="Times New Roman" w:eastAsia="Times New Roman" w:hAnsi="Times New Roman" w:cs="Times New Roman"/>
          <w:b/>
          <w:bCs/>
          <w:kern w:val="36"/>
          <w:sz w:val="48"/>
          <w:szCs w:val="48"/>
        </w:rPr>
        <w:t>обучения по охране</w:t>
      </w:r>
      <w:proofErr w:type="gramEnd"/>
      <w:r w:rsidRPr="003F54FF">
        <w:rPr>
          <w:rFonts w:ascii="Times New Roman" w:eastAsia="Times New Roman" w:hAnsi="Times New Roman" w:cs="Times New Roman"/>
          <w:b/>
          <w:bCs/>
          <w:kern w:val="36"/>
          <w:sz w:val="48"/>
          <w:szCs w:val="48"/>
        </w:rPr>
        <w:t xml:space="preserve"> труда и проверки знаний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shd w:val="clear" w:color="auto" w:fill="FFFF9C"/>
        </w:rPr>
        <w:t xml:space="preserve">Порядок обучения по ОТ и проверки знания требований ОТ, утвержденный </w:t>
      </w:r>
      <w:hyperlink r:id="rId5" w:anchor="/document/99/727688582/" w:tgtFrame="_self" w:tooltip="" w:history="1">
        <w:r w:rsidRPr="003F54FF">
          <w:rPr>
            <w:rFonts w:ascii="Times New Roman" w:eastAsia="Times New Roman" w:hAnsi="Times New Roman" w:cs="Times New Roman"/>
            <w:color w:val="0000FF"/>
            <w:sz w:val="24"/>
            <w:szCs w:val="24"/>
            <w:u w:val="single"/>
          </w:rPr>
          <w:t>постановлением Правительства от 24.12.2021 № 2464</w:t>
        </w:r>
      </w:hyperlink>
      <w:r w:rsidRPr="003F54FF">
        <w:rPr>
          <w:rFonts w:ascii="Times New Roman" w:eastAsia="Times New Roman" w:hAnsi="Times New Roman" w:cs="Times New Roman"/>
          <w:sz w:val="24"/>
          <w:szCs w:val="24"/>
          <w:shd w:val="clear" w:color="auto" w:fill="FFFF9C"/>
        </w:rPr>
        <w:t>, начнет действовать с 1 сентября 2022 года.</w:t>
      </w:r>
      <w:proofErr w:type="gramEnd"/>
      <w:r w:rsidRPr="003F54FF">
        <w:rPr>
          <w:rFonts w:ascii="Times New Roman" w:eastAsia="Times New Roman" w:hAnsi="Times New Roman" w:cs="Times New Roman"/>
          <w:sz w:val="24"/>
          <w:szCs w:val="24"/>
          <w:shd w:val="clear" w:color="auto" w:fill="FFFF9C"/>
        </w:rPr>
        <w:t xml:space="preserve"> Одновременно с этой же даты перестанет действовать Порядок обучения по ОТ и проверки </w:t>
      </w:r>
      <w:proofErr w:type="gramStart"/>
      <w:r w:rsidRPr="003F54FF">
        <w:rPr>
          <w:rFonts w:ascii="Times New Roman" w:eastAsia="Times New Roman" w:hAnsi="Times New Roman" w:cs="Times New Roman"/>
          <w:sz w:val="24"/>
          <w:szCs w:val="24"/>
          <w:shd w:val="clear" w:color="auto" w:fill="FFFF9C"/>
        </w:rPr>
        <w:t>знаний требований охраны труда работников</w:t>
      </w:r>
      <w:proofErr w:type="gramEnd"/>
      <w:r w:rsidRPr="003F54FF">
        <w:rPr>
          <w:rFonts w:ascii="Times New Roman" w:eastAsia="Times New Roman" w:hAnsi="Times New Roman" w:cs="Times New Roman"/>
          <w:sz w:val="24"/>
          <w:szCs w:val="24"/>
          <w:shd w:val="clear" w:color="auto" w:fill="FFFF9C"/>
        </w:rPr>
        <w:t xml:space="preserve"> организаций, утвержденный </w:t>
      </w:r>
      <w:hyperlink r:id="rId6" w:anchor="/document/99/901850788/" w:tooltip="" w:history="1">
        <w:r w:rsidRPr="003F54FF">
          <w:rPr>
            <w:rFonts w:ascii="Times New Roman" w:eastAsia="Times New Roman" w:hAnsi="Times New Roman" w:cs="Times New Roman"/>
            <w:color w:val="0000FF"/>
            <w:sz w:val="24"/>
            <w:szCs w:val="24"/>
            <w:u w:val="single"/>
          </w:rPr>
          <w:t>постановлением Минтруда, Минобразования от 13.01.2003 № 1/29</w:t>
        </w:r>
      </w:hyperlink>
      <w:r w:rsidRPr="003F54FF">
        <w:rPr>
          <w:rFonts w:ascii="Times New Roman" w:eastAsia="Times New Roman" w:hAnsi="Times New Roman" w:cs="Times New Roman"/>
          <w:sz w:val="24"/>
          <w:szCs w:val="24"/>
          <w:shd w:val="clear" w:color="auto" w:fill="FFFF9C"/>
        </w:rPr>
        <w:t>. В сравнительном анализе привели основные изменения.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76"/>
        <w:gridCol w:w="3428"/>
        <w:gridCol w:w="3161"/>
      </w:tblGrid>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jc w:val="center"/>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Порядок обучения по охране труда и проверки </w:t>
            </w:r>
            <w:proofErr w:type="gramStart"/>
            <w:r w:rsidRPr="003F54FF">
              <w:rPr>
                <w:rFonts w:ascii="Times New Roman" w:eastAsia="Times New Roman" w:hAnsi="Times New Roman" w:cs="Times New Roman"/>
                <w:sz w:val="24"/>
                <w:szCs w:val="24"/>
              </w:rPr>
              <w:t>знаний требований охраны труда работников</w:t>
            </w:r>
            <w:proofErr w:type="gramEnd"/>
            <w:r w:rsidRPr="003F54FF">
              <w:rPr>
                <w:rFonts w:ascii="Times New Roman" w:eastAsia="Times New Roman" w:hAnsi="Times New Roman" w:cs="Times New Roman"/>
                <w:sz w:val="24"/>
                <w:szCs w:val="24"/>
              </w:rPr>
              <w:t xml:space="preserve"> организаций, утв. </w:t>
            </w:r>
            <w:hyperlink r:id="rId7" w:anchor="/document/99/901850788/" w:tooltip="" w:history="1">
              <w:r w:rsidRPr="003F54FF">
                <w:rPr>
                  <w:rFonts w:ascii="Times New Roman" w:eastAsia="Times New Roman" w:hAnsi="Times New Roman" w:cs="Times New Roman"/>
                  <w:color w:val="0000FF"/>
                  <w:sz w:val="24"/>
                  <w:szCs w:val="24"/>
                  <w:u w:val="single"/>
                </w:rPr>
                <w:t>постановлением Минтруда, Минобразования от 13.01.2003 № 1/29</w:t>
              </w:r>
            </w:hyperlink>
          </w:p>
        </w:tc>
        <w:tc>
          <w:tcPr>
            <w:tcW w:w="1800" w:type="pct"/>
            <w:vAlign w:val="center"/>
            <w:hideMark/>
          </w:tcPr>
          <w:p w:rsidR="003F54FF" w:rsidRPr="003F54FF" w:rsidRDefault="003F54FF" w:rsidP="003F54FF">
            <w:pPr>
              <w:spacing w:before="100" w:beforeAutospacing="1" w:after="100" w:afterAutospacing="1" w:line="240" w:lineRule="auto"/>
              <w:jc w:val="center"/>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Порядок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и проверки знаний требований охраны труда, утв. постановлением Правительства от 24.12.2021 № 2464</w:t>
            </w:r>
          </w:p>
        </w:tc>
        <w:tc>
          <w:tcPr>
            <w:tcW w:w="1650" w:type="pct"/>
            <w:vAlign w:val="center"/>
            <w:hideMark/>
          </w:tcPr>
          <w:p w:rsidR="003F54FF" w:rsidRPr="003F54FF" w:rsidRDefault="003F54FF" w:rsidP="003F54FF">
            <w:pPr>
              <w:spacing w:before="100" w:beforeAutospacing="1" w:after="100" w:afterAutospacing="1" w:line="240" w:lineRule="auto"/>
              <w:jc w:val="center"/>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Комментарий</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Пункт отсутствовал</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 </w:t>
            </w:r>
            <w:proofErr w:type="gramStart"/>
            <w:r w:rsidRPr="003F54FF">
              <w:rPr>
                <w:rFonts w:ascii="Times New Roman" w:eastAsia="Times New Roman" w:hAnsi="Times New Roman" w:cs="Times New Roman"/>
                <w:sz w:val="24"/>
                <w:szCs w:val="24"/>
              </w:rPr>
              <w:t>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новом Порядке определили, что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установленным требованиям</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Пункт отсутствовал</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4. Обучение охране труда осуществляется в ходе проведения: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а) инструктажей по охране </w:t>
            </w:r>
            <w:r w:rsidRPr="003F54FF">
              <w:rPr>
                <w:rFonts w:ascii="Times New Roman" w:eastAsia="Times New Roman" w:hAnsi="Times New Roman" w:cs="Times New Roman"/>
                <w:sz w:val="24"/>
                <w:szCs w:val="24"/>
              </w:rPr>
              <w:lastRenderedPageBreak/>
              <w:t>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стажировки на рабочем месте;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обучения оказанию первой помощи пострадавшим;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г) обучения использованию (применению) средств индивидуальной защиты;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д</w:t>
            </w:r>
            <w:proofErr w:type="spellEnd"/>
            <w:r w:rsidRPr="003F54FF">
              <w:rPr>
                <w:rFonts w:ascii="Times New Roman" w:eastAsia="Times New Roman" w:hAnsi="Times New Roman" w:cs="Times New Roman"/>
                <w:sz w:val="24"/>
                <w:szCs w:val="24"/>
              </w:rPr>
              <w:t>) обучения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охране труда (далее — обучение требованиям охраны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В новых правилах прописали пять видов обучения.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1. Обучение ОТ у работодателя или в организациях, которые </w:t>
            </w:r>
            <w:r w:rsidRPr="003F54FF">
              <w:rPr>
                <w:rFonts w:ascii="Times New Roman" w:eastAsia="Times New Roman" w:hAnsi="Times New Roman" w:cs="Times New Roman"/>
                <w:sz w:val="24"/>
                <w:szCs w:val="24"/>
              </w:rPr>
              <w:lastRenderedPageBreak/>
              <w:t xml:space="preserve">оказывают услуги обучения </w:t>
            </w:r>
            <w:proofErr w:type="gramStart"/>
            <w:r w:rsidRPr="003F54FF">
              <w:rPr>
                <w:rFonts w:ascii="Times New Roman" w:eastAsia="Times New Roman" w:hAnsi="Times New Roman" w:cs="Times New Roman"/>
                <w:sz w:val="24"/>
                <w:szCs w:val="24"/>
              </w:rPr>
              <w:t>ОТ</w:t>
            </w:r>
            <w:proofErr w:type="gramEnd"/>
            <w:r w:rsidRPr="003F54FF">
              <w:rPr>
                <w:rFonts w:ascii="Times New Roman" w:eastAsia="Times New Roman" w:hAnsi="Times New Roman" w:cs="Times New Roman"/>
                <w:sz w:val="24"/>
                <w:szCs w:val="24"/>
              </w:rPr>
              <w:t xml:space="preserve">.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3F54FF">
              <w:rPr>
                <w:rFonts w:ascii="Times New Roman" w:eastAsia="Times New Roman" w:hAnsi="Times New Roman" w:cs="Times New Roman"/>
                <w:sz w:val="24"/>
                <w:szCs w:val="24"/>
              </w:rPr>
              <w:t>спецоценки</w:t>
            </w:r>
            <w:proofErr w:type="spellEnd"/>
            <w:r w:rsidRPr="003F54FF">
              <w:rPr>
                <w:rFonts w:ascii="Times New Roman" w:eastAsia="Times New Roman" w:hAnsi="Times New Roman" w:cs="Times New Roman"/>
                <w:sz w:val="24"/>
                <w:szCs w:val="24"/>
              </w:rPr>
              <w:t xml:space="preserve"> и оценки </w:t>
            </w:r>
            <w:proofErr w:type="spellStart"/>
            <w:r w:rsidRPr="003F54FF">
              <w:rPr>
                <w:rFonts w:ascii="Times New Roman" w:eastAsia="Times New Roman" w:hAnsi="Times New Roman" w:cs="Times New Roman"/>
                <w:sz w:val="24"/>
                <w:szCs w:val="24"/>
              </w:rPr>
              <w:t>профрисков</w:t>
            </w:r>
            <w:proofErr w:type="spellEnd"/>
            <w:r w:rsidRPr="003F54FF">
              <w:rPr>
                <w:rFonts w:ascii="Times New Roman" w:eastAsia="Times New Roman" w:hAnsi="Times New Roman" w:cs="Times New Roman"/>
                <w:sz w:val="24"/>
                <w:szCs w:val="24"/>
              </w:rPr>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 Обучение применению </w:t>
            </w:r>
            <w:proofErr w:type="gramStart"/>
            <w:r w:rsidRPr="003F54FF">
              <w:rPr>
                <w:rFonts w:ascii="Times New Roman" w:eastAsia="Times New Roman" w:hAnsi="Times New Roman" w:cs="Times New Roman"/>
                <w:sz w:val="24"/>
                <w:szCs w:val="24"/>
              </w:rPr>
              <w:t>СИЗ</w:t>
            </w:r>
            <w:proofErr w:type="gramEnd"/>
            <w:r w:rsidRPr="003F54FF">
              <w:rPr>
                <w:rFonts w:ascii="Times New Roman" w:eastAsia="Times New Roman" w:hAnsi="Times New Roman" w:cs="Times New Roman"/>
                <w:sz w:val="24"/>
                <w:szCs w:val="24"/>
              </w:rPr>
              <w:t>. Периодичность — один раз в три года.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3. Обучение оказанию первой помощи пострадавшим. Периодичность — один раз в три года.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4. Стажировка на рабочем месте.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 Инструктаж по охране труда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w:t>
            </w:r>
            <w:proofErr w:type="gramStart"/>
            <w:r w:rsidRPr="003F54FF">
              <w:rPr>
                <w:rFonts w:ascii="Times New Roman" w:eastAsia="Times New Roman" w:hAnsi="Times New Roman" w:cs="Times New Roman"/>
                <w:sz w:val="24"/>
                <w:szCs w:val="24"/>
              </w:rPr>
              <w:t>знаний требований охраны труда работников подведомственных</w:t>
            </w:r>
            <w:proofErr w:type="gramEnd"/>
            <w:r w:rsidRPr="003F54FF">
              <w:rPr>
                <w:rFonts w:ascii="Times New Roman" w:eastAsia="Times New Roman" w:hAnsi="Times New Roman" w:cs="Times New Roman"/>
                <w:sz w:val="24"/>
                <w:szCs w:val="24"/>
              </w:rPr>
              <w:t xml:space="preserve"> им организаций, не противоречащие требованиям Порядка</w:t>
            </w:r>
          </w:p>
        </w:tc>
        <w:tc>
          <w:tcPr>
            <w:tcW w:w="18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В новом Порядке отсутствует требование о том, что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w:t>
            </w:r>
            <w:proofErr w:type="gramStart"/>
            <w:r w:rsidRPr="003F54FF">
              <w:rPr>
                <w:rFonts w:ascii="Times New Roman" w:eastAsia="Times New Roman" w:hAnsi="Times New Roman" w:cs="Times New Roman"/>
                <w:sz w:val="24"/>
                <w:szCs w:val="24"/>
              </w:rPr>
              <w:t>знаний требований охраны труда работников подведомственных</w:t>
            </w:r>
            <w:proofErr w:type="gramEnd"/>
            <w:r w:rsidRPr="003F54FF">
              <w:rPr>
                <w:rFonts w:ascii="Times New Roman" w:eastAsia="Times New Roman" w:hAnsi="Times New Roman" w:cs="Times New Roman"/>
                <w:sz w:val="24"/>
                <w:szCs w:val="24"/>
              </w:rPr>
              <w:t xml:space="preserve"> им организаций, не противоречащие требованиям Порядка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1.5.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c>
          <w:tcPr>
            <w:tcW w:w="18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новом Порядке отсутствует требование о том, что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1.6. </w:t>
            </w:r>
            <w:proofErr w:type="gramStart"/>
            <w:r w:rsidRPr="003F54FF">
              <w:rPr>
                <w:rFonts w:ascii="Times New Roman" w:eastAsia="Times New Roman" w:hAnsi="Times New Roman" w:cs="Times New Roman"/>
                <w:sz w:val="24"/>
                <w:szCs w:val="24"/>
              </w:rPr>
              <w:t>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w:t>
            </w:r>
            <w:proofErr w:type="gramEnd"/>
            <w:r w:rsidRPr="003F54FF">
              <w:rPr>
                <w:rFonts w:ascii="Times New Roman" w:eastAsia="Times New Roman" w:hAnsi="Times New Roman" w:cs="Times New Roman"/>
                <w:sz w:val="24"/>
                <w:szCs w:val="24"/>
              </w:rPr>
              <w:t xml:space="preserve"> после поступления на работу могут не проходить </w:t>
            </w: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и проверку знаний требований охраны труда</w:t>
            </w:r>
          </w:p>
        </w:tc>
        <w:tc>
          <w:tcPr>
            <w:tcW w:w="18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В новом Порядке отсутствует требование о том, что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w:t>
            </w:r>
            <w:proofErr w:type="gramEnd"/>
            <w:r w:rsidRPr="003F54FF">
              <w:rPr>
                <w:rFonts w:ascii="Times New Roman" w:eastAsia="Times New Roman" w:hAnsi="Times New Roman" w:cs="Times New Roman"/>
                <w:sz w:val="24"/>
                <w:szCs w:val="24"/>
              </w:rPr>
              <w:t xml:space="preserve"> труда не менее пяти лет, в течение года после поступления на работу могут не проходить обучение охране труда и проверку знаний требований охраны труда</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6. </w:t>
            </w:r>
            <w:proofErr w:type="gramStart"/>
            <w:r w:rsidRPr="003F54FF">
              <w:rPr>
                <w:rFonts w:ascii="Times New Roman" w:eastAsia="Times New Roman" w:hAnsi="Times New Roman" w:cs="Times New Roman"/>
                <w:sz w:val="24"/>
                <w:szCs w:val="24"/>
              </w:rPr>
              <w:t xml:space="preserve">В случае проведения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w:t>
            </w:r>
            <w:r w:rsidRPr="003F54FF">
              <w:rPr>
                <w:rFonts w:ascii="Times New Roman" w:eastAsia="Times New Roman" w:hAnsi="Times New Roman" w:cs="Times New Roman"/>
                <w:sz w:val="24"/>
                <w:szCs w:val="24"/>
              </w:rPr>
              <w:lastRenderedPageBreak/>
              <w:t>обучение по охране труда и проверка знаний требований охраны труда не требуются</w:t>
            </w:r>
            <w:proofErr w:type="gramEnd"/>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lastRenderedPageBreak/>
              <w:t xml:space="preserve">Новым Порядком установлено требование о проведении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w:t>
            </w:r>
            <w:r w:rsidRPr="003F54FF">
              <w:rPr>
                <w:rFonts w:ascii="Times New Roman" w:eastAsia="Times New Roman" w:hAnsi="Times New Roman" w:cs="Times New Roman"/>
                <w:sz w:val="24"/>
                <w:szCs w:val="24"/>
              </w:rPr>
              <w:lastRenderedPageBreak/>
              <w:t>подтверждения готовности к работе дополнительное обучение охране труда и проверка знаний требований охраны труда не требуются</w:t>
            </w:r>
            <w:proofErr w:type="gramEnd"/>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 </w:t>
            </w:r>
            <w:proofErr w:type="gramStart"/>
            <w:r w:rsidRPr="003F54FF">
              <w:rPr>
                <w:rFonts w:ascii="Times New Roman" w:eastAsia="Times New Roman" w:hAnsi="Times New Roman" w:cs="Times New Roman"/>
                <w:sz w:val="24"/>
                <w:szCs w:val="24"/>
              </w:rPr>
              <w:t>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охране труда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Новым Порядком введено требование о том, что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охране труда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2.1.3. Кроме вводного инструктажа по охране труда, проводится первичный инструктаж на рабочем месте, повторный, внеплановый и целевой инструктажи</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8. Предусматриваются следующие виды инструктажа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вводный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инструктаж по охране труда на рабочем месте;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целевой инструктаж по охране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новом Порядке целевой инструктаж выделен в отдельный вид инструктажей.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Целевой инструктаж нужно проводить, если работники выполняют работы: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повышенной опасности;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которые</w:t>
            </w:r>
            <w:proofErr w:type="gramEnd"/>
            <w:r w:rsidRPr="003F54FF">
              <w:rPr>
                <w:rFonts w:ascii="Times New Roman" w:eastAsia="Times New Roman" w:hAnsi="Times New Roman" w:cs="Times New Roman"/>
                <w:sz w:val="24"/>
                <w:szCs w:val="24"/>
              </w:rPr>
              <w:t xml:space="preserve"> выполняются только под непрерывным контролем;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по нарядам-допускам;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на проезжей части автомобильных дорог или железнодорожных путях;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один раз, в том числе вне цеха, участка;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по уборке территорий;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по ликвидации последствий </w:t>
            </w:r>
            <w:r w:rsidRPr="003F54FF">
              <w:rPr>
                <w:rFonts w:ascii="Times New Roman" w:eastAsia="Times New Roman" w:hAnsi="Times New Roman" w:cs="Times New Roman"/>
                <w:sz w:val="24"/>
                <w:szCs w:val="24"/>
              </w:rPr>
              <w:lastRenderedPageBreak/>
              <w:t>чрезвычайных ситуаций.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2.1.2. </w:t>
            </w:r>
            <w:proofErr w:type="gramStart"/>
            <w:r w:rsidRPr="003F54FF">
              <w:rPr>
                <w:rFonts w:ascii="Times New Roman" w:eastAsia="Times New Roman" w:hAnsi="Times New Roman" w:cs="Times New Roman"/>
                <w:sz w:val="24"/>
                <w:szCs w:val="24"/>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w:t>
            </w:r>
            <w:proofErr w:type="gramEnd"/>
            <w:r w:rsidRPr="003F54FF">
              <w:rPr>
                <w:rFonts w:ascii="Times New Roman" w:eastAsia="Times New Roman" w:hAnsi="Times New Roman" w:cs="Times New Roman"/>
                <w:sz w:val="24"/>
                <w:szCs w:val="24"/>
              </w:rPr>
              <w:t>) возложены эти обязанности.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Новым Порядком определена процедура проведения вводного инструктажа (список лиц, кому проводится вводный инструктаж, список лиц, имеющих право проводить вводный инструктаж, разработка программы вводного инструктажа)</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12. Проводятся следующие виды инструктажа по охране труда на рабочем месте: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первичный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повторный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внеплановый инструктаж по охране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новом Порядке уточнены виды инструктажа по охране труда на рабочем месте: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первичный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повторный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внеплановый инструктаж по охране труда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2.1.4. Первичный инструктаж на рабочем месте проводится до начала самостоятельной работы: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w:t>
            </w:r>
            <w:r w:rsidRPr="003F54FF">
              <w:rPr>
                <w:rFonts w:ascii="Times New Roman" w:eastAsia="Times New Roman" w:hAnsi="Times New Roman" w:cs="Times New Roman"/>
                <w:sz w:val="24"/>
                <w:szCs w:val="24"/>
              </w:rPr>
              <w:lastRenderedPageBreak/>
              <w:t>выделяемых работодателем или приобретаемых ими за свой счет;</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Работники, не связанные с </w:t>
            </w:r>
            <w:r w:rsidRPr="003F54FF">
              <w:rPr>
                <w:rFonts w:ascii="Times New Roman" w:eastAsia="Times New Roman" w:hAnsi="Times New Roman" w:cs="Times New Roman"/>
                <w:sz w:val="24"/>
                <w:szCs w:val="24"/>
              </w:rPr>
              <w:lastRenderedPageBreak/>
              <w:t>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3F54FF">
              <w:rPr>
                <w:rFonts w:ascii="Times New Roman" w:eastAsia="Times New Roman" w:hAnsi="Times New Roman" w:cs="Times New Roman"/>
                <w:sz w:val="24"/>
                <w:szCs w:val="24"/>
              </w:rPr>
              <w:t xml:space="preserve">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w:t>
            </w:r>
            <w:r w:rsidRPr="003F54FF">
              <w:rPr>
                <w:rFonts w:ascii="Times New Roman" w:eastAsia="Times New Roman" w:hAnsi="Times New Roman" w:cs="Times New Roman"/>
                <w:sz w:val="24"/>
                <w:szCs w:val="24"/>
              </w:rPr>
              <w:lastRenderedPageBreak/>
              <w:t>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3F54FF">
              <w:rPr>
                <w:rFonts w:ascii="Times New Roman" w:eastAsia="Times New Roman" w:hAnsi="Times New Roman" w:cs="Times New Roman"/>
                <w:sz w:val="24"/>
                <w:szCs w:val="24"/>
              </w:rPr>
              <w:t xml:space="preserve"> </w:t>
            </w:r>
            <w:proofErr w:type="gramStart"/>
            <w:r w:rsidRPr="003F54FF">
              <w:rPr>
                <w:rFonts w:ascii="Times New Roman" w:eastAsia="Times New Roman" w:hAnsi="Times New Roman" w:cs="Times New Roman"/>
                <w:sz w:val="24"/>
                <w:szCs w:val="24"/>
              </w:rPr>
              <w:t>этом</w:t>
            </w:r>
            <w:proofErr w:type="gramEnd"/>
            <w:r w:rsidRPr="003F54FF">
              <w:rPr>
                <w:rFonts w:ascii="Times New Roman" w:eastAsia="Times New Roman" w:hAnsi="Times New Roman" w:cs="Times New Roman"/>
                <w:sz w:val="24"/>
                <w:szCs w:val="24"/>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В новом Порядке определена процедура проведения первичного инструктажа, список лиц, проходящих первичный инструктаж, условия освобождения от первичного инструктажа отдельных категорий работников</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15. Повторный инструктаж по охране труда не проводится для работников, освобожденных от прохождения первичного инструктажа по охране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новых правилах уточнено, что повторный инструктаж по охране труда не проводится для работников, освобожденных от прохождения первичного инструктажа по охране труда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2.1.6. Внеплановый инструктаж проводится: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при нарушении работниками требований </w:t>
            </w:r>
            <w:r w:rsidRPr="003F54FF">
              <w:rPr>
                <w:rFonts w:ascii="Times New Roman" w:eastAsia="Times New Roman" w:hAnsi="Times New Roman" w:cs="Times New Roman"/>
                <w:sz w:val="24"/>
                <w:szCs w:val="24"/>
              </w:rPr>
              <w:lastRenderedPageBreak/>
              <w:t>охраны труда, если эти нарушения создали реальную угрозу наступления тяжких последствий (несчастный случай на производстве, авария и т. п.);</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по требованию должностных лиц органов государственного надзора и контроля;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при перерывах в работе (для работ с вредными и (или) опасными условиями — более 30 календарных дней, а для остальных работ — более двух месяцев);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по решению работодателя (или уполномоченного им лица)</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16. Внеплановый инструктаж по охране труда проводится для работников организации в случаях, обусловленных: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 xml:space="preserve">в) изменениями нормативных правовых актов, содержащих государственные нормативные </w:t>
            </w:r>
            <w:r w:rsidRPr="003F54FF">
              <w:rPr>
                <w:rFonts w:ascii="Times New Roman" w:eastAsia="Times New Roman" w:hAnsi="Times New Roman" w:cs="Times New Roman"/>
                <w:sz w:val="24"/>
                <w:szCs w:val="24"/>
              </w:rPr>
              <w:lastRenderedPageBreak/>
              <w:t>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д</w:t>
            </w:r>
            <w:proofErr w:type="spellEnd"/>
            <w:r w:rsidRPr="003F54FF">
              <w:rPr>
                <w:rFonts w:ascii="Times New Roman" w:eastAsia="Times New Roman" w:hAnsi="Times New Roman" w:cs="Times New Roman"/>
                <w:sz w:val="24"/>
                <w:szCs w:val="24"/>
              </w:rPr>
              <w:t>) требованиями должностных лиц Федеральной инспекции труда при установлении нарушений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е) произошедшими авариями и несчастными случаями на производстве;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ж) перерывом в работе продолжительностью более 60 календарных дней;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з</w:t>
            </w:r>
            <w:proofErr w:type="spellEnd"/>
            <w:r w:rsidRPr="003F54FF">
              <w:rPr>
                <w:rFonts w:ascii="Times New Roman" w:eastAsia="Times New Roman" w:hAnsi="Times New Roman" w:cs="Times New Roman"/>
                <w:sz w:val="24"/>
                <w:szCs w:val="24"/>
              </w:rPr>
              <w:t>) решением работодателя</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Согласно новому Порядку основанием для проведения внепланового инструктажа являются: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изменения в эксплуатации оборудования, технологических процессах, использовании сырья и материалов, влияющие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изменения должностных (функциональных) обязанностей работников, непосредственно связанных с осуществлением производственной деятельности, влияющие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в) изменения нормативных правовых актов, содержащих государственные </w:t>
            </w:r>
            <w:r w:rsidRPr="003F54FF">
              <w:rPr>
                <w:rFonts w:ascii="Times New Roman" w:eastAsia="Times New Roman" w:hAnsi="Times New Roman" w:cs="Times New Roman"/>
                <w:sz w:val="24"/>
                <w:szCs w:val="24"/>
              </w:rPr>
              <w:lastRenderedPageBreak/>
              <w:t>нормативные требования охраны труда, затрагивающие непосредственно трудовые функции работника, а также изменения локальных нормативных актов организации, затрагивающие требования охраны труда в организации;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г)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д</w:t>
            </w:r>
            <w:proofErr w:type="spellEnd"/>
            <w:r w:rsidRPr="003F54FF">
              <w:rPr>
                <w:rFonts w:ascii="Times New Roman" w:eastAsia="Times New Roman" w:hAnsi="Times New Roman" w:cs="Times New Roman"/>
                <w:sz w:val="24"/>
                <w:szCs w:val="24"/>
              </w:rPr>
              <w:t>) требования должностных лиц Федеральной инспекции труда при установлении нарушений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е) произошедшие аварии и несчастные случаи на производстве;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ж) перерыв в работе продолжительностью более 60 календарных дней;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з</w:t>
            </w:r>
            <w:proofErr w:type="spellEnd"/>
            <w:r w:rsidRPr="003F54FF">
              <w:rPr>
                <w:rFonts w:ascii="Times New Roman" w:eastAsia="Times New Roman" w:hAnsi="Times New Roman" w:cs="Times New Roman"/>
                <w:sz w:val="24"/>
                <w:szCs w:val="24"/>
              </w:rPr>
              <w:t>) решение работодателя</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2.1.7.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w:t>
            </w:r>
            <w:r w:rsidRPr="003F54FF">
              <w:rPr>
                <w:rFonts w:ascii="Times New Roman" w:eastAsia="Times New Roman" w:hAnsi="Times New Roman" w:cs="Times New Roman"/>
                <w:sz w:val="24"/>
                <w:szCs w:val="24"/>
              </w:rPr>
              <w:lastRenderedPageBreak/>
              <w:t>массовых мероприятий</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19. Целевой инструктаж по охране труда проводится для работников в следующих случаях: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w:t>
            </w:r>
            <w:r w:rsidRPr="003F54FF">
              <w:rPr>
                <w:rFonts w:ascii="Times New Roman" w:eastAsia="Times New Roman" w:hAnsi="Times New Roman" w:cs="Times New Roman"/>
                <w:sz w:val="24"/>
                <w:szCs w:val="24"/>
              </w:rPr>
              <w:lastRenderedPageBreak/>
              <w:t>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г) перед выполнением работ по ликвидации последствий чрезвычайных ситуаций;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д</w:t>
            </w:r>
            <w:proofErr w:type="spellEnd"/>
            <w:r w:rsidRPr="003F54FF">
              <w:rPr>
                <w:rFonts w:ascii="Times New Roman" w:eastAsia="Times New Roman" w:hAnsi="Times New Roman" w:cs="Times New Roman"/>
                <w:sz w:val="24"/>
                <w:szCs w:val="24"/>
              </w:rPr>
              <w:t>) в иных случаях, установленных работодателем.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w:t>
            </w:r>
            <w:r w:rsidRPr="003F54FF">
              <w:rPr>
                <w:rFonts w:ascii="Times New Roman" w:eastAsia="Times New Roman" w:hAnsi="Times New Roman" w:cs="Times New Roman"/>
                <w:sz w:val="24"/>
                <w:szCs w:val="24"/>
              </w:rPr>
              <w:lastRenderedPageBreak/>
              <w:t>прохождении.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В новом Порядке детально прописана процедура проведения целевого инструктажа (основание проведения целевого инструктажа, проведение целевого инструктажа при выполнении работ по ликвидации последствий чрезвычайных ситуаций, объем проведения инструктажа)</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Раздел III. Организация и проведение стажировки на рабочем месте</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Стажировку нужно проводить по программам стажировки с отработкой </w:t>
            </w:r>
            <w:r w:rsidRPr="003F54FF">
              <w:rPr>
                <w:rFonts w:ascii="Times New Roman" w:eastAsia="Times New Roman" w:hAnsi="Times New Roman" w:cs="Times New Roman"/>
                <w:sz w:val="24"/>
                <w:szCs w:val="24"/>
              </w:rPr>
              <w:lastRenderedPageBreak/>
              <w:t>практических навыков выполнения работ с использованием знаний и умений, которые работники получили в рамках обучения охране труда. Минимальная продолжительность стажировки не должна быть менее двух смен.</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w:t>
            </w:r>
            <w:proofErr w:type="gramStart"/>
            <w:r w:rsidRPr="003F54FF">
              <w:rPr>
                <w:rFonts w:ascii="Times New Roman" w:eastAsia="Times New Roman" w:hAnsi="Times New Roman" w:cs="Times New Roman"/>
                <w:sz w:val="24"/>
                <w:szCs w:val="24"/>
              </w:rPr>
              <w:t>включите закрепление практических навыков использования СИЗ</w:t>
            </w:r>
            <w:proofErr w:type="gramEnd"/>
            <w:r w:rsidRPr="003F54FF">
              <w:rPr>
                <w:rFonts w:ascii="Times New Roman" w:eastAsia="Times New Roman" w:hAnsi="Times New Roman" w:cs="Times New Roman"/>
                <w:sz w:val="24"/>
                <w:szCs w:val="24"/>
              </w:rPr>
              <w:t>. Периодичность и содержание стажировок определите в рамках СУОТ</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Раздел IV. Организация и проведение обучения оказанию первой помощи пострадавшим</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Обучение оказанию первой помощи пострадавшим проводится не реже одного раза в три года</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Раздел V. Организация и проведение обучения использованию (применению) средств индивидуальной защиты</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Обучение применению </w:t>
            </w:r>
            <w:proofErr w:type="gramStart"/>
            <w:r w:rsidRPr="003F54FF">
              <w:rPr>
                <w:rFonts w:ascii="Times New Roman" w:eastAsia="Times New Roman" w:hAnsi="Times New Roman" w:cs="Times New Roman"/>
                <w:sz w:val="24"/>
                <w:szCs w:val="24"/>
              </w:rPr>
              <w:t>СИЗ</w:t>
            </w:r>
            <w:proofErr w:type="gramEnd"/>
            <w:r w:rsidRPr="003F54FF">
              <w:rPr>
                <w:rFonts w:ascii="Times New Roman" w:eastAsia="Times New Roman" w:hAnsi="Times New Roman" w:cs="Times New Roman"/>
                <w:sz w:val="24"/>
                <w:szCs w:val="24"/>
              </w:rPr>
              <w:t xml:space="preserve"> проводите в рамках обучения охране труда или отдельно не позднее 60 календарных дней после заключения трудового договора или перевода на другую работу. Чтобы обучать применению </w:t>
            </w:r>
            <w:proofErr w:type="gramStart"/>
            <w:r w:rsidRPr="003F54FF">
              <w:rPr>
                <w:rFonts w:ascii="Times New Roman" w:eastAsia="Times New Roman" w:hAnsi="Times New Roman" w:cs="Times New Roman"/>
                <w:sz w:val="24"/>
                <w:szCs w:val="24"/>
              </w:rPr>
              <w:t>СИЗ</w:t>
            </w:r>
            <w:proofErr w:type="gramEnd"/>
            <w:r w:rsidRPr="003F54FF">
              <w:rPr>
                <w:rFonts w:ascii="Times New Roman" w:eastAsia="Times New Roman" w:hAnsi="Times New Roman" w:cs="Times New Roman"/>
                <w:sz w:val="24"/>
                <w:szCs w:val="24"/>
              </w:rPr>
              <w:t xml:space="preserve">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Обучение использованию </w:t>
            </w:r>
            <w:proofErr w:type="gramStart"/>
            <w:r w:rsidRPr="003F54FF">
              <w:rPr>
                <w:rFonts w:ascii="Times New Roman" w:eastAsia="Times New Roman" w:hAnsi="Times New Roman" w:cs="Times New Roman"/>
                <w:sz w:val="24"/>
                <w:szCs w:val="24"/>
              </w:rPr>
              <w:t>СИЗ</w:t>
            </w:r>
            <w:proofErr w:type="gramEnd"/>
            <w:r w:rsidRPr="003F54FF">
              <w:rPr>
                <w:rFonts w:ascii="Times New Roman" w:eastAsia="Times New Roman" w:hAnsi="Times New Roman" w:cs="Times New Roman"/>
                <w:sz w:val="24"/>
                <w:szCs w:val="24"/>
              </w:rPr>
              <w:t xml:space="preserve"> проводите не реже одного раза в три года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2.2. Обучение работников рабочих профессий.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Обучение охране труда проводится при подготовке работников рабочих профессий, переподготовке и обучении их другим рабочим профессиям.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w:t>
            </w:r>
            <w:r w:rsidRPr="003F54FF">
              <w:rPr>
                <w:rFonts w:ascii="Times New Roman" w:eastAsia="Times New Roman" w:hAnsi="Times New Roman" w:cs="Times New Roman"/>
                <w:sz w:val="24"/>
                <w:szCs w:val="24"/>
              </w:rPr>
              <w:lastRenderedPageBreak/>
              <w:t>проходят обучение и проверку знаний требований охраны труда в течение первого месяца после назначения на эти работы.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2.2.3. Порядок, форма, периодичность и продолжительность обучения по охране труда и проверки </w:t>
            </w:r>
            <w:proofErr w:type="gramStart"/>
            <w:r w:rsidRPr="003F54FF">
              <w:rPr>
                <w:rFonts w:ascii="Times New Roman" w:eastAsia="Times New Roman" w:hAnsi="Times New Roman" w:cs="Times New Roman"/>
                <w:sz w:val="24"/>
                <w:szCs w:val="24"/>
              </w:rPr>
              <w:t>знаний требований охраны труда работников рабочих профессий</w:t>
            </w:r>
            <w:proofErr w:type="gramEnd"/>
            <w:r w:rsidRPr="003F54FF">
              <w:rPr>
                <w:rFonts w:ascii="Times New Roman" w:eastAsia="Times New Roman" w:hAnsi="Times New Roman" w:cs="Times New Roman"/>
                <w:sz w:val="24"/>
                <w:szCs w:val="24"/>
              </w:rPr>
              <w:t xml:space="preserve">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2.3. Обучение руководителей и специалистов.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2.3.1. Руководители и специалисты организаций проходят специальное обучение охране труда в </w:t>
            </w:r>
            <w:r w:rsidRPr="003F54FF">
              <w:rPr>
                <w:rFonts w:ascii="Times New Roman" w:eastAsia="Times New Roman" w:hAnsi="Times New Roman" w:cs="Times New Roman"/>
                <w:sz w:val="24"/>
                <w:szCs w:val="24"/>
              </w:rPr>
              <w:lastRenderedPageBreak/>
              <w:t>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2.3.2. </w:t>
            </w:r>
            <w:proofErr w:type="gramStart"/>
            <w:r w:rsidRPr="003F54FF">
              <w:rPr>
                <w:rFonts w:ascii="Times New Roman" w:eastAsia="Times New Roman" w:hAnsi="Times New Roman" w:cs="Times New Roman"/>
                <w:sz w:val="24"/>
                <w:szCs w:val="24"/>
              </w:rPr>
              <w:t xml:space="preserve">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w:t>
            </w:r>
            <w:r w:rsidRPr="003F54FF">
              <w:rPr>
                <w:rFonts w:ascii="Times New Roman" w:eastAsia="Times New Roman" w:hAnsi="Times New Roman" w:cs="Times New Roman"/>
                <w:sz w:val="24"/>
                <w:szCs w:val="24"/>
              </w:rPr>
              <w:lastRenderedPageBreak/>
              <w:t>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проходят: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roofErr w:type="gramStart"/>
            <w:r w:rsidRPr="003F54FF">
              <w:rPr>
                <w:rFonts w:ascii="Times New Roman" w:eastAsia="Times New Roman" w:hAnsi="Times New Roman" w:cs="Times New Roman"/>
                <w:sz w:val="24"/>
                <w:szCs w:val="24"/>
              </w:rPr>
              <w:t xml:space="preserve">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w:t>
            </w:r>
            <w:r w:rsidRPr="003F54FF">
              <w:rPr>
                <w:rFonts w:ascii="Times New Roman" w:eastAsia="Times New Roman" w:hAnsi="Times New Roman" w:cs="Times New Roman"/>
                <w:sz w:val="24"/>
                <w:szCs w:val="24"/>
              </w:rPr>
              <w:lastRenderedPageBreak/>
              <w:t>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специалисты федеральных органов исполнительной власти, органов исполнительной власти субъектов Российской Федерации в области охраны труда — в </w:t>
            </w:r>
            <w:r w:rsidRPr="003F54FF">
              <w:rPr>
                <w:rFonts w:ascii="Times New Roman" w:eastAsia="Times New Roman" w:hAnsi="Times New Roman" w:cs="Times New Roman"/>
                <w:sz w:val="24"/>
                <w:szCs w:val="24"/>
              </w:rPr>
              <w:lastRenderedPageBreak/>
              <w:t>обучающих организациях Минтруда;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w:t>
            </w:r>
            <w:r w:rsidRPr="003F54FF">
              <w:rPr>
                <w:rFonts w:ascii="Times New Roman" w:eastAsia="Times New Roman" w:hAnsi="Times New Roman" w:cs="Times New Roman"/>
                <w:sz w:val="24"/>
                <w:szCs w:val="24"/>
              </w:rPr>
              <w:lastRenderedPageBreak/>
              <w:t>в обучающих организациях Минтруда.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Руководители и специалисты организации могут проходить </w:t>
            </w: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и проверку знаний требований охраны труда в самой организации, имеющей комиссию по проверке знаний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2.3.3. Требования к условиям осуществления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по соответствующим программам обучающими организациями разрабатываются и утверждаются Минтрудом по согласованию с Минобразования.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2.3.4. Минтруд разрабатывает и утверждает примерные учебные планы и программы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Обучающие организации на основе примерных учебных планов и программ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w:t>
            </w:r>
            <w:r w:rsidRPr="003F54FF">
              <w:rPr>
                <w:rFonts w:ascii="Times New Roman" w:eastAsia="Times New Roman" w:hAnsi="Times New Roman" w:cs="Times New Roman"/>
                <w:sz w:val="24"/>
                <w:szCs w:val="24"/>
              </w:rPr>
              <w:lastRenderedPageBreak/>
              <w:t>исполнительной власти, органами исполнительной власти субъектов Российской Федерации в области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2.3.5. В процессе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2.3.6. </w:t>
            </w:r>
            <w:proofErr w:type="gramStart"/>
            <w:r w:rsidRPr="003F54FF">
              <w:rPr>
                <w:rFonts w:ascii="Times New Roman" w:eastAsia="Times New Roman" w:hAnsi="Times New Roman" w:cs="Times New Roman"/>
                <w:sz w:val="24"/>
                <w:szCs w:val="24"/>
              </w:rPr>
              <w:t xml:space="preserve">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w:t>
            </w:r>
            <w:r w:rsidRPr="003F54FF">
              <w:rPr>
                <w:rFonts w:ascii="Times New Roman" w:eastAsia="Times New Roman" w:hAnsi="Times New Roman" w:cs="Times New Roman"/>
                <w:sz w:val="24"/>
                <w:szCs w:val="24"/>
              </w:rPr>
              <w:lastRenderedPageBreak/>
              <w:t>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w:t>
            </w:r>
            <w:proofErr w:type="gramEnd"/>
            <w:r w:rsidRPr="003F54FF">
              <w:rPr>
                <w:rFonts w:ascii="Times New Roman" w:eastAsia="Times New Roman" w:hAnsi="Times New Roman" w:cs="Times New Roman"/>
                <w:sz w:val="24"/>
                <w:szCs w:val="24"/>
              </w:rPr>
              <w:t xml:space="preserve">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Обучающие организации должны иметь штатных преподавателей.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Обучение охране труда руководителей и специалистов организаций осуществляется при повышении их квалификации по специальности</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Раздел VI. Организация и проведение обучения требованиям охраны труда. Обучение требованиям охраны труда проводится у работодателя, в организации или у индивидуального предпринимателя, </w:t>
            </w:r>
            <w:proofErr w:type="gramStart"/>
            <w:r w:rsidRPr="003F54FF">
              <w:rPr>
                <w:rFonts w:ascii="Times New Roman" w:eastAsia="Times New Roman" w:hAnsi="Times New Roman" w:cs="Times New Roman"/>
                <w:sz w:val="24"/>
                <w:szCs w:val="24"/>
              </w:rPr>
              <w:t>оказывающих</w:t>
            </w:r>
            <w:proofErr w:type="gramEnd"/>
            <w:r w:rsidRPr="003F54FF">
              <w:rPr>
                <w:rFonts w:ascii="Times New Roman" w:eastAsia="Times New Roman" w:hAnsi="Times New Roman" w:cs="Times New Roman"/>
                <w:sz w:val="24"/>
                <w:szCs w:val="24"/>
              </w:rPr>
              <w:t xml:space="preserve"> услуги по проведению обучения по охране труда. </w:t>
            </w:r>
            <w:proofErr w:type="gramStart"/>
            <w:r w:rsidRPr="003F54FF">
              <w:rPr>
                <w:rFonts w:ascii="Times New Roman" w:eastAsia="Times New Roman" w:hAnsi="Times New Roman" w:cs="Times New Roman"/>
                <w:sz w:val="24"/>
                <w:szCs w:val="24"/>
              </w:rPr>
              <w:t>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44. </w:t>
            </w:r>
            <w:proofErr w:type="gramStart"/>
            <w:r w:rsidRPr="003F54FF">
              <w:rPr>
                <w:rFonts w:ascii="Times New Roman" w:eastAsia="Times New Roman" w:hAnsi="Times New Roman" w:cs="Times New Roman"/>
                <w:sz w:val="24"/>
                <w:szCs w:val="24"/>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знаний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w:t>
            </w:r>
            <w:r w:rsidRPr="003F54FF">
              <w:rPr>
                <w:rFonts w:ascii="Times New Roman" w:eastAsia="Times New Roman" w:hAnsi="Times New Roman" w:cs="Times New Roman"/>
                <w:sz w:val="24"/>
                <w:szCs w:val="24"/>
              </w:rPr>
              <w:lastRenderedPageBreak/>
              <w:t xml:space="preserve">лицо, назначенное на </w:t>
            </w:r>
            <w:proofErr w:type="spellStart"/>
            <w:r w:rsidRPr="003F54FF">
              <w:rPr>
                <w:rFonts w:ascii="Times New Roman" w:eastAsia="Times New Roman" w:hAnsi="Times New Roman" w:cs="Times New Roman"/>
                <w:sz w:val="24"/>
                <w:szCs w:val="24"/>
              </w:rPr>
              <w:t>микропредприятии</w:t>
            </w:r>
            <w:proofErr w:type="spellEnd"/>
            <w:proofErr w:type="gramEnd"/>
            <w:r w:rsidRPr="003F54FF">
              <w:rPr>
                <w:rFonts w:ascii="Times New Roman" w:eastAsia="Times New Roman" w:hAnsi="Times New Roman" w:cs="Times New Roman"/>
                <w:sz w:val="24"/>
                <w:szCs w:val="24"/>
              </w:rPr>
              <w:t xml:space="preserve"> работодателем для проведения </w:t>
            </w:r>
            <w:proofErr w:type="gramStart"/>
            <w:r w:rsidRPr="003F54FF">
              <w:rPr>
                <w:rFonts w:ascii="Times New Roman" w:eastAsia="Times New Roman" w:hAnsi="Times New Roman" w:cs="Times New Roman"/>
                <w:sz w:val="24"/>
                <w:szCs w:val="24"/>
              </w:rPr>
              <w:t>проверки знаний требований охраны труда</w:t>
            </w:r>
            <w:proofErr w:type="gramEnd"/>
            <w:r w:rsidRPr="003F54FF">
              <w:rPr>
                <w:rFonts w:ascii="Times New Roman" w:eastAsia="Times New Roman" w:hAnsi="Times New Roman" w:cs="Times New Roman"/>
                <w:sz w:val="24"/>
                <w:szCs w:val="24"/>
              </w:rPr>
              <w:t xml:space="preserve">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3F54FF">
              <w:rPr>
                <w:rFonts w:ascii="Times New Roman" w:eastAsia="Times New Roman" w:hAnsi="Times New Roman" w:cs="Times New Roman"/>
                <w:sz w:val="24"/>
                <w:szCs w:val="24"/>
              </w:rPr>
              <w:t>проведения проверки знаний требований охраны</w:t>
            </w:r>
            <w:proofErr w:type="gramEnd"/>
            <w:r w:rsidRPr="003F54FF">
              <w:rPr>
                <w:rFonts w:ascii="Times New Roman" w:eastAsia="Times New Roman" w:hAnsi="Times New Roman" w:cs="Times New Roman"/>
                <w:sz w:val="24"/>
                <w:szCs w:val="24"/>
              </w:rPr>
              <w:t xml:space="preserve"> труда, а также о количестве часов, отведенных на изучение каждой темы, выполнение практических занятий и на проверку знаний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46. Обучение требованиям охраны труда в зависимости от категории работников проводится: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w:t>
            </w:r>
            <w:r w:rsidRPr="003F54FF">
              <w:rPr>
                <w:rFonts w:ascii="Times New Roman" w:eastAsia="Times New Roman" w:hAnsi="Times New Roman" w:cs="Times New Roman"/>
                <w:sz w:val="24"/>
                <w:szCs w:val="24"/>
              </w:rPr>
              <w:lastRenderedPageBreak/>
              <w:t>профессиональных рисков, продолжительностью не менее 16 часов;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w:t>
            </w: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rsidRPr="003F54FF">
              <w:rPr>
                <w:rFonts w:ascii="Times New Roman" w:eastAsia="Times New Roman" w:hAnsi="Times New Roman" w:cs="Times New Roman"/>
                <w:sz w:val="24"/>
                <w:szCs w:val="24"/>
              </w:rPr>
              <w:t>обучение по программам</w:t>
            </w:r>
            <w:proofErr w:type="gramEnd"/>
            <w:r w:rsidRPr="003F54FF">
              <w:rPr>
                <w:rFonts w:ascii="Times New Roman" w:eastAsia="Times New Roman" w:hAnsi="Times New Roman" w:cs="Times New Roman"/>
                <w:sz w:val="24"/>
                <w:szCs w:val="24"/>
              </w:rPr>
              <w:t xml:space="preserve"> обучения требованиям охраны труда, предусматриваются часы на обучение оказанию первой помощи пострадавшим и обучение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48. Программы обучения требованиям охраны труда разрабатываются организацией или индивидуальным </w:t>
            </w:r>
            <w:r w:rsidRPr="003F54FF">
              <w:rPr>
                <w:rFonts w:ascii="Times New Roman" w:eastAsia="Times New Roman" w:hAnsi="Times New Roman" w:cs="Times New Roman"/>
                <w:sz w:val="24"/>
                <w:szCs w:val="24"/>
              </w:rPr>
              <w:lastRenderedPageBreak/>
              <w:t xml:space="preserve">предпринимателем, </w:t>
            </w:r>
            <w:proofErr w:type="gramStart"/>
            <w:r w:rsidRPr="003F54FF">
              <w:rPr>
                <w:rFonts w:ascii="Times New Roman" w:eastAsia="Times New Roman" w:hAnsi="Times New Roman" w:cs="Times New Roman"/>
                <w:sz w:val="24"/>
                <w:szCs w:val="24"/>
              </w:rPr>
              <w:t>оказывающими</w:t>
            </w:r>
            <w:proofErr w:type="gramEnd"/>
            <w:r w:rsidRPr="003F54FF">
              <w:rPr>
                <w:rFonts w:ascii="Times New Roman" w:eastAsia="Times New Roman" w:hAnsi="Times New Roman" w:cs="Times New Roman"/>
                <w:sz w:val="24"/>
                <w:szCs w:val="24"/>
              </w:rPr>
              <w:t xml:space="preserve">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50. Актуализация программ обучения требованиям охраны труда осуществляется в </w:t>
            </w:r>
            <w:r w:rsidRPr="003F54FF">
              <w:rPr>
                <w:rFonts w:ascii="Times New Roman" w:eastAsia="Times New Roman" w:hAnsi="Times New Roman" w:cs="Times New Roman"/>
                <w:sz w:val="24"/>
                <w:szCs w:val="24"/>
              </w:rPr>
              <w:lastRenderedPageBreak/>
              <w:t>следующих случаях: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w:t>
            </w:r>
            <w:r w:rsidRPr="003F54FF">
              <w:rPr>
                <w:rFonts w:ascii="Times New Roman" w:eastAsia="Times New Roman" w:hAnsi="Times New Roman" w:cs="Times New Roman"/>
                <w:sz w:val="24"/>
                <w:szCs w:val="24"/>
              </w:rPr>
              <w:lastRenderedPageBreak/>
              <w:t>правовыми актами.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53. Обучению требованиям охраны труда подлежат следующие категории работников: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w:t>
            </w:r>
            <w:r w:rsidRPr="003F54FF">
              <w:rPr>
                <w:rFonts w:ascii="Times New Roman" w:eastAsia="Times New Roman" w:hAnsi="Times New Roman" w:cs="Times New Roman"/>
                <w:sz w:val="24"/>
                <w:szCs w:val="24"/>
              </w:rPr>
              <w:lastRenderedPageBreak/>
              <w:t>обучения требованиям охраны труда, указанной в подпункте «а»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г) специалисты по охране труда — по программам обучения требованиям охраны труда, указанным в подпунктах «а» и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spellStart"/>
            <w:r w:rsidRPr="003F54FF">
              <w:rPr>
                <w:rFonts w:ascii="Times New Roman" w:eastAsia="Times New Roman" w:hAnsi="Times New Roman" w:cs="Times New Roman"/>
                <w:sz w:val="24"/>
                <w:szCs w:val="24"/>
              </w:rPr>
              <w:t>д</w:t>
            </w:r>
            <w:proofErr w:type="spellEnd"/>
            <w:r w:rsidRPr="003F54FF">
              <w:rPr>
                <w:rFonts w:ascii="Times New Roman" w:eastAsia="Times New Roman" w:hAnsi="Times New Roman" w:cs="Times New Roman"/>
                <w:sz w:val="24"/>
                <w:szCs w:val="24"/>
              </w:rPr>
              <w:t>) работники рабочих профессий — по программе обучения требованиям охраны труда, указанной в подпункте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 xml:space="preserve">е) члены комиссий по проверке знаний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знаний требований охраны труда, и (или) </w:t>
            </w:r>
            <w:r w:rsidRPr="003F54FF">
              <w:rPr>
                <w:rFonts w:ascii="Times New Roman" w:eastAsia="Times New Roman" w:hAnsi="Times New Roman" w:cs="Times New Roman"/>
                <w:sz w:val="24"/>
                <w:szCs w:val="24"/>
              </w:rPr>
              <w:lastRenderedPageBreak/>
              <w:t>инструктаж по охране труда, и (или) обучение требованиям</w:t>
            </w:r>
            <w:proofErr w:type="gramEnd"/>
            <w:r w:rsidRPr="003F54FF">
              <w:rPr>
                <w:rFonts w:ascii="Times New Roman" w:eastAsia="Times New Roman" w:hAnsi="Times New Roman" w:cs="Times New Roman"/>
                <w:sz w:val="24"/>
                <w:szCs w:val="24"/>
              </w:rPr>
              <w:t xml:space="preserve">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54. </w:t>
            </w:r>
            <w:proofErr w:type="gramStart"/>
            <w:r w:rsidRPr="003F54FF">
              <w:rPr>
                <w:rFonts w:ascii="Times New Roman" w:eastAsia="Times New Roman" w:hAnsi="Times New Roman" w:cs="Times New Roman"/>
                <w:sz w:val="24"/>
                <w:szCs w:val="24"/>
              </w:rPr>
              <w:t>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3F54FF">
              <w:rPr>
                <w:rFonts w:ascii="Times New Roman" w:eastAsia="Times New Roman" w:hAnsi="Times New Roman" w:cs="Times New Roman"/>
                <w:sz w:val="24"/>
                <w:szCs w:val="24"/>
              </w:rPr>
              <w:t xml:space="preserve"> отсутствуют, а условия труда по результатам специальной оценки условий труда являются оптимальными или допустимыми, </w:t>
            </w:r>
            <w:proofErr w:type="gramStart"/>
            <w:r w:rsidRPr="003F54FF">
              <w:rPr>
                <w:rFonts w:ascii="Times New Roman" w:eastAsia="Times New Roman" w:hAnsi="Times New Roman" w:cs="Times New Roman"/>
                <w:sz w:val="24"/>
                <w:szCs w:val="24"/>
              </w:rPr>
              <w:t>обучение по программе</w:t>
            </w:r>
            <w:proofErr w:type="gramEnd"/>
            <w:r w:rsidRPr="003F54FF">
              <w:rPr>
                <w:rFonts w:ascii="Times New Roman" w:eastAsia="Times New Roman" w:hAnsi="Times New Roman" w:cs="Times New Roman"/>
                <w:sz w:val="24"/>
                <w:szCs w:val="24"/>
              </w:rPr>
              <w:t xml:space="preserve"> обучения требованиям охраны труда, указанной в подпункте «б» пункта 46 настоящих Правил, по решению работодателя может не проводиться. Также </w:t>
            </w:r>
            <w:r w:rsidRPr="003F54FF">
              <w:rPr>
                <w:rFonts w:ascii="Times New Roman" w:eastAsia="Times New Roman" w:hAnsi="Times New Roman" w:cs="Times New Roman"/>
                <w:sz w:val="24"/>
                <w:szCs w:val="24"/>
              </w:rPr>
              <w:lastRenderedPageBreak/>
              <w:t xml:space="preserve">может не проводиться </w:t>
            </w:r>
            <w:proofErr w:type="gramStart"/>
            <w:r w:rsidRPr="003F54FF">
              <w:rPr>
                <w:rFonts w:ascii="Times New Roman" w:eastAsia="Times New Roman" w:hAnsi="Times New Roman" w:cs="Times New Roman"/>
                <w:sz w:val="24"/>
                <w:szCs w:val="24"/>
              </w:rPr>
              <w:t>обучение по</w:t>
            </w:r>
            <w:proofErr w:type="gramEnd"/>
            <w:r w:rsidRPr="003F54FF">
              <w:rPr>
                <w:rFonts w:ascii="Times New Roman" w:eastAsia="Times New Roman" w:hAnsi="Times New Roman" w:cs="Times New Roman"/>
                <w:sz w:val="24"/>
                <w:szCs w:val="24"/>
              </w:rPr>
              <w:t xml:space="preserve">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55. Обучению требованиям охраны труда по программе обучения требованиям охраны труда, указанной в подпункте «</w:t>
            </w:r>
            <w:proofErr w:type="gramStart"/>
            <w:r w:rsidRPr="003F54FF">
              <w:rPr>
                <w:rFonts w:ascii="Times New Roman" w:eastAsia="Times New Roman" w:hAnsi="Times New Roman" w:cs="Times New Roman"/>
                <w:sz w:val="24"/>
                <w:szCs w:val="24"/>
              </w:rPr>
              <w:t>в</w:t>
            </w:r>
            <w:proofErr w:type="gramEnd"/>
            <w:r w:rsidRPr="003F54FF">
              <w:rPr>
                <w:rFonts w:ascii="Times New Roman" w:eastAsia="Times New Roman" w:hAnsi="Times New Roman" w:cs="Times New Roman"/>
                <w:sz w:val="24"/>
                <w:szCs w:val="24"/>
              </w:rPr>
              <w:t xml:space="preserve">» </w:t>
            </w:r>
            <w:proofErr w:type="gramStart"/>
            <w:r w:rsidRPr="003F54FF">
              <w:rPr>
                <w:rFonts w:ascii="Times New Roman" w:eastAsia="Times New Roman" w:hAnsi="Times New Roman" w:cs="Times New Roman"/>
                <w:sz w:val="24"/>
                <w:szCs w:val="24"/>
              </w:rPr>
              <w:t>пункта</w:t>
            </w:r>
            <w:proofErr w:type="gramEnd"/>
            <w:r w:rsidRPr="003F54FF">
              <w:rPr>
                <w:rFonts w:ascii="Times New Roman" w:eastAsia="Times New Roman" w:hAnsi="Times New Roman" w:cs="Times New Roman"/>
                <w:sz w:val="24"/>
                <w:szCs w:val="24"/>
              </w:rPr>
              <w:t xml:space="preserve">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w:t>
            </w:r>
            <w:proofErr w:type="gramStart"/>
            <w:r w:rsidRPr="003F54FF">
              <w:rPr>
                <w:rFonts w:ascii="Times New Roman" w:eastAsia="Times New Roman" w:hAnsi="Times New Roman" w:cs="Times New Roman"/>
                <w:sz w:val="24"/>
                <w:szCs w:val="24"/>
              </w:rPr>
              <w:t>—«</w:t>
            </w:r>
            <w:proofErr w:type="gramEnd"/>
            <w:r w:rsidRPr="003F54FF">
              <w:rPr>
                <w:rFonts w:ascii="Times New Roman" w:eastAsia="Times New Roman" w:hAnsi="Times New Roman" w:cs="Times New Roman"/>
                <w:sz w:val="24"/>
                <w:szCs w:val="24"/>
              </w:rPr>
              <w:t xml:space="preserve">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w:t>
            </w:r>
            <w:r w:rsidRPr="003F54FF">
              <w:rPr>
                <w:rFonts w:ascii="Times New Roman" w:eastAsia="Times New Roman" w:hAnsi="Times New Roman" w:cs="Times New Roman"/>
                <w:sz w:val="24"/>
                <w:szCs w:val="24"/>
              </w:rPr>
              <w:lastRenderedPageBreak/>
              <w:t>специфики его деятельности на основании перечня работ повышенной опасности, устанавливаемого Минтрудом.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57. </w:t>
            </w:r>
            <w:proofErr w:type="gramStart"/>
            <w:r w:rsidRPr="003F54FF">
              <w:rPr>
                <w:rFonts w:ascii="Times New Roman" w:eastAsia="Times New Roman" w:hAnsi="Times New Roman" w:cs="Times New Roman"/>
                <w:sz w:val="24"/>
                <w:szCs w:val="24"/>
              </w:rP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59. Плановое обучение требованиям охраны труда по </w:t>
            </w:r>
            <w:r w:rsidRPr="003F54FF">
              <w:rPr>
                <w:rFonts w:ascii="Times New Roman" w:eastAsia="Times New Roman" w:hAnsi="Times New Roman" w:cs="Times New Roman"/>
                <w:sz w:val="24"/>
                <w:szCs w:val="24"/>
              </w:rPr>
              <w:lastRenderedPageBreak/>
              <w:t>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три года.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61. </w:t>
            </w:r>
            <w:proofErr w:type="gramStart"/>
            <w:r w:rsidRPr="003F54FF">
              <w:rPr>
                <w:rFonts w:ascii="Times New Roman" w:eastAsia="Times New Roman" w:hAnsi="Times New Roman" w:cs="Times New Roman"/>
                <w:sz w:val="24"/>
                <w:szCs w:val="24"/>
              </w:rPr>
              <w:t>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Внеплановое </w:t>
            </w:r>
            <w:proofErr w:type="gramStart"/>
            <w:r w:rsidRPr="003F54FF">
              <w:rPr>
                <w:rFonts w:ascii="Times New Roman" w:eastAsia="Times New Roman" w:hAnsi="Times New Roman" w:cs="Times New Roman"/>
                <w:sz w:val="24"/>
                <w:szCs w:val="24"/>
              </w:rPr>
              <w:t>обучение работников по основанию</w:t>
            </w:r>
            <w:proofErr w:type="gramEnd"/>
            <w:r w:rsidRPr="003F54FF">
              <w:rPr>
                <w:rFonts w:ascii="Times New Roman" w:eastAsia="Times New Roman" w:hAnsi="Times New Roman" w:cs="Times New Roman"/>
                <w:sz w:val="24"/>
                <w:szCs w:val="24"/>
              </w:rPr>
              <w:t xml:space="preserve">, предусмотренному подпунктом «а» пункта 50 настоящих Правил, проводится по требованию Минтруда. Внеплановое обучение работников в случаях, </w:t>
            </w:r>
            <w:r w:rsidRPr="003F54FF">
              <w:rPr>
                <w:rFonts w:ascii="Times New Roman" w:eastAsia="Times New Roman" w:hAnsi="Times New Roman" w:cs="Times New Roman"/>
                <w:sz w:val="24"/>
                <w:szCs w:val="24"/>
              </w:rPr>
              <w:lastRenderedPageBreak/>
              <w:t>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3F54FF">
              <w:rPr>
                <w:rFonts w:ascii="Times New Roman" w:eastAsia="Times New Roman" w:hAnsi="Times New Roman" w:cs="Times New Roman"/>
                <w:sz w:val="24"/>
                <w:szCs w:val="24"/>
              </w:rPr>
              <w:t>обучения работников по</w:t>
            </w:r>
            <w:proofErr w:type="gramEnd"/>
            <w:r w:rsidRPr="003F54FF">
              <w:rPr>
                <w:rFonts w:ascii="Times New Roman" w:eastAsia="Times New Roman" w:hAnsi="Times New Roman" w:cs="Times New Roman"/>
                <w:sz w:val="24"/>
                <w:szCs w:val="24"/>
              </w:rPr>
              <w:t xml:space="preserve"> актуализированным программам обучения.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65. Обучение работников требованиям охраны труда и проверка знаний требований охраны труда осуществляются с отрывом от работы.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66. </w:t>
            </w:r>
            <w:proofErr w:type="gramStart"/>
            <w:r w:rsidRPr="003F54FF">
              <w:rPr>
                <w:rFonts w:ascii="Times New Roman" w:eastAsia="Times New Roman" w:hAnsi="Times New Roman" w:cs="Times New Roman"/>
                <w:sz w:val="24"/>
                <w:szCs w:val="24"/>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знаний требований охраны труда, </w:t>
            </w:r>
            <w:r w:rsidRPr="003F54FF">
              <w:rPr>
                <w:rFonts w:ascii="Times New Roman" w:eastAsia="Times New Roman" w:hAnsi="Times New Roman" w:cs="Times New Roman"/>
                <w:sz w:val="24"/>
                <w:szCs w:val="24"/>
              </w:rPr>
              <w:lastRenderedPageBreak/>
              <w:t xml:space="preserve">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w:t>
            </w:r>
            <w:proofErr w:type="spellStart"/>
            <w:r w:rsidRPr="003F54FF">
              <w:rPr>
                <w:rFonts w:ascii="Times New Roman" w:eastAsia="Times New Roman" w:hAnsi="Times New Roman" w:cs="Times New Roman"/>
                <w:sz w:val="24"/>
                <w:szCs w:val="24"/>
              </w:rPr>
              <w:t>интернет-конференциях</w:t>
            </w:r>
            <w:proofErr w:type="spellEnd"/>
            <w:r w:rsidRPr="003F54FF">
              <w:rPr>
                <w:rFonts w:ascii="Times New Roman" w:eastAsia="Times New Roman" w:hAnsi="Times New Roman" w:cs="Times New Roman"/>
                <w:sz w:val="24"/>
                <w:szCs w:val="24"/>
              </w:rPr>
              <w:t xml:space="preserve">, </w:t>
            </w:r>
            <w:proofErr w:type="spellStart"/>
            <w:r w:rsidRPr="003F54FF">
              <w:rPr>
                <w:rFonts w:ascii="Times New Roman" w:eastAsia="Times New Roman" w:hAnsi="Times New Roman" w:cs="Times New Roman"/>
                <w:sz w:val="24"/>
                <w:szCs w:val="24"/>
              </w:rPr>
              <w:t>вебинарах</w:t>
            </w:r>
            <w:proofErr w:type="spellEnd"/>
            <w:r w:rsidRPr="003F54FF">
              <w:rPr>
                <w:rFonts w:ascii="Times New Roman" w:eastAsia="Times New Roman" w:hAnsi="Times New Roman" w:cs="Times New Roman"/>
                <w:sz w:val="24"/>
                <w:szCs w:val="24"/>
              </w:rPr>
              <w:t>, а также администрирование</w:t>
            </w:r>
            <w:proofErr w:type="gramEnd"/>
            <w:r w:rsidRPr="003F54FF">
              <w:rPr>
                <w:rFonts w:ascii="Times New Roman" w:eastAsia="Times New Roman" w:hAnsi="Times New Roman" w:cs="Times New Roman"/>
                <w:sz w:val="24"/>
                <w:szCs w:val="24"/>
              </w:rP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67. Обучение работников требованиям охраны труда заканчивается проверкой знаний требований охраны труда, </w:t>
            </w:r>
            <w:proofErr w:type="gramStart"/>
            <w:r w:rsidRPr="003F54FF">
              <w:rPr>
                <w:rFonts w:ascii="Times New Roman" w:eastAsia="Times New Roman" w:hAnsi="Times New Roman" w:cs="Times New Roman"/>
                <w:sz w:val="24"/>
                <w:szCs w:val="24"/>
              </w:rPr>
              <w:t>требования</w:t>
            </w:r>
            <w:proofErr w:type="gramEnd"/>
            <w:r w:rsidRPr="003F54FF">
              <w:rPr>
                <w:rFonts w:ascii="Times New Roman" w:eastAsia="Times New Roman" w:hAnsi="Times New Roman" w:cs="Times New Roman"/>
                <w:sz w:val="24"/>
                <w:szCs w:val="24"/>
              </w:rPr>
              <w:t xml:space="preserve"> к организации которой установлены положениями раздела VII настоящих Правил. Результаты </w:t>
            </w:r>
            <w:proofErr w:type="gramStart"/>
            <w:r w:rsidRPr="003F54FF">
              <w:rPr>
                <w:rFonts w:ascii="Times New Roman" w:eastAsia="Times New Roman" w:hAnsi="Times New Roman" w:cs="Times New Roman"/>
                <w:sz w:val="24"/>
                <w:szCs w:val="24"/>
              </w:rPr>
              <w:t>проверки знаний требований охраны труда</w:t>
            </w:r>
            <w:proofErr w:type="gramEnd"/>
            <w:r w:rsidRPr="003F54FF">
              <w:rPr>
                <w:rFonts w:ascii="Times New Roman" w:eastAsia="Times New Roman" w:hAnsi="Times New Roman" w:cs="Times New Roman"/>
                <w:sz w:val="24"/>
                <w:szCs w:val="24"/>
              </w:rPr>
              <w:t xml:space="preserve"> после обучения требованиям охраны труда оформляются в соответствии с пунктами 91–93 настоящих Правил</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lastRenderedPageBreak/>
              <w:t>В новом Порядке установили требования к проведению обучения охране труда (список лиц, проходящих обучение охране труда, программы обучения в зависимости от категорий работников, включение практических занятий по формированию умений и навыков безопасного выполнения работ в программы обучения, основания для актуализации программ обучения, отдельные категории работников, с кем обучение охране труда может не проводиться, требования по обучению охране труда к работникам</w:t>
            </w:r>
            <w:proofErr w:type="gramEnd"/>
            <w:r w:rsidRPr="003F54FF">
              <w:rPr>
                <w:rFonts w:ascii="Times New Roman" w:eastAsia="Times New Roman" w:hAnsi="Times New Roman" w:cs="Times New Roman"/>
                <w:sz w:val="24"/>
                <w:szCs w:val="24"/>
              </w:rPr>
              <w:t xml:space="preserve">, </w:t>
            </w:r>
            <w:proofErr w:type="gramStart"/>
            <w:r w:rsidRPr="003F54FF">
              <w:rPr>
                <w:rFonts w:ascii="Times New Roman" w:eastAsia="Times New Roman" w:hAnsi="Times New Roman" w:cs="Times New Roman"/>
                <w:sz w:val="24"/>
                <w:szCs w:val="24"/>
              </w:rPr>
              <w:t>ответственным</w:t>
            </w:r>
            <w:proofErr w:type="gramEnd"/>
            <w:r w:rsidRPr="003F54FF">
              <w:rPr>
                <w:rFonts w:ascii="Times New Roman" w:eastAsia="Times New Roman" w:hAnsi="Times New Roman" w:cs="Times New Roman"/>
                <w:sz w:val="24"/>
                <w:szCs w:val="24"/>
              </w:rPr>
              <w:t xml:space="preserve"> за организацию работ повышенной опасности, уточнена периодичность обучения работников, порядок внепланового обучения охране труда)</w:t>
            </w:r>
          </w:p>
        </w:tc>
      </w:tr>
      <w:tr w:rsidR="003F54FF" w:rsidRPr="003F54FF" w:rsidTr="003F54FF">
        <w:trPr>
          <w:tblCellSpacing w:w="15" w:type="dxa"/>
        </w:trPr>
        <w:tc>
          <w:tcPr>
            <w:tcW w:w="15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Раздел III. Проверка знаний требований охраны труда</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3.4. Для проведения </w:t>
            </w:r>
            <w:proofErr w:type="gramStart"/>
            <w:r w:rsidRPr="003F54FF">
              <w:rPr>
                <w:rFonts w:ascii="Times New Roman" w:eastAsia="Times New Roman" w:hAnsi="Times New Roman" w:cs="Times New Roman"/>
                <w:sz w:val="24"/>
                <w:szCs w:val="24"/>
              </w:rPr>
              <w:t>проверки знаний требований охраны труда работников</w:t>
            </w:r>
            <w:proofErr w:type="gramEnd"/>
            <w:r w:rsidRPr="003F54FF">
              <w:rPr>
                <w:rFonts w:ascii="Times New Roman" w:eastAsia="Times New Roman" w:hAnsi="Times New Roman" w:cs="Times New Roman"/>
                <w:sz w:val="24"/>
                <w:szCs w:val="24"/>
              </w:rPr>
              <w:t xml:space="preserve">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В состав комиссий по проверке </w:t>
            </w:r>
            <w:proofErr w:type="gramStart"/>
            <w:r w:rsidRPr="003F54FF">
              <w:rPr>
                <w:rFonts w:ascii="Times New Roman" w:eastAsia="Times New Roman" w:hAnsi="Times New Roman" w:cs="Times New Roman"/>
                <w:sz w:val="24"/>
                <w:szCs w:val="24"/>
              </w:rPr>
              <w:t>знаний требований охраны труда организаций</w:t>
            </w:r>
            <w:proofErr w:type="gramEnd"/>
            <w:r w:rsidRPr="003F54FF">
              <w:rPr>
                <w:rFonts w:ascii="Times New Roman" w:eastAsia="Times New Roman" w:hAnsi="Times New Roman" w:cs="Times New Roman"/>
                <w:sz w:val="24"/>
                <w:szCs w:val="24"/>
              </w:rPr>
              <w:t xml:space="preserve">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 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Комиссия по проверке </w:t>
            </w:r>
            <w:r w:rsidRPr="003F54FF">
              <w:rPr>
                <w:rFonts w:ascii="Times New Roman" w:eastAsia="Times New Roman" w:hAnsi="Times New Roman" w:cs="Times New Roman"/>
                <w:sz w:val="24"/>
                <w:szCs w:val="24"/>
              </w:rPr>
              <w:lastRenderedPageBreak/>
              <w:t>знаний требований охраны труда состоит из председателя, заместителя (заместителей) председателя, секретаря и членов комиссии</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xml:space="preserve">Раздел VII. Организация </w:t>
            </w:r>
            <w:proofErr w:type="gramStart"/>
            <w:r w:rsidRPr="003F54FF">
              <w:rPr>
                <w:rFonts w:ascii="Times New Roman" w:eastAsia="Times New Roman" w:hAnsi="Times New Roman" w:cs="Times New Roman"/>
                <w:sz w:val="24"/>
                <w:szCs w:val="24"/>
              </w:rPr>
              <w:t>проверки знаний требований охраны труда</w:t>
            </w:r>
            <w:proofErr w:type="gramEnd"/>
            <w:r w:rsidRPr="003F54FF">
              <w:rPr>
                <w:rFonts w:ascii="Times New Roman" w:eastAsia="Times New Roman" w:hAnsi="Times New Roman" w:cs="Times New Roman"/>
                <w:sz w:val="24"/>
                <w:szCs w:val="24"/>
              </w:rPr>
              <w:t>.</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72. </w:t>
            </w:r>
            <w:proofErr w:type="gramStart"/>
            <w:r w:rsidRPr="003F54FF">
              <w:rPr>
                <w:rFonts w:ascii="Times New Roman" w:eastAsia="Times New Roman" w:hAnsi="Times New Roman" w:cs="Times New Roman"/>
                <w:sz w:val="24"/>
                <w:szCs w:val="24"/>
              </w:rPr>
              <w:t xml:space="preserve">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w:t>
            </w:r>
            <w:r w:rsidRPr="003F54FF">
              <w:rPr>
                <w:rFonts w:ascii="Times New Roman" w:eastAsia="Times New Roman" w:hAnsi="Times New Roman" w:cs="Times New Roman"/>
                <w:sz w:val="24"/>
                <w:szCs w:val="24"/>
              </w:rPr>
              <w:lastRenderedPageBreak/>
              <w:t>проверке знаний требований охраны труда работников в составе не менее трех человек — председателя, заместителя (заместителей</w:t>
            </w:r>
            <w:proofErr w:type="gramEnd"/>
            <w:r w:rsidRPr="003F54FF">
              <w:rPr>
                <w:rFonts w:ascii="Times New Roman" w:eastAsia="Times New Roman" w:hAnsi="Times New Roman" w:cs="Times New Roman"/>
                <w:sz w:val="24"/>
                <w:szCs w:val="24"/>
              </w:rPr>
              <w:t>) председателя (при необходимости) и членов комиссии.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73. В состав комиссий по проверке знаний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rsidRPr="003F54FF">
              <w:rPr>
                <w:rFonts w:ascii="Times New Roman" w:eastAsia="Times New Roman" w:hAnsi="Times New Roman" w:cs="Times New Roman"/>
                <w:sz w:val="24"/>
                <w:szCs w:val="24"/>
              </w:rPr>
              <w:t>обучение по охране</w:t>
            </w:r>
            <w:proofErr w:type="gramEnd"/>
            <w:r w:rsidRPr="003F54FF">
              <w:rPr>
                <w:rFonts w:ascii="Times New Roman" w:eastAsia="Times New Roman" w:hAnsi="Times New Roman" w:cs="Times New Roman"/>
                <w:sz w:val="24"/>
                <w:szCs w:val="24"/>
              </w:rP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74. Работники, включаемые в состав комиссий по проверке знаний требований охраны труда, проходят </w:t>
            </w:r>
            <w:proofErr w:type="gramStart"/>
            <w:r w:rsidRPr="003F54FF">
              <w:rPr>
                <w:rFonts w:ascii="Times New Roman" w:eastAsia="Times New Roman" w:hAnsi="Times New Roman" w:cs="Times New Roman"/>
                <w:sz w:val="24"/>
                <w:szCs w:val="24"/>
              </w:rPr>
              <w:t>обучение по программам</w:t>
            </w:r>
            <w:proofErr w:type="gramEnd"/>
            <w:r w:rsidRPr="003F54FF">
              <w:rPr>
                <w:rFonts w:ascii="Times New Roman" w:eastAsia="Times New Roman" w:hAnsi="Times New Roman" w:cs="Times New Roman"/>
                <w:sz w:val="24"/>
                <w:szCs w:val="24"/>
              </w:rPr>
              <w:t xml:space="preserve"> обучения требованиям охраны труда, предусмотренным подпунктами «а» и «б»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75. </w:t>
            </w:r>
            <w:proofErr w:type="gramStart"/>
            <w:r w:rsidRPr="003F54FF">
              <w:rPr>
                <w:rFonts w:ascii="Times New Roman" w:eastAsia="Times New Roman" w:hAnsi="Times New Roman" w:cs="Times New Roman"/>
                <w:sz w:val="24"/>
                <w:szCs w:val="24"/>
              </w:rPr>
              <w:t xml:space="preserve">Для обеспечения проверки знаний требований охраны труда работников по программе обучения требованиям охраны труда, указанной в подпункте </w:t>
            </w:r>
            <w:r w:rsidRPr="003F54FF">
              <w:rPr>
                <w:rFonts w:ascii="Times New Roman" w:eastAsia="Times New Roman" w:hAnsi="Times New Roman" w:cs="Times New Roman"/>
                <w:sz w:val="24"/>
                <w:szCs w:val="24"/>
              </w:rPr>
              <w:lastRenderedPageBreak/>
              <w:t>«в» пункта 46 настоящих Правил, в организации могут быть сформированы специализированные комиссии по проверке знаний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rsidRPr="003F54FF">
              <w:rPr>
                <w:rFonts w:ascii="Times New Roman" w:eastAsia="Times New Roman" w:hAnsi="Times New Roman" w:cs="Times New Roman"/>
                <w:sz w:val="24"/>
                <w:szCs w:val="24"/>
              </w:rP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76. </w:t>
            </w:r>
            <w:proofErr w:type="gramStart"/>
            <w:r w:rsidRPr="003F54FF">
              <w:rPr>
                <w:rFonts w:ascii="Times New Roman" w:eastAsia="Times New Roman" w:hAnsi="Times New Roman" w:cs="Times New Roman"/>
                <w:sz w:val="24"/>
                <w:szCs w:val="24"/>
              </w:rPr>
              <w:t>У работодателя могут быть сформированы специализированные комиссии по проверке знаний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оказанию первой помощи пострадавшим и использованию (применению) средств индивидуальной защиты.</w:t>
            </w:r>
            <w:proofErr w:type="gramEnd"/>
            <w:r w:rsidRPr="003F54FF">
              <w:rPr>
                <w:rFonts w:ascii="Times New Roman" w:eastAsia="Times New Roman" w:hAnsi="Times New Roman" w:cs="Times New Roman"/>
                <w:sz w:val="24"/>
                <w:szCs w:val="24"/>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77. В организации допускается функционирование единой </w:t>
            </w:r>
            <w:r w:rsidRPr="003F54FF">
              <w:rPr>
                <w:rFonts w:ascii="Times New Roman" w:eastAsia="Times New Roman" w:hAnsi="Times New Roman" w:cs="Times New Roman"/>
                <w:sz w:val="24"/>
                <w:szCs w:val="24"/>
              </w:rPr>
              <w:lastRenderedPageBreak/>
              <w:t>комиссии по проверке знаний требований охраны труда работников, прошедших обучение оказанию первой помощи пострадавшим, обучение использованию (применению) средств индивидуальной защиты и обучение требованиям охраны труда (далее — единая комиссия).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предусмотренным пунктами 34, 39 и 46 настоящих Правил</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Определен новый порядок создания комиссии по проверке знаний требований охраны труда, уточнен состав комиссии, введена возможность создания специализированных комиссий</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78. </w:t>
            </w:r>
            <w:proofErr w:type="gramStart"/>
            <w:r w:rsidRPr="003F54FF">
              <w:rPr>
                <w:rFonts w:ascii="Times New Roman" w:eastAsia="Times New Roman" w:hAnsi="Times New Roman" w:cs="Times New Roman"/>
                <w:sz w:val="24"/>
                <w:szCs w:val="24"/>
              </w:rPr>
              <w:t>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w:t>
            </w:r>
            <w:proofErr w:type="gramEnd"/>
            <w:r w:rsidRPr="003F54FF">
              <w:rPr>
                <w:rFonts w:ascii="Times New Roman" w:eastAsia="Times New Roman" w:hAnsi="Times New Roman" w:cs="Times New Roman"/>
                <w:sz w:val="24"/>
                <w:szCs w:val="24"/>
              </w:rP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w:t>
            </w:r>
            <w:r w:rsidRPr="003F54FF">
              <w:rPr>
                <w:rFonts w:ascii="Times New Roman" w:eastAsia="Times New Roman" w:hAnsi="Times New Roman" w:cs="Times New Roman"/>
                <w:sz w:val="24"/>
                <w:szCs w:val="24"/>
              </w:rPr>
              <w:lastRenderedPageBreak/>
              <w:t>телекоммуникационной сети «Интернет».</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94. В случае если нормативными правовыми актами не установлена необходимость выдачи удостоверений о проверке знаний работником требований охраны труда, по решению работодателя дополнительно к протоколу </w:t>
            </w:r>
            <w:proofErr w:type="gramStart"/>
            <w:r w:rsidRPr="003F54FF">
              <w:rPr>
                <w:rFonts w:ascii="Times New Roman" w:eastAsia="Times New Roman" w:hAnsi="Times New Roman" w:cs="Times New Roman"/>
                <w:sz w:val="24"/>
                <w:szCs w:val="24"/>
              </w:rPr>
              <w:t>проверки знаний требований охраны труда работников</w:t>
            </w:r>
            <w:proofErr w:type="gramEnd"/>
            <w:r w:rsidRPr="003F54FF">
              <w:rPr>
                <w:rFonts w:ascii="Times New Roman" w:eastAsia="Times New Roman" w:hAnsi="Times New Roman" w:cs="Times New Roman"/>
                <w:sz w:val="24"/>
                <w:szCs w:val="24"/>
              </w:rPr>
              <w:t xml:space="preserve"> допускается выдавать удостоверение о проверке знаний требований охраны труда работнику, успешно прошедшему проверку знаний требований охраны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lastRenderedPageBreak/>
              <w:t>Согласно новому Порядку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w:t>
            </w:r>
            <w:proofErr w:type="gramEnd"/>
            <w:r w:rsidRPr="003F54FF">
              <w:rPr>
                <w:rFonts w:ascii="Times New Roman" w:eastAsia="Times New Roman" w:hAnsi="Times New Roman" w:cs="Times New Roman"/>
                <w:sz w:val="24"/>
                <w:szCs w:val="24"/>
              </w:rPr>
              <w:t xml:space="preserve"> подразделений по охране труда и специалистов в области охраны труда организаций, проводится с использованием единой </w:t>
            </w:r>
            <w:r w:rsidRPr="003F54FF">
              <w:rPr>
                <w:rFonts w:ascii="Times New Roman" w:eastAsia="Times New Roman" w:hAnsi="Times New Roman" w:cs="Times New Roman"/>
                <w:sz w:val="24"/>
                <w:szCs w:val="24"/>
              </w:rPr>
              <w:lastRenderedPageBreak/>
              <w:t>общероссийской справочно-информационной системы по охране труда в информационно-телекоммуникационной сети «Интернет». Данное требование применяется с 01.03.2023</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Раздел VIII. Оформление документов и записей о планировании и регистрации проведения обучения охране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В новом Порядке установлен порядок планирования обучения охране труда. Форма и порядок учета работников, подлежащих обучению охране труда, устанавливаются работодателем</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Раздел IX. Требования к организации и проведению обучения требованиям охраны труда, обучения оказанию первой помощи пострадавшим, обучения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Первичное обучение охране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proofErr w:type="gramStart"/>
            <w:r w:rsidRPr="003F54FF">
              <w:rPr>
                <w:rFonts w:ascii="Times New Roman" w:eastAsia="Times New Roman" w:hAnsi="Times New Roman" w:cs="Times New Roman"/>
                <w:sz w:val="24"/>
                <w:szCs w:val="24"/>
              </w:rPr>
              <w:t xml:space="preserve">В учебных центрах проходят обучение руководитель организации, руководители филиалов организации, комиссия по проверке знаний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w:t>
            </w:r>
            <w:r w:rsidRPr="003F54FF">
              <w:rPr>
                <w:rFonts w:ascii="Times New Roman" w:eastAsia="Times New Roman" w:hAnsi="Times New Roman" w:cs="Times New Roman"/>
                <w:sz w:val="24"/>
                <w:szCs w:val="24"/>
              </w:rPr>
              <w:lastRenderedPageBreak/>
              <w:t xml:space="preserve">(доверенные) лица по охране труда профсоюзов и лица, назначенные для проведения проверки знаний требований охраны труда на </w:t>
            </w:r>
            <w:proofErr w:type="spellStart"/>
            <w:r w:rsidRPr="003F54FF">
              <w:rPr>
                <w:rFonts w:ascii="Times New Roman" w:eastAsia="Times New Roman" w:hAnsi="Times New Roman" w:cs="Times New Roman"/>
                <w:sz w:val="24"/>
                <w:szCs w:val="24"/>
              </w:rPr>
              <w:t>микропредприятии</w:t>
            </w:r>
            <w:proofErr w:type="spellEnd"/>
            <w:r w:rsidRPr="003F54FF">
              <w:rPr>
                <w:rFonts w:ascii="Times New Roman" w:eastAsia="Times New Roman" w:hAnsi="Times New Roman" w:cs="Times New Roman"/>
                <w:sz w:val="24"/>
                <w:szCs w:val="24"/>
              </w:rPr>
              <w:t>.</w:t>
            </w:r>
            <w:proofErr w:type="gramEnd"/>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3F54FF">
              <w:rPr>
                <w:rFonts w:ascii="Times New Roman" w:eastAsia="Times New Roman" w:hAnsi="Times New Roman" w:cs="Times New Roman"/>
                <w:sz w:val="24"/>
                <w:szCs w:val="24"/>
              </w:rPr>
              <w:t>обучающимися</w:t>
            </w:r>
            <w:proofErr w:type="gramEnd"/>
            <w:r w:rsidRPr="003F54FF">
              <w:rPr>
                <w:rFonts w:ascii="Times New Roman" w:eastAsia="Times New Roman" w:hAnsi="Times New Roman" w:cs="Times New Roman"/>
                <w:sz w:val="24"/>
                <w:szCs w:val="24"/>
              </w:rPr>
              <w:t xml:space="preserve"> и преподавателем через систему электронного обучения и участие обучающихся в </w:t>
            </w:r>
            <w:proofErr w:type="spellStart"/>
            <w:r w:rsidRPr="003F54FF">
              <w:rPr>
                <w:rFonts w:ascii="Times New Roman" w:eastAsia="Times New Roman" w:hAnsi="Times New Roman" w:cs="Times New Roman"/>
                <w:sz w:val="24"/>
                <w:szCs w:val="24"/>
              </w:rPr>
              <w:t>интернет-конференциях</w:t>
            </w:r>
            <w:proofErr w:type="spellEnd"/>
            <w:r w:rsidRPr="003F54FF">
              <w:rPr>
                <w:rFonts w:ascii="Times New Roman" w:eastAsia="Times New Roman" w:hAnsi="Times New Roman" w:cs="Times New Roman"/>
                <w:sz w:val="24"/>
                <w:szCs w:val="24"/>
              </w:rPr>
              <w:t xml:space="preserve"> и </w:t>
            </w:r>
            <w:proofErr w:type="spellStart"/>
            <w:r w:rsidRPr="003F54FF">
              <w:rPr>
                <w:rFonts w:ascii="Times New Roman" w:eastAsia="Times New Roman" w:hAnsi="Times New Roman" w:cs="Times New Roman"/>
                <w:sz w:val="24"/>
                <w:szCs w:val="24"/>
              </w:rPr>
              <w:t>вебинарах</w:t>
            </w:r>
            <w:proofErr w:type="spellEnd"/>
            <w:r w:rsidRPr="003F54FF">
              <w:rPr>
                <w:rFonts w:ascii="Times New Roman" w:eastAsia="Times New Roman" w:hAnsi="Times New Roman" w:cs="Times New Roman"/>
                <w:sz w:val="24"/>
                <w:szCs w:val="24"/>
              </w:rPr>
              <w:t>.</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w:t>
            </w:r>
            <w:r w:rsidRPr="003F54FF">
              <w:rPr>
                <w:rFonts w:ascii="Times New Roman" w:eastAsia="Times New Roman" w:hAnsi="Times New Roman" w:cs="Times New Roman"/>
                <w:sz w:val="24"/>
                <w:szCs w:val="24"/>
              </w:rPr>
              <w:lastRenderedPageBreak/>
              <w:t>инструктажи</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lastRenderedPageBreak/>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Раздел X. Особенности организации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на </w:t>
            </w:r>
            <w:proofErr w:type="spellStart"/>
            <w:r w:rsidRPr="003F54FF">
              <w:rPr>
                <w:rFonts w:ascii="Times New Roman" w:eastAsia="Times New Roman" w:hAnsi="Times New Roman" w:cs="Times New Roman"/>
                <w:sz w:val="24"/>
                <w:szCs w:val="24"/>
              </w:rPr>
              <w:t>микропредприятиях</w:t>
            </w:r>
            <w:proofErr w:type="spellEnd"/>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Работодатели </w:t>
            </w:r>
            <w:proofErr w:type="spellStart"/>
            <w:r w:rsidRPr="003F54FF">
              <w:rPr>
                <w:rFonts w:ascii="Times New Roman" w:eastAsia="Times New Roman" w:hAnsi="Times New Roman" w:cs="Times New Roman"/>
                <w:sz w:val="24"/>
                <w:szCs w:val="24"/>
              </w:rPr>
              <w:t>микропредприятий</w:t>
            </w:r>
            <w:proofErr w:type="spellEnd"/>
            <w:r w:rsidRPr="003F54FF">
              <w:rPr>
                <w:rFonts w:ascii="Times New Roman" w:eastAsia="Times New Roman" w:hAnsi="Times New Roman" w:cs="Times New Roman"/>
                <w:sz w:val="24"/>
                <w:szCs w:val="24"/>
              </w:rPr>
              <w:t xml:space="preserve"> могут проводить обучение охране труда, первой помощи и использованию (применению) </w:t>
            </w:r>
            <w:proofErr w:type="gramStart"/>
            <w:r w:rsidRPr="003F54FF">
              <w:rPr>
                <w:rFonts w:ascii="Times New Roman" w:eastAsia="Times New Roman" w:hAnsi="Times New Roman" w:cs="Times New Roman"/>
                <w:sz w:val="24"/>
                <w:szCs w:val="24"/>
              </w:rPr>
              <w:t>СИЗ</w:t>
            </w:r>
            <w:proofErr w:type="gramEnd"/>
            <w:r w:rsidRPr="003F54FF">
              <w:rPr>
                <w:rFonts w:ascii="Times New Roman" w:eastAsia="Times New Roman" w:hAnsi="Times New Roman" w:cs="Times New Roman"/>
                <w:sz w:val="24"/>
                <w:szCs w:val="24"/>
              </w:rPr>
              <w:t xml:space="preserve">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целевого, могут СОТ или </w:t>
            </w:r>
            <w:proofErr w:type="gramStart"/>
            <w:r w:rsidRPr="003F54FF">
              <w:rPr>
                <w:rFonts w:ascii="Times New Roman" w:eastAsia="Times New Roman" w:hAnsi="Times New Roman" w:cs="Times New Roman"/>
                <w:sz w:val="24"/>
                <w:szCs w:val="24"/>
              </w:rPr>
              <w:t>ответственный</w:t>
            </w:r>
            <w:proofErr w:type="gramEnd"/>
            <w:r w:rsidRPr="003F54FF">
              <w:rPr>
                <w:rFonts w:ascii="Times New Roman" w:eastAsia="Times New Roman" w:hAnsi="Times New Roman" w:cs="Times New Roman"/>
                <w:sz w:val="24"/>
                <w:szCs w:val="24"/>
              </w:rPr>
              <w:t xml:space="preserve"> за проведение инструктажей в организации (п. 103 Правил обучения)</w:t>
            </w:r>
          </w:p>
        </w:tc>
      </w:tr>
      <w:tr w:rsidR="003F54FF" w:rsidRPr="003F54FF" w:rsidTr="003F54FF">
        <w:trPr>
          <w:tblCellSpacing w:w="15" w:type="dxa"/>
        </w:trPr>
        <w:tc>
          <w:tcPr>
            <w:tcW w:w="1500" w:type="pct"/>
            <w:vAlign w:val="center"/>
            <w:hideMark/>
          </w:tcPr>
          <w:p w:rsidR="003F54FF" w:rsidRPr="003F54FF" w:rsidRDefault="003F54FF" w:rsidP="003F54FF">
            <w:pPr>
              <w:spacing w:after="0"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w:t>
            </w:r>
          </w:p>
        </w:tc>
        <w:tc>
          <w:tcPr>
            <w:tcW w:w="180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Раздел XI. Реестр организаций и индивидуальных предпринимателей, оказывающих услуги в области охраны труда (в части </w:t>
            </w:r>
            <w:proofErr w:type="gramStart"/>
            <w:r w:rsidRPr="003F54FF">
              <w:rPr>
                <w:rFonts w:ascii="Times New Roman" w:eastAsia="Times New Roman" w:hAnsi="Times New Roman" w:cs="Times New Roman"/>
                <w:sz w:val="24"/>
                <w:szCs w:val="24"/>
              </w:rPr>
              <w:t>обучения по охране</w:t>
            </w:r>
            <w:proofErr w:type="gramEnd"/>
            <w:r w:rsidRPr="003F54FF">
              <w:rPr>
                <w:rFonts w:ascii="Times New Roman" w:eastAsia="Times New Roman" w:hAnsi="Times New Roman" w:cs="Times New Roman"/>
                <w:sz w:val="24"/>
                <w:szCs w:val="24"/>
              </w:rPr>
              <w:t xml:space="preserve">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tc>
        <w:tc>
          <w:tcPr>
            <w:tcW w:w="1650" w:type="pct"/>
            <w:vAlign w:val="center"/>
            <w:hideMark/>
          </w:tcPr>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tc>
      </w:tr>
    </w:tbl>
    <w:p w:rsidR="003F54FF" w:rsidRPr="003F54FF" w:rsidRDefault="003F54FF" w:rsidP="003F54FF">
      <w:pPr>
        <w:pBdr>
          <w:top w:val="single" w:sz="6" w:space="1" w:color="auto"/>
        </w:pBdr>
        <w:spacing w:after="0" w:line="240" w:lineRule="auto"/>
        <w:jc w:val="center"/>
        <w:rPr>
          <w:rFonts w:ascii="Arial" w:eastAsia="Times New Roman" w:hAnsi="Arial" w:cs="Arial"/>
          <w:vanish/>
          <w:sz w:val="16"/>
          <w:szCs w:val="16"/>
        </w:rPr>
      </w:pPr>
      <w:r w:rsidRPr="003F54FF">
        <w:rPr>
          <w:rFonts w:ascii="Arial" w:eastAsia="Times New Roman" w:hAnsi="Arial" w:cs="Arial"/>
          <w:vanish/>
          <w:sz w:val="16"/>
          <w:szCs w:val="16"/>
        </w:rPr>
        <w:t>Конец формы</w:t>
      </w:r>
    </w:p>
    <w:p w:rsidR="003F54FF" w:rsidRPr="003F54FF" w:rsidRDefault="003F54FF" w:rsidP="003F54FF">
      <w:pPr>
        <w:spacing w:before="100" w:beforeAutospacing="1" w:after="100" w:afterAutospacing="1" w:line="240" w:lineRule="auto"/>
        <w:rPr>
          <w:rFonts w:ascii="Times New Roman" w:eastAsia="Times New Roman" w:hAnsi="Times New Roman" w:cs="Times New Roman"/>
          <w:sz w:val="24"/>
          <w:szCs w:val="24"/>
        </w:rPr>
      </w:pPr>
      <w:r w:rsidRPr="003F54FF">
        <w:rPr>
          <w:rFonts w:ascii="Times New Roman" w:eastAsia="Times New Roman" w:hAnsi="Times New Roman" w:cs="Times New Roman"/>
          <w:sz w:val="24"/>
          <w:szCs w:val="24"/>
        </w:rPr>
        <w:t xml:space="preserve">Телефон поддержки: </w:t>
      </w:r>
      <w:hyperlink r:id="rId8" w:history="1">
        <w:r w:rsidRPr="003F54FF">
          <w:rPr>
            <w:rFonts w:ascii="Times New Roman" w:eastAsia="Times New Roman" w:hAnsi="Times New Roman" w:cs="Times New Roman"/>
            <w:color w:val="0000FF"/>
            <w:sz w:val="24"/>
            <w:szCs w:val="24"/>
            <w:u w:val="single"/>
          </w:rPr>
          <w:t>8 (800) 333-44-01</w:t>
        </w:r>
      </w:hyperlink>
    </w:p>
    <w:p w:rsidR="00000000" w:rsidRDefault="003F54FF" w:rsidP="003F54FF">
      <w:pPr>
        <w:spacing w:before="100" w:beforeAutospacing="1" w:after="100" w:afterAutospacing="1" w:line="240" w:lineRule="auto"/>
      </w:pPr>
      <w:r w:rsidRPr="003F54FF">
        <w:rPr>
          <w:rFonts w:ascii="Times New Roman" w:eastAsia="Times New Roman" w:hAnsi="Times New Roman" w:cs="Times New Roman"/>
          <w:sz w:val="24"/>
          <w:szCs w:val="24"/>
        </w:rPr>
        <w:br/>
        <w:t>«© Материал из Справочной системы «Охрана труда».</w:t>
      </w:r>
      <w:r w:rsidRPr="003F54FF">
        <w:rPr>
          <w:rFonts w:ascii="Times New Roman" w:eastAsia="Times New Roman" w:hAnsi="Times New Roman" w:cs="Times New Roman"/>
          <w:sz w:val="24"/>
          <w:szCs w:val="24"/>
        </w:rPr>
        <w:br/>
        <w:t xml:space="preserve">Подробнее: </w:t>
      </w:r>
      <w:hyperlink r:id="rId9" w:anchor="/document/16/123728/bssPhr3/?of=copy-dff3396f78" w:history="1">
        <w:r w:rsidRPr="003F54FF">
          <w:rPr>
            <w:rFonts w:ascii="Times New Roman" w:eastAsia="Times New Roman" w:hAnsi="Times New Roman" w:cs="Times New Roman"/>
            <w:color w:val="0000FF"/>
            <w:sz w:val="24"/>
            <w:szCs w:val="24"/>
            <w:u w:val="single"/>
          </w:rPr>
          <w:t>https://1otruda.ru/#/document/16/123728/bssPhr3/?of=copy-dff3396f78</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5FB"/>
    <w:multiLevelType w:val="multilevel"/>
    <w:tmpl w:val="E95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27F5"/>
    <w:multiLevelType w:val="multilevel"/>
    <w:tmpl w:val="5BD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54589"/>
    <w:multiLevelType w:val="multilevel"/>
    <w:tmpl w:val="B77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57EFA"/>
    <w:multiLevelType w:val="multilevel"/>
    <w:tmpl w:val="18B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A39CA"/>
    <w:multiLevelType w:val="multilevel"/>
    <w:tmpl w:val="6FB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C262B"/>
    <w:multiLevelType w:val="multilevel"/>
    <w:tmpl w:val="D77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01BFA"/>
    <w:multiLevelType w:val="multilevel"/>
    <w:tmpl w:val="094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4FF"/>
    <w:rsid w:val="003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5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5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4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F54FF"/>
    <w:rPr>
      <w:rFonts w:ascii="Times New Roman" w:eastAsia="Times New Roman" w:hAnsi="Times New Roman" w:cs="Times New Roman"/>
      <w:b/>
      <w:bCs/>
      <w:sz w:val="36"/>
      <w:szCs w:val="36"/>
    </w:rPr>
  </w:style>
  <w:style w:type="character" w:styleId="a3">
    <w:name w:val="Hyperlink"/>
    <w:basedOn w:val="a0"/>
    <w:uiPriority w:val="99"/>
    <w:semiHidden/>
    <w:unhideWhenUsed/>
    <w:rsid w:val="003F54FF"/>
    <w:rPr>
      <w:color w:val="0000FF"/>
      <w:u w:val="single"/>
    </w:rPr>
  </w:style>
  <w:style w:type="character" w:customStyle="1" w:styleId="listitem-text">
    <w:name w:val="list__item-text"/>
    <w:basedOn w:val="a0"/>
    <w:rsid w:val="003F54FF"/>
  </w:style>
  <w:style w:type="paragraph" w:styleId="z-">
    <w:name w:val="HTML Top of Form"/>
    <w:basedOn w:val="a"/>
    <w:next w:val="a"/>
    <w:link w:val="z-0"/>
    <w:hidden/>
    <w:uiPriority w:val="99"/>
    <w:semiHidden/>
    <w:unhideWhenUsed/>
    <w:rsid w:val="003F54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F54F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F54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F54FF"/>
    <w:rPr>
      <w:rFonts w:ascii="Arial" w:eastAsia="Times New Roman" w:hAnsi="Arial" w:cs="Arial"/>
      <w:vanish/>
      <w:sz w:val="16"/>
      <w:szCs w:val="16"/>
    </w:rPr>
  </w:style>
  <w:style w:type="character" w:customStyle="1" w:styleId="docsticky-panelin">
    <w:name w:val="doc__sticky-panel__in"/>
    <w:basedOn w:val="a0"/>
    <w:rsid w:val="003F54FF"/>
  </w:style>
  <w:style w:type="character" w:customStyle="1" w:styleId="badgetext">
    <w:name w:val="badge__text"/>
    <w:basedOn w:val="a0"/>
    <w:rsid w:val="003F54FF"/>
  </w:style>
  <w:style w:type="paragraph" w:styleId="a4">
    <w:name w:val="Normal (Web)"/>
    <w:basedOn w:val="a"/>
    <w:uiPriority w:val="99"/>
    <w:unhideWhenUsed/>
    <w:rsid w:val="003F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item-label">
    <w:name w:val="news__item-label"/>
    <w:basedOn w:val="a0"/>
    <w:rsid w:val="003F54FF"/>
  </w:style>
  <w:style w:type="character" w:customStyle="1" w:styleId="newsitem-title">
    <w:name w:val="news__item-title"/>
    <w:basedOn w:val="a0"/>
    <w:rsid w:val="003F54FF"/>
  </w:style>
  <w:style w:type="character" w:customStyle="1" w:styleId="newsitem-time">
    <w:name w:val="news__item-time"/>
    <w:basedOn w:val="a0"/>
    <w:rsid w:val="003F54FF"/>
  </w:style>
  <w:style w:type="character" w:customStyle="1" w:styleId="btn">
    <w:name w:val="btn"/>
    <w:basedOn w:val="a0"/>
    <w:rsid w:val="003F54FF"/>
  </w:style>
  <w:style w:type="paragraph" w:customStyle="1" w:styleId="footertelmain">
    <w:name w:val="footer__tel_main"/>
    <w:basedOn w:val="a"/>
    <w:rsid w:val="003F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hours">
    <w:name w:val="workhours"/>
    <w:basedOn w:val="a0"/>
    <w:rsid w:val="003F54FF"/>
  </w:style>
  <w:style w:type="character" w:customStyle="1" w:styleId="organization-name">
    <w:name w:val="organization-name"/>
    <w:basedOn w:val="a0"/>
    <w:rsid w:val="003F54FF"/>
  </w:style>
  <w:style w:type="character" w:customStyle="1" w:styleId="tel">
    <w:name w:val="tel"/>
    <w:basedOn w:val="a0"/>
    <w:rsid w:val="003F54FF"/>
  </w:style>
  <w:style w:type="paragraph" w:customStyle="1" w:styleId="copyright-info">
    <w:name w:val="copyright-info"/>
    <w:basedOn w:val="a"/>
    <w:rsid w:val="003F5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2738736">
      <w:bodyDiv w:val="1"/>
      <w:marLeft w:val="0"/>
      <w:marRight w:val="0"/>
      <w:marTop w:val="0"/>
      <w:marBottom w:val="0"/>
      <w:divBdr>
        <w:top w:val="none" w:sz="0" w:space="0" w:color="auto"/>
        <w:left w:val="none" w:sz="0" w:space="0" w:color="auto"/>
        <w:bottom w:val="none" w:sz="0" w:space="0" w:color="auto"/>
        <w:right w:val="none" w:sz="0" w:space="0" w:color="auto"/>
      </w:divBdr>
      <w:divsChild>
        <w:div w:id="648750001">
          <w:marLeft w:val="0"/>
          <w:marRight w:val="0"/>
          <w:marTop w:val="0"/>
          <w:marBottom w:val="0"/>
          <w:divBdr>
            <w:top w:val="none" w:sz="0" w:space="0" w:color="auto"/>
            <w:left w:val="none" w:sz="0" w:space="0" w:color="auto"/>
            <w:bottom w:val="none" w:sz="0" w:space="0" w:color="auto"/>
            <w:right w:val="none" w:sz="0" w:space="0" w:color="auto"/>
          </w:divBdr>
          <w:divsChild>
            <w:div w:id="634137040">
              <w:marLeft w:val="0"/>
              <w:marRight w:val="0"/>
              <w:marTop w:val="0"/>
              <w:marBottom w:val="0"/>
              <w:divBdr>
                <w:top w:val="none" w:sz="0" w:space="0" w:color="auto"/>
                <w:left w:val="none" w:sz="0" w:space="0" w:color="auto"/>
                <w:bottom w:val="none" w:sz="0" w:space="0" w:color="auto"/>
                <w:right w:val="none" w:sz="0" w:space="0" w:color="auto"/>
              </w:divBdr>
              <w:divsChild>
                <w:div w:id="2129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0927">
          <w:marLeft w:val="0"/>
          <w:marRight w:val="0"/>
          <w:marTop w:val="0"/>
          <w:marBottom w:val="0"/>
          <w:divBdr>
            <w:top w:val="none" w:sz="0" w:space="0" w:color="auto"/>
            <w:left w:val="none" w:sz="0" w:space="0" w:color="auto"/>
            <w:bottom w:val="none" w:sz="0" w:space="0" w:color="auto"/>
            <w:right w:val="none" w:sz="0" w:space="0" w:color="auto"/>
          </w:divBdr>
          <w:divsChild>
            <w:div w:id="321813864">
              <w:marLeft w:val="0"/>
              <w:marRight w:val="0"/>
              <w:marTop w:val="0"/>
              <w:marBottom w:val="0"/>
              <w:divBdr>
                <w:top w:val="none" w:sz="0" w:space="0" w:color="auto"/>
                <w:left w:val="none" w:sz="0" w:space="0" w:color="auto"/>
                <w:bottom w:val="none" w:sz="0" w:space="0" w:color="auto"/>
                <w:right w:val="none" w:sz="0" w:space="0" w:color="auto"/>
              </w:divBdr>
              <w:divsChild>
                <w:div w:id="18808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0614">
          <w:marLeft w:val="0"/>
          <w:marRight w:val="0"/>
          <w:marTop w:val="0"/>
          <w:marBottom w:val="0"/>
          <w:divBdr>
            <w:top w:val="none" w:sz="0" w:space="0" w:color="auto"/>
            <w:left w:val="none" w:sz="0" w:space="0" w:color="auto"/>
            <w:bottom w:val="none" w:sz="0" w:space="0" w:color="auto"/>
            <w:right w:val="none" w:sz="0" w:space="0" w:color="auto"/>
          </w:divBdr>
          <w:divsChild>
            <w:div w:id="2026402459">
              <w:marLeft w:val="0"/>
              <w:marRight w:val="0"/>
              <w:marTop w:val="0"/>
              <w:marBottom w:val="0"/>
              <w:divBdr>
                <w:top w:val="none" w:sz="0" w:space="0" w:color="auto"/>
                <w:left w:val="none" w:sz="0" w:space="0" w:color="auto"/>
                <w:bottom w:val="none" w:sz="0" w:space="0" w:color="auto"/>
                <w:right w:val="none" w:sz="0" w:space="0" w:color="auto"/>
              </w:divBdr>
              <w:divsChild>
                <w:div w:id="304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257">
          <w:marLeft w:val="0"/>
          <w:marRight w:val="0"/>
          <w:marTop w:val="0"/>
          <w:marBottom w:val="0"/>
          <w:divBdr>
            <w:top w:val="none" w:sz="0" w:space="0" w:color="auto"/>
            <w:left w:val="none" w:sz="0" w:space="0" w:color="auto"/>
            <w:bottom w:val="none" w:sz="0" w:space="0" w:color="auto"/>
            <w:right w:val="none" w:sz="0" w:space="0" w:color="auto"/>
          </w:divBdr>
          <w:divsChild>
            <w:div w:id="1028795737">
              <w:marLeft w:val="0"/>
              <w:marRight w:val="0"/>
              <w:marTop w:val="0"/>
              <w:marBottom w:val="0"/>
              <w:divBdr>
                <w:top w:val="none" w:sz="0" w:space="0" w:color="auto"/>
                <w:left w:val="none" w:sz="0" w:space="0" w:color="auto"/>
                <w:bottom w:val="none" w:sz="0" w:space="0" w:color="auto"/>
                <w:right w:val="none" w:sz="0" w:space="0" w:color="auto"/>
              </w:divBdr>
              <w:divsChild>
                <w:div w:id="13886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758">
          <w:marLeft w:val="0"/>
          <w:marRight w:val="0"/>
          <w:marTop w:val="0"/>
          <w:marBottom w:val="0"/>
          <w:divBdr>
            <w:top w:val="none" w:sz="0" w:space="0" w:color="auto"/>
            <w:left w:val="none" w:sz="0" w:space="0" w:color="auto"/>
            <w:bottom w:val="none" w:sz="0" w:space="0" w:color="auto"/>
            <w:right w:val="none" w:sz="0" w:space="0" w:color="auto"/>
          </w:divBdr>
          <w:divsChild>
            <w:div w:id="185292092">
              <w:marLeft w:val="0"/>
              <w:marRight w:val="0"/>
              <w:marTop w:val="0"/>
              <w:marBottom w:val="0"/>
              <w:divBdr>
                <w:top w:val="none" w:sz="0" w:space="0" w:color="auto"/>
                <w:left w:val="none" w:sz="0" w:space="0" w:color="auto"/>
                <w:bottom w:val="none" w:sz="0" w:space="0" w:color="auto"/>
                <w:right w:val="none" w:sz="0" w:space="0" w:color="auto"/>
              </w:divBdr>
            </w:div>
          </w:divsChild>
        </w:div>
        <w:div w:id="1211259098">
          <w:marLeft w:val="0"/>
          <w:marRight w:val="0"/>
          <w:marTop w:val="0"/>
          <w:marBottom w:val="0"/>
          <w:divBdr>
            <w:top w:val="none" w:sz="0" w:space="0" w:color="auto"/>
            <w:left w:val="none" w:sz="0" w:space="0" w:color="auto"/>
            <w:bottom w:val="none" w:sz="0" w:space="0" w:color="auto"/>
            <w:right w:val="none" w:sz="0" w:space="0" w:color="auto"/>
          </w:divBdr>
          <w:divsChild>
            <w:div w:id="1428455304">
              <w:marLeft w:val="0"/>
              <w:marRight w:val="0"/>
              <w:marTop w:val="0"/>
              <w:marBottom w:val="0"/>
              <w:divBdr>
                <w:top w:val="none" w:sz="0" w:space="0" w:color="auto"/>
                <w:left w:val="none" w:sz="0" w:space="0" w:color="auto"/>
                <w:bottom w:val="none" w:sz="0" w:space="0" w:color="auto"/>
                <w:right w:val="none" w:sz="0" w:space="0" w:color="auto"/>
              </w:divBdr>
              <w:divsChild>
                <w:div w:id="23336677">
                  <w:marLeft w:val="0"/>
                  <w:marRight w:val="0"/>
                  <w:marTop w:val="0"/>
                  <w:marBottom w:val="0"/>
                  <w:divBdr>
                    <w:top w:val="none" w:sz="0" w:space="0" w:color="auto"/>
                    <w:left w:val="none" w:sz="0" w:space="0" w:color="auto"/>
                    <w:bottom w:val="none" w:sz="0" w:space="0" w:color="auto"/>
                    <w:right w:val="none" w:sz="0" w:space="0" w:color="auto"/>
                  </w:divBdr>
                  <w:divsChild>
                    <w:div w:id="2135251848">
                      <w:marLeft w:val="0"/>
                      <w:marRight w:val="0"/>
                      <w:marTop w:val="0"/>
                      <w:marBottom w:val="0"/>
                      <w:divBdr>
                        <w:top w:val="none" w:sz="0" w:space="0" w:color="auto"/>
                        <w:left w:val="none" w:sz="0" w:space="0" w:color="auto"/>
                        <w:bottom w:val="none" w:sz="0" w:space="0" w:color="auto"/>
                        <w:right w:val="none" w:sz="0" w:space="0" w:color="auto"/>
                      </w:divBdr>
                      <w:divsChild>
                        <w:div w:id="1974745409">
                          <w:marLeft w:val="0"/>
                          <w:marRight w:val="0"/>
                          <w:marTop w:val="0"/>
                          <w:marBottom w:val="0"/>
                          <w:divBdr>
                            <w:top w:val="none" w:sz="0" w:space="0" w:color="auto"/>
                            <w:left w:val="none" w:sz="0" w:space="0" w:color="auto"/>
                            <w:bottom w:val="none" w:sz="0" w:space="0" w:color="auto"/>
                            <w:right w:val="none" w:sz="0" w:space="0" w:color="auto"/>
                          </w:divBdr>
                          <w:divsChild>
                            <w:div w:id="868180528">
                              <w:marLeft w:val="0"/>
                              <w:marRight w:val="0"/>
                              <w:marTop w:val="0"/>
                              <w:marBottom w:val="0"/>
                              <w:divBdr>
                                <w:top w:val="none" w:sz="0" w:space="0" w:color="auto"/>
                                <w:left w:val="none" w:sz="0" w:space="0" w:color="auto"/>
                                <w:bottom w:val="none" w:sz="0" w:space="0" w:color="auto"/>
                                <w:right w:val="none" w:sz="0" w:space="0" w:color="auto"/>
                              </w:divBdr>
                              <w:divsChild>
                                <w:div w:id="664086254">
                                  <w:marLeft w:val="0"/>
                                  <w:marRight w:val="0"/>
                                  <w:marTop w:val="0"/>
                                  <w:marBottom w:val="0"/>
                                  <w:divBdr>
                                    <w:top w:val="none" w:sz="0" w:space="0" w:color="auto"/>
                                    <w:left w:val="none" w:sz="0" w:space="0" w:color="auto"/>
                                    <w:bottom w:val="none" w:sz="0" w:space="0" w:color="auto"/>
                                    <w:right w:val="none" w:sz="0" w:space="0" w:color="auto"/>
                                  </w:divBdr>
                                  <w:divsChild>
                                    <w:div w:id="303973191">
                                      <w:marLeft w:val="0"/>
                                      <w:marRight w:val="0"/>
                                      <w:marTop w:val="0"/>
                                      <w:marBottom w:val="0"/>
                                      <w:divBdr>
                                        <w:top w:val="none" w:sz="0" w:space="0" w:color="auto"/>
                                        <w:left w:val="none" w:sz="0" w:space="0" w:color="auto"/>
                                        <w:bottom w:val="none" w:sz="0" w:space="0" w:color="auto"/>
                                        <w:right w:val="none" w:sz="0" w:space="0" w:color="auto"/>
                                      </w:divBdr>
                                      <w:divsChild>
                                        <w:div w:id="902061256">
                                          <w:marLeft w:val="0"/>
                                          <w:marRight w:val="0"/>
                                          <w:marTop w:val="0"/>
                                          <w:marBottom w:val="0"/>
                                          <w:divBdr>
                                            <w:top w:val="none" w:sz="0" w:space="0" w:color="auto"/>
                                            <w:left w:val="none" w:sz="0" w:space="0" w:color="auto"/>
                                            <w:bottom w:val="none" w:sz="0" w:space="0" w:color="auto"/>
                                            <w:right w:val="none" w:sz="0" w:space="0" w:color="auto"/>
                                          </w:divBdr>
                                          <w:divsChild>
                                            <w:div w:id="904484871">
                                              <w:marLeft w:val="0"/>
                                              <w:marRight w:val="0"/>
                                              <w:marTop w:val="0"/>
                                              <w:marBottom w:val="0"/>
                                              <w:divBdr>
                                                <w:top w:val="none" w:sz="0" w:space="0" w:color="auto"/>
                                                <w:left w:val="none" w:sz="0" w:space="0" w:color="auto"/>
                                                <w:bottom w:val="none" w:sz="0" w:space="0" w:color="auto"/>
                                                <w:right w:val="none" w:sz="0" w:space="0" w:color="auto"/>
                                              </w:divBdr>
                                              <w:divsChild>
                                                <w:div w:id="1063796642">
                                                  <w:marLeft w:val="0"/>
                                                  <w:marRight w:val="0"/>
                                                  <w:marTop w:val="0"/>
                                                  <w:marBottom w:val="0"/>
                                                  <w:divBdr>
                                                    <w:top w:val="none" w:sz="0" w:space="0" w:color="auto"/>
                                                    <w:left w:val="none" w:sz="0" w:space="0" w:color="auto"/>
                                                    <w:bottom w:val="none" w:sz="0" w:space="0" w:color="auto"/>
                                                    <w:right w:val="none" w:sz="0" w:space="0" w:color="auto"/>
                                                  </w:divBdr>
                                                  <w:divsChild>
                                                    <w:div w:id="1970014471">
                                                      <w:marLeft w:val="0"/>
                                                      <w:marRight w:val="0"/>
                                                      <w:marTop w:val="0"/>
                                                      <w:marBottom w:val="0"/>
                                                      <w:divBdr>
                                                        <w:top w:val="none" w:sz="0" w:space="0" w:color="auto"/>
                                                        <w:left w:val="none" w:sz="0" w:space="0" w:color="auto"/>
                                                        <w:bottom w:val="none" w:sz="0" w:space="0" w:color="auto"/>
                                                        <w:right w:val="none" w:sz="0" w:space="0" w:color="auto"/>
                                                      </w:divBdr>
                                                      <w:divsChild>
                                                        <w:div w:id="1906647345">
                                                          <w:marLeft w:val="0"/>
                                                          <w:marRight w:val="0"/>
                                                          <w:marTop w:val="0"/>
                                                          <w:marBottom w:val="0"/>
                                                          <w:divBdr>
                                                            <w:top w:val="none" w:sz="0" w:space="0" w:color="auto"/>
                                                            <w:left w:val="none" w:sz="0" w:space="0" w:color="auto"/>
                                                            <w:bottom w:val="none" w:sz="0" w:space="0" w:color="auto"/>
                                                            <w:right w:val="none" w:sz="0" w:space="0" w:color="auto"/>
                                                          </w:divBdr>
                                                        </w:div>
                                                      </w:divsChild>
                                                    </w:div>
                                                    <w:div w:id="1043604094">
                                                      <w:marLeft w:val="0"/>
                                                      <w:marRight w:val="0"/>
                                                      <w:marTop w:val="0"/>
                                                      <w:marBottom w:val="0"/>
                                                      <w:divBdr>
                                                        <w:top w:val="none" w:sz="0" w:space="0" w:color="auto"/>
                                                        <w:left w:val="none" w:sz="0" w:space="0" w:color="auto"/>
                                                        <w:bottom w:val="none" w:sz="0" w:space="0" w:color="auto"/>
                                                        <w:right w:val="none" w:sz="0" w:space="0" w:color="auto"/>
                                                      </w:divBdr>
                                                      <w:divsChild>
                                                        <w:div w:id="835417246">
                                                          <w:marLeft w:val="0"/>
                                                          <w:marRight w:val="0"/>
                                                          <w:marTop w:val="0"/>
                                                          <w:marBottom w:val="0"/>
                                                          <w:divBdr>
                                                            <w:top w:val="none" w:sz="0" w:space="0" w:color="auto"/>
                                                            <w:left w:val="none" w:sz="0" w:space="0" w:color="auto"/>
                                                            <w:bottom w:val="none" w:sz="0" w:space="0" w:color="auto"/>
                                                            <w:right w:val="none" w:sz="0" w:space="0" w:color="auto"/>
                                                          </w:divBdr>
                                                          <w:divsChild>
                                                            <w:div w:id="1542397345">
                                                              <w:marLeft w:val="0"/>
                                                              <w:marRight w:val="0"/>
                                                              <w:marTop w:val="0"/>
                                                              <w:marBottom w:val="0"/>
                                                              <w:divBdr>
                                                                <w:top w:val="none" w:sz="0" w:space="0" w:color="auto"/>
                                                                <w:left w:val="none" w:sz="0" w:space="0" w:color="auto"/>
                                                                <w:bottom w:val="none" w:sz="0" w:space="0" w:color="auto"/>
                                                                <w:right w:val="none" w:sz="0" w:space="0" w:color="auto"/>
                                                              </w:divBdr>
                                                            </w:div>
                                                            <w:div w:id="1097941461">
                                                              <w:marLeft w:val="0"/>
                                                              <w:marRight w:val="0"/>
                                                              <w:marTop w:val="0"/>
                                                              <w:marBottom w:val="0"/>
                                                              <w:divBdr>
                                                                <w:top w:val="none" w:sz="0" w:space="0" w:color="auto"/>
                                                                <w:left w:val="none" w:sz="0" w:space="0" w:color="auto"/>
                                                                <w:bottom w:val="none" w:sz="0" w:space="0" w:color="auto"/>
                                                                <w:right w:val="none" w:sz="0" w:space="0" w:color="auto"/>
                                                              </w:divBdr>
                                                            </w:div>
                                                          </w:divsChild>
                                                        </w:div>
                                                        <w:div w:id="912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950278">
                                  <w:marLeft w:val="0"/>
                                  <w:marRight w:val="0"/>
                                  <w:marTop w:val="0"/>
                                  <w:marBottom w:val="0"/>
                                  <w:divBdr>
                                    <w:top w:val="none" w:sz="0" w:space="0" w:color="auto"/>
                                    <w:left w:val="none" w:sz="0" w:space="0" w:color="auto"/>
                                    <w:bottom w:val="none" w:sz="0" w:space="0" w:color="auto"/>
                                    <w:right w:val="none" w:sz="0" w:space="0" w:color="auto"/>
                                  </w:divBdr>
                                  <w:divsChild>
                                    <w:div w:id="1817063328">
                                      <w:marLeft w:val="0"/>
                                      <w:marRight w:val="0"/>
                                      <w:marTop w:val="0"/>
                                      <w:marBottom w:val="0"/>
                                      <w:divBdr>
                                        <w:top w:val="none" w:sz="0" w:space="0" w:color="auto"/>
                                        <w:left w:val="none" w:sz="0" w:space="0" w:color="auto"/>
                                        <w:bottom w:val="none" w:sz="0" w:space="0" w:color="auto"/>
                                        <w:right w:val="none" w:sz="0" w:space="0" w:color="auto"/>
                                      </w:divBdr>
                                      <w:divsChild>
                                        <w:div w:id="1956475027">
                                          <w:marLeft w:val="0"/>
                                          <w:marRight w:val="0"/>
                                          <w:marTop w:val="0"/>
                                          <w:marBottom w:val="0"/>
                                          <w:divBdr>
                                            <w:top w:val="none" w:sz="0" w:space="0" w:color="auto"/>
                                            <w:left w:val="none" w:sz="0" w:space="0" w:color="auto"/>
                                            <w:bottom w:val="none" w:sz="0" w:space="0" w:color="auto"/>
                                            <w:right w:val="none" w:sz="0" w:space="0" w:color="auto"/>
                                          </w:divBdr>
                                          <w:divsChild>
                                            <w:div w:id="2755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895">
                                      <w:marLeft w:val="0"/>
                                      <w:marRight w:val="0"/>
                                      <w:marTop w:val="0"/>
                                      <w:marBottom w:val="0"/>
                                      <w:divBdr>
                                        <w:top w:val="none" w:sz="0" w:space="0" w:color="auto"/>
                                        <w:left w:val="none" w:sz="0" w:space="0" w:color="auto"/>
                                        <w:bottom w:val="none" w:sz="0" w:space="0" w:color="auto"/>
                                        <w:right w:val="none" w:sz="0" w:space="0" w:color="auto"/>
                                      </w:divBdr>
                                      <w:divsChild>
                                        <w:div w:id="1423718194">
                                          <w:marLeft w:val="0"/>
                                          <w:marRight w:val="0"/>
                                          <w:marTop w:val="0"/>
                                          <w:marBottom w:val="0"/>
                                          <w:divBdr>
                                            <w:top w:val="none" w:sz="0" w:space="0" w:color="auto"/>
                                            <w:left w:val="none" w:sz="0" w:space="0" w:color="auto"/>
                                            <w:bottom w:val="none" w:sz="0" w:space="0" w:color="auto"/>
                                            <w:right w:val="none" w:sz="0" w:space="0" w:color="auto"/>
                                          </w:divBdr>
                                          <w:divsChild>
                                            <w:div w:id="619841363">
                                              <w:marLeft w:val="0"/>
                                              <w:marRight w:val="0"/>
                                              <w:marTop w:val="0"/>
                                              <w:marBottom w:val="0"/>
                                              <w:divBdr>
                                                <w:top w:val="none" w:sz="0" w:space="0" w:color="auto"/>
                                                <w:left w:val="none" w:sz="0" w:space="0" w:color="auto"/>
                                                <w:bottom w:val="none" w:sz="0" w:space="0" w:color="auto"/>
                                                <w:right w:val="none" w:sz="0" w:space="0" w:color="auto"/>
                                              </w:divBdr>
                                            </w:div>
                                            <w:div w:id="715350886">
                                              <w:marLeft w:val="0"/>
                                              <w:marRight w:val="0"/>
                                              <w:marTop w:val="0"/>
                                              <w:marBottom w:val="0"/>
                                              <w:divBdr>
                                                <w:top w:val="none" w:sz="0" w:space="0" w:color="auto"/>
                                                <w:left w:val="none" w:sz="0" w:space="0" w:color="auto"/>
                                                <w:bottom w:val="none" w:sz="0" w:space="0" w:color="auto"/>
                                                <w:right w:val="none" w:sz="0" w:space="0" w:color="auto"/>
                                              </w:divBdr>
                                              <w:divsChild>
                                                <w:div w:id="1438528206">
                                                  <w:marLeft w:val="0"/>
                                                  <w:marRight w:val="0"/>
                                                  <w:marTop w:val="0"/>
                                                  <w:marBottom w:val="0"/>
                                                  <w:divBdr>
                                                    <w:top w:val="none" w:sz="0" w:space="0" w:color="auto"/>
                                                    <w:left w:val="none" w:sz="0" w:space="0" w:color="auto"/>
                                                    <w:bottom w:val="none" w:sz="0" w:space="0" w:color="auto"/>
                                                    <w:right w:val="none" w:sz="0" w:space="0" w:color="auto"/>
                                                  </w:divBdr>
                                                  <w:divsChild>
                                                    <w:div w:id="1596550607">
                                                      <w:marLeft w:val="0"/>
                                                      <w:marRight w:val="0"/>
                                                      <w:marTop w:val="0"/>
                                                      <w:marBottom w:val="0"/>
                                                      <w:divBdr>
                                                        <w:top w:val="none" w:sz="0" w:space="0" w:color="auto"/>
                                                        <w:left w:val="none" w:sz="0" w:space="0" w:color="auto"/>
                                                        <w:bottom w:val="none" w:sz="0" w:space="0" w:color="auto"/>
                                                        <w:right w:val="none" w:sz="0" w:space="0" w:color="auto"/>
                                                      </w:divBdr>
                                                      <w:divsChild>
                                                        <w:div w:id="224799900">
                                                          <w:marLeft w:val="0"/>
                                                          <w:marRight w:val="0"/>
                                                          <w:marTop w:val="0"/>
                                                          <w:marBottom w:val="0"/>
                                                          <w:divBdr>
                                                            <w:top w:val="none" w:sz="0" w:space="0" w:color="auto"/>
                                                            <w:left w:val="none" w:sz="0" w:space="0" w:color="auto"/>
                                                            <w:bottom w:val="none" w:sz="0" w:space="0" w:color="auto"/>
                                                            <w:right w:val="none" w:sz="0" w:space="0" w:color="auto"/>
                                                          </w:divBdr>
                                                          <w:divsChild>
                                                            <w:div w:id="2727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80730">
              <w:marLeft w:val="0"/>
              <w:marRight w:val="0"/>
              <w:marTop w:val="0"/>
              <w:marBottom w:val="0"/>
              <w:divBdr>
                <w:top w:val="none" w:sz="0" w:space="0" w:color="auto"/>
                <w:left w:val="none" w:sz="0" w:space="0" w:color="auto"/>
                <w:bottom w:val="none" w:sz="0" w:space="0" w:color="auto"/>
                <w:right w:val="none" w:sz="0" w:space="0" w:color="auto"/>
              </w:divBdr>
              <w:divsChild>
                <w:div w:id="1386294902">
                  <w:marLeft w:val="0"/>
                  <w:marRight w:val="0"/>
                  <w:marTop w:val="0"/>
                  <w:marBottom w:val="0"/>
                  <w:divBdr>
                    <w:top w:val="none" w:sz="0" w:space="0" w:color="auto"/>
                    <w:left w:val="none" w:sz="0" w:space="0" w:color="auto"/>
                    <w:bottom w:val="none" w:sz="0" w:space="0" w:color="auto"/>
                    <w:right w:val="none" w:sz="0" w:space="0" w:color="auto"/>
                  </w:divBdr>
                  <w:divsChild>
                    <w:div w:id="362829308">
                      <w:marLeft w:val="0"/>
                      <w:marRight w:val="0"/>
                      <w:marTop w:val="0"/>
                      <w:marBottom w:val="0"/>
                      <w:divBdr>
                        <w:top w:val="none" w:sz="0" w:space="0" w:color="auto"/>
                        <w:left w:val="none" w:sz="0" w:space="0" w:color="auto"/>
                        <w:bottom w:val="none" w:sz="0" w:space="0" w:color="auto"/>
                        <w:right w:val="none" w:sz="0" w:space="0" w:color="auto"/>
                      </w:divBdr>
                    </w:div>
                    <w:div w:id="11822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7851">
          <w:marLeft w:val="0"/>
          <w:marRight w:val="0"/>
          <w:marTop w:val="0"/>
          <w:marBottom w:val="0"/>
          <w:divBdr>
            <w:top w:val="none" w:sz="0" w:space="0" w:color="auto"/>
            <w:left w:val="none" w:sz="0" w:space="0" w:color="auto"/>
            <w:bottom w:val="none" w:sz="0" w:space="0" w:color="auto"/>
            <w:right w:val="none" w:sz="0" w:space="0" w:color="auto"/>
          </w:divBdr>
          <w:divsChild>
            <w:div w:id="481780331">
              <w:marLeft w:val="0"/>
              <w:marRight w:val="0"/>
              <w:marTop w:val="0"/>
              <w:marBottom w:val="0"/>
              <w:divBdr>
                <w:top w:val="none" w:sz="0" w:space="0" w:color="auto"/>
                <w:left w:val="none" w:sz="0" w:space="0" w:color="auto"/>
                <w:bottom w:val="none" w:sz="0" w:space="0" w:color="auto"/>
                <w:right w:val="none" w:sz="0" w:space="0" w:color="auto"/>
              </w:divBdr>
              <w:divsChild>
                <w:div w:id="136459582">
                  <w:marLeft w:val="0"/>
                  <w:marRight w:val="0"/>
                  <w:marTop w:val="0"/>
                  <w:marBottom w:val="0"/>
                  <w:divBdr>
                    <w:top w:val="none" w:sz="0" w:space="0" w:color="auto"/>
                    <w:left w:val="none" w:sz="0" w:space="0" w:color="auto"/>
                    <w:bottom w:val="none" w:sz="0" w:space="0" w:color="auto"/>
                    <w:right w:val="none" w:sz="0" w:space="0" w:color="auto"/>
                  </w:divBdr>
                  <w:divsChild>
                    <w:div w:id="1228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3467">
          <w:marLeft w:val="0"/>
          <w:marRight w:val="0"/>
          <w:marTop w:val="0"/>
          <w:marBottom w:val="0"/>
          <w:divBdr>
            <w:top w:val="none" w:sz="0" w:space="0" w:color="auto"/>
            <w:left w:val="none" w:sz="0" w:space="0" w:color="auto"/>
            <w:bottom w:val="none" w:sz="0" w:space="0" w:color="auto"/>
            <w:right w:val="none" w:sz="0" w:space="0" w:color="auto"/>
          </w:divBdr>
          <w:divsChild>
            <w:div w:id="1583644404">
              <w:marLeft w:val="0"/>
              <w:marRight w:val="0"/>
              <w:marTop w:val="0"/>
              <w:marBottom w:val="0"/>
              <w:divBdr>
                <w:top w:val="none" w:sz="0" w:space="0" w:color="auto"/>
                <w:left w:val="none" w:sz="0" w:space="0" w:color="auto"/>
                <w:bottom w:val="none" w:sz="0" w:space="0" w:color="auto"/>
                <w:right w:val="none" w:sz="0" w:space="0" w:color="auto"/>
              </w:divBdr>
              <w:divsChild>
                <w:div w:id="2065830833">
                  <w:marLeft w:val="0"/>
                  <w:marRight w:val="0"/>
                  <w:marTop w:val="0"/>
                  <w:marBottom w:val="0"/>
                  <w:divBdr>
                    <w:top w:val="none" w:sz="0" w:space="0" w:color="auto"/>
                    <w:left w:val="none" w:sz="0" w:space="0" w:color="auto"/>
                    <w:bottom w:val="none" w:sz="0" w:space="0" w:color="auto"/>
                    <w:right w:val="none" w:sz="0" w:space="0" w:color="auto"/>
                  </w:divBdr>
                  <w:divsChild>
                    <w:div w:id="1673296044">
                      <w:marLeft w:val="0"/>
                      <w:marRight w:val="0"/>
                      <w:marTop w:val="0"/>
                      <w:marBottom w:val="0"/>
                      <w:divBdr>
                        <w:top w:val="none" w:sz="0" w:space="0" w:color="auto"/>
                        <w:left w:val="none" w:sz="0" w:space="0" w:color="auto"/>
                        <w:bottom w:val="none" w:sz="0" w:space="0" w:color="auto"/>
                        <w:right w:val="none" w:sz="0" w:space="0" w:color="auto"/>
                      </w:divBdr>
                    </w:div>
                    <w:div w:id="4554623">
                      <w:marLeft w:val="0"/>
                      <w:marRight w:val="0"/>
                      <w:marTop w:val="0"/>
                      <w:marBottom w:val="0"/>
                      <w:divBdr>
                        <w:top w:val="none" w:sz="0" w:space="0" w:color="auto"/>
                        <w:left w:val="none" w:sz="0" w:space="0" w:color="auto"/>
                        <w:bottom w:val="none" w:sz="0" w:space="0" w:color="auto"/>
                        <w:right w:val="none" w:sz="0" w:space="0" w:color="auto"/>
                      </w:divBdr>
                    </w:div>
                    <w:div w:id="1431925960">
                      <w:marLeft w:val="0"/>
                      <w:marRight w:val="0"/>
                      <w:marTop w:val="0"/>
                      <w:marBottom w:val="0"/>
                      <w:divBdr>
                        <w:top w:val="none" w:sz="0" w:space="0" w:color="auto"/>
                        <w:left w:val="none" w:sz="0" w:space="0" w:color="auto"/>
                        <w:bottom w:val="none" w:sz="0" w:space="0" w:color="auto"/>
                        <w:right w:val="none" w:sz="0" w:space="0" w:color="auto"/>
                      </w:divBdr>
                    </w:div>
                    <w:div w:id="1358392474">
                      <w:marLeft w:val="0"/>
                      <w:marRight w:val="0"/>
                      <w:marTop w:val="0"/>
                      <w:marBottom w:val="0"/>
                      <w:divBdr>
                        <w:top w:val="none" w:sz="0" w:space="0" w:color="auto"/>
                        <w:left w:val="none" w:sz="0" w:space="0" w:color="auto"/>
                        <w:bottom w:val="none" w:sz="0" w:space="0" w:color="auto"/>
                        <w:right w:val="none" w:sz="0" w:space="0" w:color="auto"/>
                      </w:divBdr>
                    </w:div>
                  </w:divsChild>
                </w:div>
                <w:div w:id="1931156476">
                  <w:marLeft w:val="0"/>
                  <w:marRight w:val="0"/>
                  <w:marTop w:val="0"/>
                  <w:marBottom w:val="0"/>
                  <w:divBdr>
                    <w:top w:val="none" w:sz="0" w:space="0" w:color="auto"/>
                    <w:left w:val="none" w:sz="0" w:space="0" w:color="auto"/>
                    <w:bottom w:val="none" w:sz="0" w:space="0" w:color="auto"/>
                    <w:right w:val="none" w:sz="0" w:space="0" w:color="auto"/>
                  </w:divBdr>
                  <w:divsChild>
                    <w:div w:id="97798339">
                      <w:marLeft w:val="0"/>
                      <w:marRight w:val="0"/>
                      <w:marTop w:val="0"/>
                      <w:marBottom w:val="0"/>
                      <w:divBdr>
                        <w:top w:val="none" w:sz="0" w:space="0" w:color="auto"/>
                        <w:left w:val="none" w:sz="0" w:space="0" w:color="auto"/>
                        <w:bottom w:val="none" w:sz="0" w:space="0" w:color="auto"/>
                        <w:right w:val="none" w:sz="0" w:space="0" w:color="auto"/>
                      </w:divBdr>
                    </w:div>
                    <w:div w:id="278413910">
                      <w:marLeft w:val="0"/>
                      <w:marRight w:val="0"/>
                      <w:marTop w:val="0"/>
                      <w:marBottom w:val="0"/>
                      <w:divBdr>
                        <w:top w:val="none" w:sz="0" w:space="0" w:color="auto"/>
                        <w:left w:val="none" w:sz="0" w:space="0" w:color="auto"/>
                        <w:bottom w:val="none" w:sz="0" w:space="0" w:color="auto"/>
                        <w:right w:val="none" w:sz="0" w:space="0" w:color="auto"/>
                      </w:divBdr>
                    </w:div>
                  </w:divsChild>
                </w:div>
                <w:div w:id="289669888">
                  <w:marLeft w:val="0"/>
                  <w:marRight w:val="0"/>
                  <w:marTop w:val="0"/>
                  <w:marBottom w:val="0"/>
                  <w:divBdr>
                    <w:top w:val="none" w:sz="0" w:space="0" w:color="auto"/>
                    <w:left w:val="none" w:sz="0" w:space="0" w:color="auto"/>
                    <w:bottom w:val="none" w:sz="0" w:space="0" w:color="auto"/>
                    <w:right w:val="none" w:sz="0" w:space="0" w:color="auto"/>
                  </w:divBdr>
                  <w:divsChild>
                    <w:div w:id="867568410">
                      <w:marLeft w:val="0"/>
                      <w:marRight w:val="0"/>
                      <w:marTop w:val="0"/>
                      <w:marBottom w:val="0"/>
                      <w:divBdr>
                        <w:top w:val="none" w:sz="0" w:space="0" w:color="auto"/>
                        <w:left w:val="none" w:sz="0" w:space="0" w:color="auto"/>
                        <w:bottom w:val="none" w:sz="0" w:space="0" w:color="auto"/>
                        <w:right w:val="none" w:sz="0" w:space="0" w:color="auto"/>
                      </w:divBdr>
                    </w:div>
                  </w:divsChild>
                </w:div>
                <w:div w:id="421680333">
                  <w:marLeft w:val="0"/>
                  <w:marRight w:val="0"/>
                  <w:marTop w:val="0"/>
                  <w:marBottom w:val="0"/>
                  <w:divBdr>
                    <w:top w:val="none" w:sz="0" w:space="0" w:color="auto"/>
                    <w:left w:val="none" w:sz="0" w:space="0" w:color="auto"/>
                    <w:bottom w:val="none" w:sz="0" w:space="0" w:color="auto"/>
                    <w:right w:val="none" w:sz="0" w:space="0" w:color="auto"/>
                  </w:divBdr>
                </w:div>
              </w:divsChild>
            </w:div>
            <w:div w:id="496117556">
              <w:marLeft w:val="0"/>
              <w:marRight w:val="0"/>
              <w:marTop w:val="0"/>
              <w:marBottom w:val="0"/>
              <w:divBdr>
                <w:top w:val="none" w:sz="0" w:space="0" w:color="auto"/>
                <w:left w:val="none" w:sz="0" w:space="0" w:color="auto"/>
                <w:bottom w:val="none" w:sz="0" w:space="0" w:color="auto"/>
                <w:right w:val="none" w:sz="0" w:space="0" w:color="auto"/>
              </w:divBdr>
              <w:divsChild>
                <w:div w:id="1631324341">
                  <w:marLeft w:val="0"/>
                  <w:marRight w:val="0"/>
                  <w:marTop w:val="0"/>
                  <w:marBottom w:val="0"/>
                  <w:divBdr>
                    <w:top w:val="none" w:sz="0" w:space="0" w:color="auto"/>
                    <w:left w:val="none" w:sz="0" w:space="0" w:color="auto"/>
                    <w:bottom w:val="none" w:sz="0" w:space="0" w:color="auto"/>
                    <w:right w:val="none" w:sz="0" w:space="0" w:color="auto"/>
                  </w:divBdr>
                  <w:divsChild>
                    <w:div w:id="234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3214">
          <w:marLeft w:val="0"/>
          <w:marRight w:val="0"/>
          <w:marTop w:val="0"/>
          <w:marBottom w:val="0"/>
          <w:divBdr>
            <w:top w:val="none" w:sz="0" w:space="0" w:color="auto"/>
            <w:left w:val="none" w:sz="0" w:space="0" w:color="auto"/>
            <w:bottom w:val="none" w:sz="0" w:space="0" w:color="auto"/>
            <w:right w:val="none" w:sz="0" w:space="0" w:color="auto"/>
          </w:divBdr>
          <w:divsChild>
            <w:div w:id="1697848093">
              <w:marLeft w:val="0"/>
              <w:marRight w:val="0"/>
              <w:marTop w:val="0"/>
              <w:marBottom w:val="0"/>
              <w:divBdr>
                <w:top w:val="none" w:sz="0" w:space="0" w:color="auto"/>
                <w:left w:val="none" w:sz="0" w:space="0" w:color="auto"/>
                <w:bottom w:val="none" w:sz="0" w:space="0" w:color="auto"/>
                <w:right w:val="none" w:sz="0" w:space="0" w:color="auto"/>
              </w:divBdr>
              <w:divsChild>
                <w:div w:id="12430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51">
          <w:marLeft w:val="0"/>
          <w:marRight w:val="0"/>
          <w:marTop w:val="0"/>
          <w:marBottom w:val="0"/>
          <w:divBdr>
            <w:top w:val="none" w:sz="0" w:space="0" w:color="auto"/>
            <w:left w:val="none" w:sz="0" w:space="0" w:color="auto"/>
            <w:bottom w:val="none" w:sz="0" w:space="0" w:color="auto"/>
            <w:right w:val="none" w:sz="0" w:space="0" w:color="auto"/>
          </w:divBdr>
        </w:div>
        <w:div w:id="814101378">
          <w:marLeft w:val="0"/>
          <w:marRight w:val="0"/>
          <w:marTop w:val="0"/>
          <w:marBottom w:val="0"/>
          <w:divBdr>
            <w:top w:val="none" w:sz="0" w:space="0" w:color="auto"/>
            <w:left w:val="none" w:sz="0" w:space="0" w:color="auto"/>
            <w:bottom w:val="none" w:sz="0" w:space="0" w:color="auto"/>
            <w:right w:val="none" w:sz="0" w:space="0" w:color="auto"/>
          </w:divBdr>
          <w:divsChild>
            <w:div w:id="1626110058">
              <w:marLeft w:val="0"/>
              <w:marRight w:val="0"/>
              <w:marTop w:val="0"/>
              <w:marBottom w:val="0"/>
              <w:divBdr>
                <w:top w:val="none" w:sz="0" w:space="0" w:color="auto"/>
                <w:left w:val="none" w:sz="0" w:space="0" w:color="auto"/>
                <w:bottom w:val="none" w:sz="0" w:space="0" w:color="auto"/>
                <w:right w:val="none" w:sz="0" w:space="0" w:color="auto"/>
              </w:divBdr>
              <w:divsChild>
                <w:div w:id="2132898353">
                  <w:marLeft w:val="0"/>
                  <w:marRight w:val="0"/>
                  <w:marTop w:val="0"/>
                  <w:marBottom w:val="0"/>
                  <w:divBdr>
                    <w:top w:val="none" w:sz="0" w:space="0" w:color="auto"/>
                    <w:left w:val="none" w:sz="0" w:space="0" w:color="auto"/>
                    <w:bottom w:val="none" w:sz="0" w:space="0" w:color="auto"/>
                    <w:right w:val="none" w:sz="0" w:space="0" w:color="auto"/>
                  </w:divBdr>
                  <w:divsChild>
                    <w:div w:id="1494568251">
                      <w:marLeft w:val="0"/>
                      <w:marRight w:val="0"/>
                      <w:marTop w:val="0"/>
                      <w:marBottom w:val="0"/>
                      <w:divBdr>
                        <w:top w:val="none" w:sz="0" w:space="0" w:color="auto"/>
                        <w:left w:val="none" w:sz="0" w:space="0" w:color="auto"/>
                        <w:bottom w:val="none" w:sz="0" w:space="0" w:color="auto"/>
                        <w:right w:val="none" w:sz="0" w:space="0" w:color="auto"/>
                      </w:divBdr>
                      <w:divsChild>
                        <w:div w:id="346442266">
                          <w:marLeft w:val="0"/>
                          <w:marRight w:val="0"/>
                          <w:marTop w:val="0"/>
                          <w:marBottom w:val="0"/>
                          <w:divBdr>
                            <w:top w:val="none" w:sz="0" w:space="0" w:color="auto"/>
                            <w:left w:val="none" w:sz="0" w:space="0" w:color="auto"/>
                            <w:bottom w:val="none" w:sz="0" w:space="0" w:color="auto"/>
                            <w:right w:val="none" w:sz="0" w:space="0" w:color="auto"/>
                          </w:divBdr>
                          <w:divsChild>
                            <w:div w:id="18388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20(800)%20333-44-01" TargetMode="External"/><Relationship Id="rId3" Type="http://schemas.openxmlformats.org/officeDocument/2006/relationships/settings" Target="settings.xml"/><Relationship Id="rId7" Type="http://schemas.openxmlformats.org/officeDocument/2006/relationships/hyperlink" Target="https://1otr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truda.ru/" TargetMode="External"/><Relationship Id="rId11" Type="http://schemas.openxmlformats.org/officeDocument/2006/relationships/theme" Target="theme/theme1.xml"/><Relationship Id="rId5" Type="http://schemas.openxmlformats.org/officeDocument/2006/relationships/hyperlink" Target="https://1otrud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8395</Words>
  <Characters>47853</Characters>
  <Application>Microsoft Office Word</Application>
  <DocSecurity>0</DocSecurity>
  <Lines>398</Lines>
  <Paragraphs>112</Paragraphs>
  <ScaleCrop>false</ScaleCrop>
  <Company/>
  <LinksUpToDate>false</LinksUpToDate>
  <CharactersWithSpaces>56136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2022-08-05T08:18:00Z</dcterms:created>
  <dcterms:modified xsi:type="dcterms:W3CDTF">2022-08-05T08:18:00Z</dcterms:modified>
</cp:coreProperties>
</file>