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00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Pr="0036555E" w:rsidRDefault="0036555E" w:rsidP="0036555E">
      <w:pPr>
        <w:pStyle w:val="ConsPlusTitle"/>
        <w:widowControl/>
        <w:ind w:left="7788"/>
        <w:rPr>
          <w:rFonts w:ascii="Times New Roman" w:hAnsi="Times New Roman" w:cs="Times New Roman"/>
          <w:b w:val="0"/>
          <w:sz w:val="24"/>
          <w:szCs w:val="24"/>
        </w:rPr>
      </w:pPr>
      <w:r w:rsidRPr="0036555E"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36555E" w:rsidRPr="0036555E" w:rsidRDefault="0036555E" w:rsidP="0036555E">
      <w:pPr>
        <w:pStyle w:val="ConsPlusTitle"/>
        <w:widowControl/>
        <w:ind w:left="6946" w:hanging="275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6555E">
        <w:rPr>
          <w:rFonts w:ascii="Times New Roman" w:hAnsi="Times New Roman" w:cs="Times New Roman"/>
          <w:b w:val="0"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20.10.2022г.</w:t>
      </w:r>
    </w:p>
    <w:p w:rsidR="004511D0" w:rsidRPr="00270F06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70F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70F06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4511D0" w:rsidRPr="00270F06" w:rsidRDefault="00935281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270F06">
        <w:rPr>
          <w:rFonts w:ascii="Times New Roman" w:hAnsi="Times New Roman" w:cs="Times New Roman"/>
          <w:b w:val="0"/>
          <w:sz w:val="26"/>
          <w:szCs w:val="26"/>
        </w:rPr>
        <w:t>р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п</w:t>
      </w:r>
      <w:proofErr w:type="spellEnd"/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. Усть-Абакан</w:t>
      </w:r>
    </w:p>
    <w:p w:rsidR="004511D0" w:rsidRPr="00270F06" w:rsidRDefault="000761F4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24 октября 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20</w:t>
      </w:r>
      <w:r w:rsidR="00DD6327" w:rsidRPr="00270F06">
        <w:rPr>
          <w:rFonts w:ascii="Times New Roman" w:hAnsi="Times New Roman" w:cs="Times New Roman"/>
          <w:b w:val="0"/>
          <w:sz w:val="26"/>
          <w:szCs w:val="26"/>
        </w:rPr>
        <w:t>2</w:t>
      </w:r>
      <w:r w:rsidR="00B72EBD">
        <w:rPr>
          <w:rFonts w:ascii="Times New Roman" w:hAnsi="Times New Roman" w:cs="Times New Roman"/>
          <w:b w:val="0"/>
          <w:sz w:val="26"/>
          <w:szCs w:val="26"/>
        </w:rPr>
        <w:t>2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</w:t>
      </w:r>
      <w:r w:rsidR="004C742F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№  28</w:t>
      </w: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81A9E" w:rsidRPr="0036555E" w:rsidRDefault="004511D0" w:rsidP="00981A9E">
      <w:pPr>
        <w:pStyle w:val="1"/>
        <w:ind w:left="0" w:right="-2"/>
        <w:jc w:val="center"/>
        <w:rPr>
          <w:rFonts w:eastAsia="Calibri"/>
          <w:i/>
          <w:szCs w:val="26"/>
        </w:rPr>
      </w:pPr>
      <w:r w:rsidRPr="0036555E">
        <w:rPr>
          <w:i/>
          <w:szCs w:val="26"/>
        </w:rPr>
        <w:t xml:space="preserve">Об утверждении </w:t>
      </w:r>
      <w:r w:rsidR="003B17EB" w:rsidRPr="0036555E">
        <w:rPr>
          <w:i/>
          <w:szCs w:val="26"/>
        </w:rPr>
        <w:t xml:space="preserve">Прогнозного плана (программы) </w:t>
      </w:r>
      <w:r w:rsidR="003B17EB" w:rsidRPr="0036555E">
        <w:rPr>
          <w:rFonts w:eastAsia="Calibri"/>
          <w:i/>
          <w:szCs w:val="26"/>
        </w:rPr>
        <w:t xml:space="preserve">приватизации </w:t>
      </w:r>
    </w:p>
    <w:p w:rsidR="00542CB8" w:rsidRPr="0036555E" w:rsidRDefault="00542CB8" w:rsidP="00981A9E">
      <w:pPr>
        <w:pStyle w:val="1"/>
        <w:ind w:left="0" w:right="-2"/>
        <w:jc w:val="center"/>
        <w:rPr>
          <w:rFonts w:eastAsia="Calibri"/>
          <w:i/>
          <w:szCs w:val="26"/>
        </w:rPr>
      </w:pPr>
      <w:r w:rsidRPr="0036555E">
        <w:rPr>
          <w:i/>
        </w:rPr>
        <w:t xml:space="preserve">муниципального имущества </w:t>
      </w:r>
      <w:r w:rsidR="003B17EB" w:rsidRPr="0036555E">
        <w:rPr>
          <w:rFonts w:eastAsia="Calibri"/>
          <w:i/>
          <w:szCs w:val="26"/>
        </w:rPr>
        <w:t xml:space="preserve">муниципального образования </w:t>
      </w:r>
    </w:p>
    <w:p w:rsidR="004511D0" w:rsidRPr="0036555E" w:rsidRDefault="003B17EB" w:rsidP="00981A9E">
      <w:pPr>
        <w:pStyle w:val="1"/>
        <w:ind w:left="0" w:right="-2"/>
        <w:jc w:val="center"/>
        <w:rPr>
          <w:i/>
          <w:szCs w:val="26"/>
        </w:rPr>
      </w:pPr>
      <w:r w:rsidRPr="0036555E">
        <w:rPr>
          <w:rFonts w:eastAsia="Calibri"/>
          <w:i/>
          <w:szCs w:val="26"/>
        </w:rPr>
        <w:t>Усть-Абаканский район</w:t>
      </w:r>
      <w:r w:rsidRPr="0036555E">
        <w:rPr>
          <w:i/>
        </w:rPr>
        <w:t xml:space="preserve"> на 202</w:t>
      </w:r>
      <w:r w:rsidR="00B72EBD" w:rsidRPr="0036555E">
        <w:rPr>
          <w:i/>
        </w:rPr>
        <w:t>3</w:t>
      </w:r>
      <w:r w:rsidRPr="0036555E">
        <w:rPr>
          <w:i/>
        </w:rPr>
        <w:t xml:space="preserve"> год</w:t>
      </w:r>
    </w:p>
    <w:p w:rsidR="004511D0" w:rsidRPr="001B055F" w:rsidRDefault="004511D0" w:rsidP="00981A9E">
      <w:pPr>
        <w:ind w:right="-2"/>
        <w:rPr>
          <w:b/>
          <w:sz w:val="26"/>
          <w:szCs w:val="26"/>
        </w:rPr>
      </w:pPr>
    </w:p>
    <w:p w:rsidR="004511D0" w:rsidRPr="00F44579" w:rsidRDefault="00C02572" w:rsidP="00981A9E">
      <w:pPr>
        <w:autoSpaceDE w:val="0"/>
        <w:autoSpaceDN w:val="0"/>
        <w:adjustRightInd w:val="0"/>
        <w:ind w:right="-2"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В</w:t>
      </w:r>
      <w:r w:rsidRPr="00C02572">
        <w:rPr>
          <w:sz w:val="26"/>
          <w:szCs w:val="26"/>
        </w:rPr>
        <w:t xml:space="preserve"> цел</w:t>
      </w:r>
      <w:r>
        <w:rPr>
          <w:sz w:val="26"/>
          <w:szCs w:val="26"/>
        </w:rPr>
        <w:t>ях</w:t>
      </w:r>
      <w:r w:rsidRPr="00C02572">
        <w:rPr>
          <w:sz w:val="26"/>
          <w:szCs w:val="26"/>
        </w:rPr>
        <w:t xml:space="preserve"> реализации органами местного самоуправления Усть-Абаканского района полномочий, </w:t>
      </w:r>
      <w:r>
        <w:rPr>
          <w:sz w:val="26"/>
          <w:szCs w:val="26"/>
        </w:rPr>
        <w:t>руководствуясь</w:t>
      </w:r>
      <w:r w:rsidR="00FC6990" w:rsidRPr="00FC6990">
        <w:rPr>
          <w:sz w:val="26"/>
          <w:szCs w:val="26"/>
        </w:rPr>
        <w:t xml:space="preserve"> стать</w:t>
      </w:r>
      <w:r w:rsidR="00637544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217</w:t>
      </w:r>
      <w:r w:rsidR="00FC6990" w:rsidRPr="00C42B24">
        <w:rPr>
          <w:sz w:val="26"/>
          <w:szCs w:val="26"/>
        </w:rPr>
        <w:t>Гражданского кодекса Российской Федерации, стать</w:t>
      </w:r>
      <w:r w:rsidR="00F44579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8</w:t>
      </w:r>
      <w:r w:rsidR="00FC6990" w:rsidRPr="00C42B24">
        <w:rPr>
          <w:sz w:val="26"/>
          <w:szCs w:val="26"/>
        </w:rPr>
        <w:t xml:space="preserve"> Федерального </w:t>
      </w:r>
      <w:r w:rsidR="00A53670">
        <w:rPr>
          <w:sz w:val="26"/>
          <w:szCs w:val="26"/>
        </w:rPr>
        <w:t>з</w:t>
      </w:r>
      <w:r w:rsidR="00FC6990" w:rsidRPr="00C42B24">
        <w:rPr>
          <w:sz w:val="26"/>
          <w:szCs w:val="26"/>
        </w:rPr>
        <w:t>акона от 21.12.2001 № 178-ФЗ «О приватизации государственного и муниципального имущества»</w:t>
      </w:r>
      <w:r w:rsidR="00935281" w:rsidRPr="00C42B24">
        <w:rPr>
          <w:rFonts w:eastAsia="Calibri"/>
          <w:sz w:val="26"/>
          <w:szCs w:val="26"/>
        </w:rPr>
        <w:t xml:space="preserve">, </w:t>
      </w:r>
      <w:r w:rsidR="00C42B24" w:rsidRPr="00C42B24">
        <w:rPr>
          <w:sz w:val="26"/>
          <w:szCs w:val="26"/>
        </w:rPr>
        <w:t>постановлением Правительства Российской Федерации от 26.12.2005 № 80</w:t>
      </w:r>
      <w:r w:rsidR="00A53670">
        <w:rPr>
          <w:sz w:val="26"/>
          <w:szCs w:val="26"/>
        </w:rPr>
        <w:t>6</w:t>
      </w:r>
      <w:r w:rsidR="00C42B24" w:rsidRPr="00C42B24">
        <w:rPr>
          <w:sz w:val="26"/>
          <w:szCs w:val="26"/>
        </w:rPr>
        <w:t xml:space="preserve"> «Об утверждении пр</w:t>
      </w:r>
      <w:r w:rsidR="00CD37D2">
        <w:rPr>
          <w:sz w:val="26"/>
          <w:szCs w:val="26"/>
        </w:rPr>
        <w:t>а</w:t>
      </w:r>
      <w:r w:rsidR="00C42B24" w:rsidRPr="00C42B24">
        <w:rPr>
          <w:sz w:val="26"/>
          <w:szCs w:val="26"/>
        </w:rPr>
        <w:t xml:space="preserve">вил разработки прогнозных планов (программ) приватизации </w:t>
      </w:r>
      <w:r w:rsidR="00C42B24" w:rsidRPr="00542CB8">
        <w:rPr>
          <w:sz w:val="26"/>
          <w:szCs w:val="26"/>
        </w:rPr>
        <w:t>государственного и муниципального имущества и внесении изменений в правила подготовки и принятия решений об условиях приватизации федерального</w:t>
      </w:r>
      <w:proofErr w:type="gramEnd"/>
      <w:r w:rsidR="00C42B24" w:rsidRPr="00542CB8">
        <w:rPr>
          <w:sz w:val="26"/>
          <w:szCs w:val="26"/>
        </w:rPr>
        <w:t xml:space="preserve"> имущества», </w:t>
      </w:r>
      <w:r w:rsidR="004511D0" w:rsidRPr="00542CB8">
        <w:rPr>
          <w:rFonts w:eastAsia="Calibri"/>
          <w:sz w:val="26"/>
          <w:szCs w:val="26"/>
        </w:rPr>
        <w:t>ст</w:t>
      </w:r>
      <w:r w:rsidR="00935281" w:rsidRPr="00542CB8">
        <w:rPr>
          <w:rFonts w:eastAsia="Calibri"/>
          <w:sz w:val="26"/>
          <w:szCs w:val="26"/>
        </w:rPr>
        <w:t>ать</w:t>
      </w:r>
      <w:r w:rsidR="00C42B24" w:rsidRPr="00542CB8">
        <w:rPr>
          <w:rFonts w:eastAsia="Calibri"/>
          <w:sz w:val="26"/>
          <w:szCs w:val="26"/>
        </w:rPr>
        <w:t>ями</w:t>
      </w:r>
      <w:r w:rsidR="004511D0" w:rsidRPr="00542CB8">
        <w:rPr>
          <w:rFonts w:eastAsia="Calibri"/>
          <w:sz w:val="26"/>
          <w:szCs w:val="26"/>
        </w:rPr>
        <w:t>23</w:t>
      </w:r>
      <w:r w:rsidR="00C42B24" w:rsidRPr="00542CB8">
        <w:rPr>
          <w:rFonts w:eastAsia="Calibri"/>
          <w:sz w:val="26"/>
          <w:szCs w:val="26"/>
        </w:rPr>
        <w:t xml:space="preserve">, </w:t>
      </w:r>
      <w:r w:rsidR="00E15653" w:rsidRPr="00542CB8">
        <w:rPr>
          <w:rFonts w:eastAsia="Calibri"/>
          <w:sz w:val="26"/>
          <w:szCs w:val="26"/>
        </w:rPr>
        <w:t>33</w:t>
      </w:r>
      <w:r w:rsidR="004511D0" w:rsidRPr="00542CB8">
        <w:rPr>
          <w:rFonts w:eastAsia="Calibri"/>
          <w:sz w:val="26"/>
          <w:szCs w:val="26"/>
        </w:rPr>
        <w:t xml:space="preserve"> Устава муниципального образования Усть-Абаканский район, </w:t>
      </w:r>
      <w:r w:rsidR="00F44579">
        <w:rPr>
          <w:rFonts w:eastAsia="Calibri"/>
          <w:sz w:val="26"/>
          <w:szCs w:val="26"/>
        </w:rPr>
        <w:t xml:space="preserve">пунктом </w:t>
      </w:r>
      <w:r w:rsidR="001B055F">
        <w:rPr>
          <w:rFonts w:eastAsia="Calibri"/>
          <w:sz w:val="26"/>
          <w:szCs w:val="26"/>
        </w:rPr>
        <w:t>3</w:t>
      </w:r>
      <w:r w:rsidR="0036555E">
        <w:rPr>
          <w:rFonts w:eastAsia="Calibri"/>
          <w:sz w:val="26"/>
          <w:szCs w:val="26"/>
        </w:rPr>
        <w:t xml:space="preserve"> </w:t>
      </w:r>
      <w:r w:rsidR="00F44579">
        <w:rPr>
          <w:rFonts w:eastAsiaTheme="minorHAnsi"/>
          <w:sz w:val="26"/>
          <w:szCs w:val="26"/>
          <w:lang w:eastAsia="en-US"/>
        </w:rPr>
        <w:t xml:space="preserve">Положения </w:t>
      </w:r>
      <w:r>
        <w:rPr>
          <w:rFonts w:eastAsiaTheme="minorHAnsi"/>
          <w:sz w:val="26"/>
          <w:szCs w:val="26"/>
          <w:lang w:eastAsia="en-US"/>
        </w:rPr>
        <w:t xml:space="preserve">о </w:t>
      </w:r>
      <w:r w:rsidR="00F44579">
        <w:rPr>
          <w:rFonts w:eastAsiaTheme="minorHAnsi"/>
          <w:sz w:val="26"/>
          <w:szCs w:val="26"/>
          <w:lang w:eastAsia="en-US"/>
        </w:rPr>
        <w:t xml:space="preserve">порядке приватизации муниципального имущества муниципального образования Усть-Абаканский район, утвержденного решением Совета депутатов Усть-Абаканского района от </w:t>
      </w:r>
      <w:r w:rsidR="001B055F">
        <w:rPr>
          <w:rFonts w:eastAsiaTheme="minorHAnsi"/>
          <w:sz w:val="26"/>
          <w:szCs w:val="26"/>
          <w:lang w:eastAsia="en-US"/>
        </w:rPr>
        <w:t>26.04.2021</w:t>
      </w:r>
      <w:r w:rsidR="00F44579">
        <w:rPr>
          <w:rFonts w:eastAsiaTheme="minorHAnsi"/>
          <w:sz w:val="26"/>
          <w:szCs w:val="26"/>
          <w:lang w:eastAsia="en-US"/>
        </w:rPr>
        <w:t xml:space="preserve"> № 1</w:t>
      </w:r>
      <w:r w:rsidR="001B055F">
        <w:rPr>
          <w:rFonts w:eastAsiaTheme="minorHAnsi"/>
          <w:sz w:val="26"/>
          <w:szCs w:val="26"/>
          <w:lang w:eastAsia="en-US"/>
        </w:rPr>
        <w:t xml:space="preserve">6 </w:t>
      </w:r>
    </w:p>
    <w:p w:rsidR="004511D0" w:rsidRPr="00CD37D2" w:rsidRDefault="004511D0" w:rsidP="00981A9E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7D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44579" w:rsidRDefault="004511D0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 xml:space="preserve">1. Утвердить </w:t>
      </w:r>
      <w:r w:rsidR="003B17EB">
        <w:rPr>
          <w:sz w:val="26"/>
          <w:szCs w:val="26"/>
        </w:rPr>
        <w:t>Прогнозн</w:t>
      </w:r>
      <w:r w:rsidR="008B0145">
        <w:rPr>
          <w:sz w:val="26"/>
          <w:szCs w:val="26"/>
        </w:rPr>
        <w:t>ый</w:t>
      </w:r>
      <w:r w:rsidR="003B17EB">
        <w:rPr>
          <w:sz w:val="26"/>
          <w:szCs w:val="26"/>
        </w:rPr>
        <w:t xml:space="preserve"> план (программ</w:t>
      </w:r>
      <w:r w:rsidR="00F751D0">
        <w:rPr>
          <w:sz w:val="26"/>
          <w:szCs w:val="26"/>
        </w:rPr>
        <w:t>у</w:t>
      </w:r>
      <w:r w:rsidR="003B17EB">
        <w:rPr>
          <w:sz w:val="26"/>
          <w:szCs w:val="26"/>
        </w:rPr>
        <w:t xml:space="preserve">) </w:t>
      </w:r>
      <w:r w:rsidR="003B17EB">
        <w:rPr>
          <w:rFonts w:eastAsia="Calibri"/>
          <w:sz w:val="26"/>
          <w:szCs w:val="26"/>
        </w:rPr>
        <w:t xml:space="preserve">приватизации </w:t>
      </w:r>
      <w:r w:rsidR="00542CB8">
        <w:rPr>
          <w:sz w:val="26"/>
        </w:rPr>
        <w:t xml:space="preserve">муниципального имущества </w:t>
      </w:r>
      <w:r w:rsidR="003B17EB" w:rsidRPr="00553BEE">
        <w:rPr>
          <w:rFonts w:eastAsia="Calibri"/>
          <w:sz w:val="26"/>
          <w:szCs w:val="26"/>
        </w:rPr>
        <w:t>муниципального образования Усть-Абаканский район</w:t>
      </w:r>
      <w:r w:rsidR="003B17EB">
        <w:rPr>
          <w:sz w:val="26"/>
        </w:rPr>
        <w:t xml:space="preserve"> на 202</w:t>
      </w:r>
      <w:r w:rsidR="00B72EBD">
        <w:rPr>
          <w:sz w:val="26"/>
        </w:rPr>
        <w:t>3</w:t>
      </w:r>
      <w:r w:rsidR="003B17EB">
        <w:rPr>
          <w:sz w:val="26"/>
        </w:rPr>
        <w:t xml:space="preserve"> год</w:t>
      </w:r>
      <w:r w:rsidR="002D013F">
        <w:rPr>
          <w:sz w:val="26"/>
          <w:szCs w:val="26"/>
        </w:rPr>
        <w:t>,</w:t>
      </w:r>
      <w:r w:rsidR="00BF5053">
        <w:rPr>
          <w:sz w:val="26"/>
          <w:szCs w:val="26"/>
        </w:rPr>
        <w:t xml:space="preserve"> согласно приложению</w:t>
      </w:r>
      <w:r w:rsidRPr="00553BEE">
        <w:rPr>
          <w:rFonts w:eastAsia="Calibri"/>
          <w:sz w:val="26"/>
          <w:szCs w:val="26"/>
        </w:rPr>
        <w:t>.</w:t>
      </w:r>
    </w:p>
    <w:p w:rsidR="009C57B2" w:rsidRDefault="00F44579" w:rsidP="00981A9E">
      <w:pPr>
        <w:autoSpaceDE w:val="0"/>
        <w:autoSpaceDN w:val="0"/>
        <w:adjustRightInd w:val="0"/>
        <w:ind w:right="-2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C57B2">
        <w:rPr>
          <w:sz w:val="26"/>
          <w:szCs w:val="26"/>
        </w:rPr>
        <w:t xml:space="preserve">Признать Прогнозный план (программу) </w:t>
      </w:r>
      <w:r w:rsidR="009C57B2">
        <w:rPr>
          <w:rFonts w:eastAsia="Calibri"/>
          <w:sz w:val="26"/>
          <w:szCs w:val="26"/>
        </w:rPr>
        <w:t xml:space="preserve">приватизации </w:t>
      </w:r>
      <w:r w:rsidR="009C57B2">
        <w:rPr>
          <w:sz w:val="26"/>
        </w:rPr>
        <w:t xml:space="preserve">муниципального имущества </w:t>
      </w:r>
      <w:r w:rsidR="009C57B2">
        <w:rPr>
          <w:rFonts w:eastAsia="Calibri"/>
          <w:sz w:val="26"/>
          <w:szCs w:val="26"/>
        </w:rPr>
        <w:t>муниципального образования Усть-Абаканский район</w:t>
      </w:r>
      <w:r w:rsidR="009C57B2">
        <w:rPr>
          <w:sz w:val="26"/>
        </w:rPr>
        <w:t xml:space="preserve"> на 2022 год</w:t>
      </w:r>
      <w:r w:rsidR="009C57B2">
        <w:rPr>
          <w:sz w:val="26"/>
          <w:szCs w:val="26"/>
        </w:rPr>
        <w:t>и плановый период 2023-2024 годов</w:t>
      </w:r>
      <w:r w:rsidR="00BB39AC">
        <w:rPr>
          <w:sz w:val="26"/>
          <w:szCs w:val="26"/>
        </w:rPr>
        <w:t>, утвержденный решением Совета д</w:t>
      </w:r>
      <w:r w:rsidR="009C57B2">
        <w:rPr>
          <w:sz w:val="26"/>
          <w:szCs w:val="26"/>
        </w:rPr>
        <w:t>епутатов  Усть-Абаканского района Республики Хакасия от 26.11.2021 № 53</w:t>
      </w:r>
      <w:r w:rsidR="00BB39AC">
        <w:rPr>
          <w:sz w:val="26"/>
          <w:szCs w:val="26"/>
        </w:rPr>
        <w:t xml:space="preserve"> утратившим силу</w:t>
      </w:r>
      <w:r w:rsidR="000603E0">
        <w:rPr>
          <w:sz w:val="26"/>
          <w:szCs w:val="26"/>
        </w:rPr>
        <w:t>.</w:t>
      </w:r>
    </w:p>
    <w:p w:rsidR="00F44579" w:rsidRPr="00F44579" w:rsidRDefault="009C57B2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 </w:t>
      </w:r>
      <w:r w:rsidR="00BB39AC">
        <w:rPr>
          <w:rFonts w:eastAsia="Calibri"/>
          <w:sz w:val="26"/>
          <w:szCs w:val="26"/>
        </w:rPr>
        <w:t xml:space="preserve">Настоящее </w:t>
      </w:r>
      <w:r w:rsidR="00C02572">
        <w:rPr>
          <w:rFonts w:eastAsia="Calibri"/>
          <w:sz w:val="26"/>
          <w:szCs w:val="26"/>
        </w:rPr>
        <w:t>Р</w:t>
      </w:r>
      <w:r w:rsidR="00F44579" w:rsidRPr="006B160E">
        <w:rPr>
          <w:rFonts w:eastAsia="Calibri"/>
          <w:sz w:val="26"/>
          <w:szCs w:val="26"/>
        </w:rPr>
        <w:t xml:space="preserve">ешение вступает в силу </w:t>
      </w:r>
      <w:r w:rsidR="00CB1AD4">
        <w:rPr>
          <w:rFonts w:eastAsia="Calibri"/>
          <w:sz w:val="26"/>
          <w:szCs w:val="26"/>
        </w:rPr>
        <w:t>с 01 января 2023 года</w:t>
      </w:r>
      <w:r w:rsidR="00F44579">
        <w:rPr>
          <w:rFonts w:eastAsia="Calibri"/>
          <w:sz w:val="26"/>
          <w:szCs w:val="26"/>
        </w:rPr>
        <w:t>.</w:t>
      </w:r>
    </w:p>
    <w:p w:rsidR="004511D0" w:rsidRPr="00553BEE" w:rsidRDefault="00892A61" w:rsidP="00981A9E">
      <w:pPr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4511D0" w:rsidRPr="00553BEE" w:rsidRDefault="004511D0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0F06" w:rsidRDefault="00C02572" w:rsidP="00981A9E">
      <w:pPr>
        <w:pStyle w:val="a3"/>
        <w:ind w:left="0" w:right="-2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</w:t>
      </w:r>
      <w:r w:rsidR="00BB39AC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</w:t>
      </w:r>
      <w:r w:rsidR="003530D8">
        <w:rPr>
          <w:sz w:val="26"/>
          <w:szCs w:val="26"/>
        </w:rPr>
        <w:t xml:space="preserve">Глава                                                                               </w:t>
      </w:r>
    </w:p>
    <w:p w:rsidR="00637544" w:rsidRDefault="00F8431B" w:rsidP="00981A9E">
      <w:pPr>
        <w:pStyle w:val="a3"/>
        <w:ind w:left="0" w:right="-2"/>
        <w:rPr>
          <w:sz w:val="26"/>
          <w:szCs w:val="26"/>
        </w:rPr>
      </w:pPr>
      <w:r>
        <w:rPr>
          <w:sz w:val="26"/>
          <w:szCs w:val="26"/>
        </w:rPr>
        <w:t>Усть-Абаканского</w:t>
      </w:r>
      <w:r w:rsidR="004511D0" w:rsidRPr="00553BEE">
        <w:rPr>
          <w:sz w:val="26"/>
          <w:szCs w:val="26"/>
        </w:rPr>
        <w:t xml:space="preserve"> района     </w:t>
      </w:r>
      <w:r w:rsidR="003530D8">
        <w:rPr>
          <w:sz w:val="26"/>
          <w:szCs w:val="26"/>
        </w:rPr>
        <w:t xml:space="preserve"> </w:t>
      </w:r>
      <w:r w:rsidR="00BB39AC">
        <w:rPr>
          <w:sz w:val="26"/>
          <w:szCs w:val="26"/>
        </w:rPr>
        <w:t xml:space="preserve">                                  </w:t>
      </w:r>
      <w:r w:rsidR="003530D8">
        <w:rPr>
          <w:sz w:val="26"/>
          <w:szCs w:val="26"/>
        </w:rPr>
        <w:t>Усть-Абаканского</w:t>
      </w:r>
      <w:r w:rsidR="003530D8" w:rsidRPr="00553BEE">
        <w:rPr>
          <w:sz w:val="26"/>
          <w:szCs w:val="26"/>
        </w:rPr>
        <w:t xml:space="preserve"> района</w:t>
      </w:r>
    </w:p>
    <w:p w:rsidR="003530D8" w:rsidRDefault="003530D8" w:rsidP="00981A9E">
      <w:pPr>
        <w:pStyle w:val="a3"/>
        <w:ind w:left="0" w:right="-2"/>
        <w:rPr>
          <w:sz w:val="26"/>
          <w:szCs w:val="26"/>
        </w:rPr>
      </w:pPr>
    </w:p>
    <w:p w:rsidR="004511D0" w:rsidRPr="00F8431B" w:rsidRDefault="00C02572" w:rsidP="00981A9E">
      <w:pPr>
        <w:pStyle w:val="a3"/>
        <w:ind w:left="0" w:right="-2"/>
        <w:rPr>
          <w:sz w:val="26"/>
          <w:szCs w:val="26"/>
        </w:rPr>
      </w:pPr>
      <w:proofErr w:type="spellStart"/>
      <w:r>
        <w:rPr>
          <w:sz w:val="26"/>
          <w:szCs w:val="26"/>
        </w:rPr>
        <w:t>__</w:t>
      </w:r>
      <w:r w:rsidRPr="00F8431B">
        <w:rPr>
          <w:sz w:val="26"/>
          <w:szCs w:val="26"/>
        </w:rPr>
        <w:t>_________</w:t>
      </w:r>
      <w:r>
        <w:rPr>
          <w:sz w:val="26"/>
          <w:szCs w:val="26"/>
        </w:rPr>
        <w:t>_</w:t>
      </w:r>
      <w:r w:rsidRPr="00F8431B">
        <w:rPr>
          <w:sz w:val="26"/>
          <w:szCs w:val="26"/>
        </w:rPr>
        <w:t>__</w:t>
      </w:r>
      <w:r w:rsidR="00B72EBD">
        <w:rPr>
          <w:sz w:val="26"/>
          <w:szCs w:val="26"/>
        </w:rPr>
        <w:t>Е.Н</w:t>
      </w:r>
      <w:proofErr w:type="spellEnd"/>
      <w:r w:rsidR="00B72EBD">
        <w:rPr>
          <w:sz w:val="26"/>
          <w:szCs w:val="26"/>
        </w:rPr>
        <w:t xml:space="preserve">. </w:t>
      </w:r>
      <w:proofErr w:type="spellStart"/>
      <w:r w:rsidR="00B72EBD">
        <w:rPr>
          <w:sz w:val="26"/>
          <w:szCs w:val="26"/>
        </w:rPr>
        <w:t>Баравлева</w:t>
      </w:r>
      <w:proofErr w:type="spellEnd"/>
      <w:r w:rsidR="00BB39AC">
        <w:rPr>
          <w:sz w:val="26"/>
          <w:szCs w:val="26"/>
        </w:rPr>
        <w:t xml:space="preserve">                              </w:t>
      </w:r>
      <w:r w:rsidR="003530D8">
        <w:rPr>
          <w:sz w:val="26"/>
          <w:szCs w:val="26"/>
        </w:rPr>
        <w:t xml:space="preserve">_________________ Е.В. Егорова                           </w:t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</w:r>
    </w:p>
    <w:p w:rsidR="004511D0" w:rsidRPr="00553BEE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4511D0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CB1AD4" w:rsidRDefault="00CB1AD4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8431B" w:rsidRDefault="00C02572" w:rsidP="004D5A16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511D0" w:rsidRPr="009847DD" w:rsidRDefault="00F02884" w:rsidP="00734ABB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4511D0" w:rsidRPr="009847DD" w:rsidRDefault="004D5A16" w:rsidP="00734ABB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>решением</w:t>
      </w:r>
      <w:r w:rsidR="004511D0" w:rsidRPr="009847DD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</w:p>
    <w:p w:rsidR="004511D0" w:rsidRPr="009847DD" w:rsidRDefault="004511D0" w:rsidP="00734ABB">
      <w:pPr>
        <w:pStyle w:val="ConsPlusNormal"/>
        <w:widowControl/>
        <w:tabs>
          <w:tab w:val="left" w:pos="6804"/>
          <w:tab w:val="left" w:pos="6946"/>
          <w:tab w:val="left" w:pos="7088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511D0" w:rsidRPr="009847DD" w:rsidRDefault="004511D0" w:rsidP="00734ABB">
      <w:pPr>
        <w:pStyle w:val="ConsPlusNormal"/>
        <w:widowControl/>
        <w:tabs>
          <w:tab w:val="left" w:pos="6663"/>
          <w:tab w:val="left" w:pos="6946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 xml:space="preserve">от </w:t>
      </w:r>
      <w:r w:rsidR="000761F4">
        <w:rPr>
          <w:rFonts w:ascii="Times New Roman" w:hAnsi="Times New Roman" w:cs="Times New Roman"/>
          <w:sz w:val="26"/>
          <w:szCs w:val="26"/>
        </w:rPr>
        <w:t>24 октября 2022г.№ 28</w:t>
      </w:r>
    </w:p>
    <w:p w:rsidR="004511D0" w:rsidRPr="009847DD" w:rsidRDefault="004511D0" w:rsidP="00734ABB">
      <w:pPr>
        <w:pStyle w:val="ConsPlusNormal"/>
        <w:widowControl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146AC6" w:rsidRPr="009847DD" w:rsidRDefault="00146AC6" w:rsidP="00734A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CB8" w:rsidRPr="009847DD" w:rsidRDefault="003B17EB" w:rsidP="00734ABB">
      <w:pPr>
        <w:pStyle w:val="1"/>
        <w:ind w:left="0"/>
        <w:jc w:val="center"/>
        <w:rPr>
          <w:szCs w:val="26"/>
        </w:rPr>
      </w:pPr>
      <w:r w:rsidRPr="009847DD">
        <w:rPr>
          <w:szCs w:val="26"/>
        </w:rPr>
        <w:t xml:space="preserve">Прогнозный план (программа) </w:t>
      </w:r>
      <w:r w:rsidRPr="009847DD">
        <w:rPr>
          <w:rFonts w:eastAsia="Calibri"/>
          <w:szCs w:val="26"/>
        </w:rPr>
        <w:t xml:space="preserve">приватизации </w:t>
      </w:r>
      <w:r w:rsidR="00542CB8" w:rsidRPr="009847DD">
        <w:rPr>
          <w:szCs w:val="26"/>
        </w:rPr>
        <w:t xml:space="preserve">муниципального </w:t>
      </w:r>
    </w:p>
    <w:p w:rsidR="00542CB8" w:rsidRPr="009847DD" w:rsidRDefault="00542CB8" w:rsidP="00734ABB">
      <w:pPr>
        <w:pStyle w:val="1"/>
        <w:ind w:left="0"/>
        <w:jc w:val="center"/>
        <w:rPr>
          <w:szCs w:val="26"/>
        </w:rPr>
      </w:pPr>
      <w:r w:rsidRPr="009847DD">
        <w:rPr>
          <w:szCs w:val="26"/>
        </w:rPr>
        <w:t xml:space="preserve">имущества </w:t>
      </w:r>
      <w:r w:rsidR="003B17EB" w:rsidRPr="009847DD">
        <w:rPr>
          <w:rFonts w:eastAsia="Calibri"/>
          <w:szCs w:val="26"/>
        </w:rPr>
        <w:t>муниципального образования Усть-Абаканский район</w:t>
      </w:r>
    </w:p>
    <w:p w:rsidR="004D5A16" w:rsidRDefault="00BF5053" w:rsidP="00734ABB">
      <w:pPr>
        <w:pStyle w:val="1"/>
        <w:ind w:left="0"/>
        <w:jc w:val="center"/>
        <w:rPr>
          <w:szCs w:val="26"/>
        </w:rPr>
      </w:pPr>
      <w:bookmarkStart w:id="1" w:name="sub_1001"/>
      <w:r>
        <w:t>на 202</w:t>
      </w:r>
      <w:r w:rsidR="00B72EBD">
        <w:t>3</w:t>
      </w:r>
      <w:r>
        <w:t xml:space="preserve"> год</w:t>
      </w:r>
    </w:p>
    <w:p w:rsidR="00BF5053" w:rsidRPr="00BF5053" w:rsidRDefault="00BF5053" w:rsidP="00734ABB"/>
    <w:p w:rsidR="00F8431B" w:rsidRPr="009847DD" w:rsidRDefault="00F8431B" w:rsidP="00734ABB">
      <w:pPr>
        <w:pStyle w:val="formattext"/>
        <w:spacing w:before="0" w:beforeAutospacing="0" w:after="0" w:afterAutospacing="0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>1. Общие положения</w:t>
      </w:r>
    </w:p>
    <w:bookmarkEnd w:id="1"/>
    <w:p w:rsidR="00F8431B" w:rsidRPr="009847DD" w:rsidRDefault="004D5A16" w:rsidP="00734AB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47DD">
        <w:rPr>
          <w:sz w:val="26"/>
          <w:szCs w:val="26"/>
        </w:rPr>
        <w:t xml:space="preserve">Основными задачами приватизации муниципального имущества являются оптимизация структуры муниципальной собственности в соответствии с </w:t>
      </w:r>
      <w:hyperlink r:id="rId6" w:anchor="7D20K3" w:history="1">
        <w:r w:rsidRPr="009847DD">
          <w:rPr>
            <w:rStyle w:val="a6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0</w:t>
        </w:r>
        <w:r w:rsidRPr="009847DD">
          <w:rPr>
            <w:rStyle w:val="a6"/>
            <w:color w:val="auto"/>
            <w:sz w:val="26"/>
            <w:szCs w:val="26"/>
            <w:u w:val="none"/>
          </w:rPr>
          <w:t>6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.10.</w:t>
        </w:r>
        <w:r w:rsidRPr="009847DD">
          <w:rPr>
            <w:rStyle w:val="a6"/>
            <w:color w:val="auto"/>
            <w:sz w:val="26"/>
            <w:szCs w:val="26"/>
            <w:u w:val="none"/>
          </w:rPr>
          <w:t xml:space="preserve">2003 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№ 131-ФЗ «</w:t>
        </w:r>
        <w:r w:rsidRPr="009847DD">
          <w:rPr>
            <w:rStyle w:val="a6"/>
            <w:color w:val="auto"/>
            <w:sz w:val="26"/>
            <w:szCs w:val="26"/>
            <w:u w:val="none"/>
          </w:rPr>
          <w:t>Об общих принципах организации местного самоуправления в Российской Федерации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»</w:t>
        </w:r>
      </w:hyperlink>
      <w:r w:rsidRPr="009847DD">
        <w:rPr>
          <w:sz w:val="26"/>
          <w:szCs w:val="26"/>
        </w:rPr>
        <w:t xml:space="preserve"> и формирование доходов бюджета </w:t>
      </w:r>
      <w:r w:rsidR="00F8431B" w:rsidRPr="009847DD">
        <w:rPr>
          <w:sz w:val="26"/>
          <w:szCs w:val="26"/>
        </w:rPr>
        <w:t>Усть-Абаканского района.</w:t>
      </w:r>
    </w:p>
    <w:p w:rsidR="0081450C" w:rsidRPr="00C25685" w:rsidRDefault="004D5A16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  <w:r w:rsidRPr="009847DD">
        <w:rPr>
          <w:sz w:val="26"/>
          <w:szCs w:val="26"/>
        </w:rPr>
        <w:t xml:space="preserve">В результате реализации Прогнозного плана (программы) приватизации муниципального имущества </w:t>
      </w:r>
      <w:r w:rsidR="00F8431B" w:rsidRPr="009847DD">
        <w:rPr>
          <w:sz w:val="26"/>
          <w:szCs w:val="26"/>
        </w:rPr>
        <w:t>муниципального образования Усть-Абаканский район</w:t>
      </w:r>
      <w:r w:rsidR="00AC6F3B" w:rsidRPr="005A19FC">
        <w:rPr>
          <w:sz w:val="26"/>
          <w:szCs w:val="26"/>
        </w:rPr>
        <w:t xml:space="preserve">в доход местного бюджета Усть-Абаканского района планируется получить </w:t>
      </w:r>
      <w:r w:rsidR="00E13921">
        <w:rPr>
          <w:sz w:val="26"/>
          <w:szCs w:val="26"/>
        </w:rPr>
        <w:t xml:space="preserve">в 2023 году – </w:t>
      </w:r>
      <w:r w:rsidR="004A34E3">
        <w:rPr>
          <w:sz w:val="26"/>
          <w:szCs w:val="26"/>
        </w:rPr>
        <w:t>362 400</w:t>
      </w:r>
      <w:r w:rsidR="004A34E3" w:rsidRPr="000F1FE5">
        <w:rPr>
          <w:sz w:val="26"/>
          <w:szCs w:val="26"/>
        </w:rPr>
        <w:t xml:space="preserve">,00 </w:t>
      </w:r>
      <w:r w:rsidR="00A7698C">
        <w:rPr>
          <w:sz w:val="26"/>
          <w:szCs w:val="26"/>
        </w:rPr>
        <w:t>рублей</w:t>
      </w:r>
      <w:r w:rsidR="00AC6F3B" w:rsidRPr="005A19FC">
        <w:rPr>
          <w:sz w:val="26"/>
          <w:szCs w:val="26"/>
        </w:rPr>
        <w:t xml:space="preserve">. Планируемый доход рассчитан </w:t>
      </w:r>
      <w:r w:rsidR="00AC6F3B">
        <w:rPr>
          <w:sz w:val="26"/>
          <w:szCs w:val="26"/>
        </w:rPr>
        <w:t>в соответствии с</w:t>
      </w:r>
      <w:r w:rsidR="00AC6F3B" w:rsidRPr="005A19FC">
        <w:rPr>
          <w:sz w:val="26"/>
          <w:szCs w:val="26"/>
        </w:rPr>
        <w:t xml:space="preserve"> приказ</w:t>
      </w:r>
      <w:r w:rsidR="00AC6F3B">
        <w:rPr>
          <w:sz w:val="26"/>
          <w:szCs w:val="26"/>
        </w:rPr>
        <w:t>ом</w:t>
      </w:r>
      <w:r w:rsidR="00AC6F3B" w:rsidRPr="005A19FC">
        <w:rPr>
          <w:sz w:val="26"/>
          <w:szCs w:val="26"/>
        </w:rPr>
        <w:t xml:space="preserve"> Управления имущественных отношений администрации Усть-Абаканского района от 28.08.2019 № 9</w:t>
      </w:r>
      <w:r w:rsidR="00AC6F3B">
        <w:rPr>
          <w:sz w:val="26"/>
          <w:szCs w:val="26"/>
        </w:rPr>
        <w:t>6</w:t>
      </w:r>
      <w:r w:rsidR="00AC6F3B" w:rsidRPr="005A19FC">
        <w:rPr>
          <w:sz w:val="26"/>
          <w:szCs w:val="26"/>
        </w:rPr>
        <w:t xml:space="preserve"> «О</w:t>
      </w:r>
      <w:r w:rsidR="00AC6F3B">
        <w:rPr>
          <w:sz w:val="26"/>
          <w:szCs w:val="26"/>
        </w:rPr>
        <w:t>б утверждении</w:t>
      </w:r>
      <w:r w:rsidR="00AC6F3B" w:rsidRPr="005A19FC">
        <w:rPr>
          <w:sz w:val="26"/>
          <w:szCs w:val="26"/>
        </w:rPr>
        <w:t xml:space="preserve"> методик</w:t>
      </w:r>
      <w:r w:rsidR="00AC6F3B">
        <w:rPr>
          <w:sz w:val="26"/>
          <w:szCs w:val="26"/>
        </w:rPr>
        <w:t>и</w:t>
      </w:r>
      <w:r w:rsidR="00AC6F3B" w:rsidRPr="005A19FC">
        <w:rPr>
          <w:sz w:val="26"/>
          <w:szCs w:val="26"/>
        </w:rPr>
        <w:t xml:space="preserve"> прогнозирования поступлений доходов в </w:t>
      </w:r>
      <w:r w:rsidR="00AC6F3B" w:rsidRPr="00C25685">
        <w:rPr>
          <w:sz w:val="26"/>
          <w:szCs w:val="26"/>
        </w:rPr>
        <w:t>бюджет муниципального образования Усть-Абаканский район на очередной финансовый год и плановый период, администрируемых Управлением имущественных отношений администрации Усть-Абаканского района Республики Хакасия».</w:t>
      </w:r>
    </w:p>
    <w:p w:rsidR="002C5635" w:rsidRPr="00C25685" w:rsidRDefault="002C5635" w:rsidP="001E4BAD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Доходы от реализации рассчитываются по формуле: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5685">
        <w:rPr>
          <w:rFonts w:ascii="Times New Roman" w:hAnsi="Times New Roman" w:cs="Times New Roman"/>
          <w:sz w:val="26"/>
          <w:szCs w:val="26"/>
        </w:rPr>
        <w:t>Дреал</w:t>
      </w:r>
      <w:proofErr w:type="spellEnd"/>
      <w:r w:rsidRPr="00C25685">
        <w:rPr>
          <w:rFonts w:ascii="Times New Roman" w:hAnsi="Times New Roman" w:cs="Times New Roman"/>
          <w:sz w:val="26"/>
          <w:szCs w:val="26"/>
        </w:rPr>
        <w:t xml:space="preserve"> = (</w:t>
      </w: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Вдог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6"/>
            <w:szCs w:val="26"/>
          </w:rPr>
          <m:t xml:space="preserve">)+ 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ЧД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</w:rPr>
          <m:t>/ ФПП) Х ОПП, где:</m:t>
        </m:r>
      </m:oMath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25685">
        <w:rPr>
          <w:rFonts w:ascii="Times New Roman" w:hAnsi="Times New Roman" w:cs="Times New Roman"/>
          <w:sz w:val="26"/>
          <w:szCs w:val="26"/>
        </w:rPr>
        <w:t>Дреал</w:t>
      </w:r>
      <w:proofErr w:type="spellEnd"/>
      <w:r w:rsidRPr="00C25685">
        <w:rPr>
          <w:rFonts w:ascii="Times New Roman" w:hAnsi="Times New Roman" w:cs="Times New Roman"/>
          <w:sz w:val="26"/>
          <w:szCs w:val="26"/>
        </w:rPr>
        <w:t xml:space="preserve"> – доходы от реализации иного имущества, находящегося в муниципальной собственности района (за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 на очередной финансовый год;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- (</w:t>
      </w: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Вдог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6"/>
            <w:szCs w:val="26"/>
          </w:rPr>
          <m:t>)</m:t>
        </m:r>
      </m:oMath>
      <w:r w:rsidRPr="00C25685">
        <w:rPr>
          <w:rFonts w:ascii="Times New Roman" w:hAnsi="Times New Roman" w:cs="Times New Roman"/>
          <w:sz w:val="26"/>
          <w:szCs w:val="26"/>
        </w:rPr>
        <w:t xml:space="preserve"> – сумма плановых поступлений по выплатам, предусмотренным на очередной финансовый год договором купли-продажи, заключенным с условием рассрочки платежей;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-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ЧД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</w:rPr>
          <m:t>/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ФПП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</w:rPr>
          <m:t xml:space="preserve"> Х ОПП – </m:t>
        </m:r>
        <w:bookmarkStart w:id="2" w:name="_Hlk67660388"/>
      </m:oMath>
      <w:r w:rsidRPr="00C25685">
        <w:rPr>
          <w:rFonts w:ascii="Times New Roman" w:hAnsi="Times New Roman" w:cs="Times New Roman"/>
          <w:sz w:val="26"/>
          <w:szCs w:val="26"/>
        </w:rPr>
        <w:t>проект объема поступлений доходов от продажи муниципального имущества по договорам купли-продажи, заключенным в соответствии со 178-ФЗ, где:</w:t>
      </w:r>
    </w:p>
    <w:bookmarkEnd w:id="2"/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- </w:t>
      </w:r>
      <m:oMath>
        <m:r>
          <w:rPr>
            <w:rFonts w:ascii="Cambria Math" w:hAnsi="Cambria Math" w:cs="Times New Roman"/>
            <w:sz w:val="26"/>
            <w:szCs w:val="26"/>
          </w:rPr>
          <m:t>(</m:t>
        </m:r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ЧД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</m:oMath>
      <w:r w:rsidRPr="00C25685">
        <w:rPr>
          <w:rFonts w:ascii="Times New Roman" w:hAnsi="Times New Roman" w:cs="Times New Roman"/>
          <w:sz w:val="26"/>
          <w:szCs w:val="26"/>
        </w:rPr>
        <w:t xml:space="preserve"> ) - сумма дохода бюджета за 3 предшествующих года;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- ФПП – количество фактически проданных объектов за 3 предшествующих года;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- ОПП - количество объектов предполагаемых к продаже в очередном финансовом году.</w:t>
      </w:r>
    </w:p>
    <w:p w:rsidR="002C5635" w:rsidRPr="00C25685" w:rsidRDefault="001E4BAD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Доходы в </w:t>
      </w:r>
      <w:r w:rsidR="002C5635" w:rsidRPr="00C25685">
        <w:rPr>
          <w:rFonts w:ascii="Times New Roman" w:hAnsi="Times New Roman" w:cs="Times New Roman"/>
          <w:sz w:val="26"/>
          <w:szCs w:val="26"/>
        </w:rPr>
        <w:t xml:space="preserve">2020 </w:t>
      </w:r>
      <w:r w:rsidRPr="00C25685">
        <w:rPr>
          <w:rFonts w:ascii="Times New Roman" w:hAnsi="Times New Roman" w:cs="Times New Roman"/>
          <w:sz w:val="26"/>
          <w:szCs w:val="26"/>
        </w:rPr>
        <w:t xml:space="preserve">году </w:t>
      </w:r>
      <w:r w:rsidR="002C5635" w:rsidRPr="00C25685">
        <w:rPr>
          <w:rFonts w:ascii="Times New Roman" w:hAnsi="Times New Roman" w:cs="Times New Roman"/>
          <w:sz w:val="26"/>
          <w:szCs w:val="26"/>
        </w:rPr>
        <w:t>– 0 руб.</w:t>
      </w:r>
    </w:p>
    <w:p w:rsidR="002C5635" w:rsidRPr="00C25685" w:rsidRDefault="001E4BAD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Доходы в 2021 году </w:t>
      </w:r>
      <w:r w:rsidR="002C5635" w:rsidRPr="00C25685">
        <w:rPr>
          <w:rFonts w:ascii="Times New Roman" w:hAnsi="Times New Roman" w:cs="Times New Roman"/>
          <w:sz w:val="26"/>
          <w:szCs w:val="26"/>
        </w:rPr>
        <w:t>– 0 руб.</w:t>
      </w:r>
    </w:p>
    <w:p w:rsidR="002C5635" w:rsidRPr="00C25685" w:rsidRDefault="001E4BAD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Доходы в 2022 году</w:t>
      </w:r>
      <w:r w:rsidR="002C5635" w:rsidRPr="00C25685">
        <w:rPr>
          <w:rFonts w:ascii="Times New Roman" w:hAnsi="Times New Roman" w:cs="Times New Roman"/>
          <w:sz w:val="26"/>
          <w:szCs w:val="26"/>
        </w:rPr>
        <w:t xml:space="preserve"> – 181 200,00 руб. (2 объекта – </w:t>
      </w:r>
      <w:proofErr w:type="spellStart"/>
      <w:r w:rsidR="002C5635" w:rsidRPr="00C25685">
        <w:rPr>
          <w:rFonts w:ascii="Times New Roman" w:hAnsi="Times New Roman" w:cs="Times New Roman"/>
          <w:sz w:val="26"/>
          <w:szCs w:val="26"/>
        </w:rPr>
        <w:t>Моховская</w:t>
      </w:r>
      <w:proofErr w:type="spellEnd"/>
      <w:r w:rsidR="002C5635" w:rsidRPr="00C25685">
        <w:rPr>
          <w:rFonts w:ascii="Times New Roman" w:hAnsi="Times New Roman" w:cs="Times New Roman"/>
          <w:sz w:val="26"/>
          <w:szCs w:val="26"/>
        </w:rPr>
        <w:t xml:space="preserve"> котельная и школа)</w:t>
      </w:r>
    </w:p>
    <w:p w:rsidR="002C5635" w:rsidRPr="00C25685" w:rsidRDefault="002C5635" w:rsidP="001E4BAD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Расчет на 2023 год</w:t>
      </w:r>
      <w:r w:rsidR="001E4BAD" w:rsidRPr="00C25685">
        <w:rPr>
          <w:rFonts w:ascii="Times New Roman" w:hAnsi="Times New Roman" w:cs="Times New Roman"/>
          <w:sz w:val="26"/>
          <w:szCs w:val="26"/>
        </w:rPr>
        <w:t>:</w:t>
      </w:r>
    </w:p>
    <w:p w:rsidR="002C5635" w:rsidRPr="00C25685" w:rsidRDefault="0041095B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ЧД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</m:oMath>
      <w:r w:rsidR="002C5635" w:rsidRPr="00C25685">
        <w:rPr>
          <w:rFonts w:ascii="Times New Roman" w:hAnsi="Times New Roman" w:cs="Times New Roman"/>
          <w:sz w:val="26"/>
          <w:szCs w:val="26"/>
        </w:rPr>
        <w:t xml:space="preserve"> ) - сумма дохода бюджета за 3 предшествующих года: 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lastRenderedPageBreak/>
        <w:t>0+0+181200,00 =181 200,00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ФПП – количество фактически проданных объектов за 3 предшествующих года:  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0 + 0 + 2 = 2 объекта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ОПП - количество объектов предполагаемых к продаже в очередном финансовом году: 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4 объекта</w:t>
      </w:r>
    </w:p>
    <w:p w:rsidR="002C5635" w:rsidRPr="00C25685" w:rsidRDefault="002C5635" w:rsidP="002C5635">
      <w:pPr>
        <w:rPr>
          <w:sz w:val="26"/>
          <w:szCs w:val="26"/>
          <w:u w:val="single"/>
        </w:rPr>
      </w:pPr>
      <w:r w:rsidRPr="00C25685">
        <w:rPr>
          <w:sz w:val="26"/>
          <w:szCs w:val="26"/>
        </w:rPr>
        <w:t xml:space="preserve">- </w:t>
      </w:r>
      <m:oMath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ЧД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/>
            <w:sz w:val="26"/>
            <w:szCs w:val="26"/>
          </w:rPr>
          <m:t>/</m:t>
        </m:r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ФПП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/>
            <w:sz w:val="26"/>
            <w:szCs w:val="26"/>
          </w:rPr>
          <m:t xml:space="preserve"> Х ОПП – </m:t>
        </m:r>
      </m:oMath>
      <w:r w:rsidRPr="00C25685">
        <w:rPr>
          <w:sz w:val="26"/>
          <w:szCs w:val="26"/>
        </w:rPr>
        <w:t xml:space="preserve">(0+0+181200 ) : 2  х 4= </w:t>
      </w:r>
      <w:r w:rsidRPr="00C25685">
        <w:rPr>
          <w:sz w:val="26"/>
          <w:szCs w:val="26"/>
          <w:u w:val="single"/>
        </w:rPr>
        <w:t>362 400,00</w:t>
      </w:r>
    </w:p>
    <w:p w:rsidR="00E13921" w:rsidRPr="00C25685" w:rsidRDefault="00E13921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</w:p>
    <w:p w:rsidR="00C55ECF" w:rsidRPr="009847DD" w:rsidRDefault="00C55ECF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</w:p>
    <w:p w:rsidR="001A004D" w:rsidRPr="009847DD" w:rsidRDefault="006C6FD6" w:rsidP="00734ABB">
      <w:pPr>
        <w:ind w:firstLine="567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 xml:space="preserve">2. Перечень </w:t>
      </w:r>
      <w:r w:rsidR="00BF5053">
        <w:rPr>
          <w:sz w:val="26"/>
          <w:szCs w:val="26"/>
        </w:rPr>
        <w:t>имущества</w:t>
      </w:r>
      <w:r w:rsidRPr="009847DD">
        <w:rPr>
          <w:sz w:val="26"/>
          <w:szCs w:val="26"/>
        </w:rPr>
        <w:t>, подлежащ</w:t>
      </w:r>
      <w:r w:rsidR="00BF5053">
        <w:rPr>
          <w:sz w:val="26"/>
          <w:szCs w:val="26"/>
        </w:rPr>
        <w:t>его</w:t>
      </w:r>
      <w:r w:rsidRPr="009847DD">
        <w:rPr>
          <w:sz w:val="26"/>
          <w:szCs w:val="26"/>
        </w:rPr>
        <w:t xml:space="preserve"> приватизации</w:t>
      </w:r>
    </w:p>
    <w:p w:rsidR="00A177B3" w:rsidRPr="009847DD" w:rsidRDefault="00A177B3" w:rsidP="00734AB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96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"/>
        <w:gridCol w:w="1985"/>
        <w:gridCol w:w="2324"/>
        <w:gridCol w:w="3642"/>
        <w:gridCol w:w="1134"/>
      </w:tblGrid>
      <w:tr w:rsidR="00BF5053" w:rsidRPr="00EC50CD" w:rsidTr="001E4BAD">
        <w:trPr>
          <w:jc w:val="center"/>
        </w:trPr>
        <w:tc>
          <w:tcPr>
            <w:tcW w:w="59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32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364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Предполагаемый срок приватизации</w:t>
            </w:r>
          </w:p>
        </w:tc>
      </w:tr>
      <w:tr w:rsidR="00BF5053" w:rsidRPr="00EC50CD" w:rsidTr="001E4BAD">
        <w:trPr>
          <w:jc w:val="center"/>
        </w:trPr>
        <w:tc>
          <w:tcPr>
            <w:tcW w:w="592" w:type="dxa"/>
          </w:tcPr>
          <w:p w:rsidR="00BF5053" w:rsidRPr="00734ABB" w:rsidRDefault="00B72EBD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 xml:space="preserve">Мусоровоз Марка БМ-53229-1 (на шасси КамАЗ-65115-62) </w:t>
            </w:r>
          </w:p>
        </w:tc>
        <w:tc>
          <w:tcPr>
            <w:tcW w:w="232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 Хакасия, Усть-Абаканский район, 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рп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. Усть-Абакан, ул. Добровольского, 10</w:t>
            </w:r>
          </w:p>
        </w:tc>
        <w:tc>
          <w:tcPr>
            <w:tcW w:w="364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Идентификационный номер  Х89696810А0АА9281, модель, № двигателя 740620, А2579834, шасси (рама) ХТС651153А1190349, цвет оранжевый,  ПТС 77 МУ 652966 ЗАО НПК «Коммунальные машины» 12.10.2010</w:t>
            </w:r>
          </w:p>
        </w:tc>
        <w:tc>
          <w:tcPr>
            <w:tcW w:w="1134" w:type="dxa"/>
          </w:tcPr>
          <w:p w:rsidR="00BF5053" w:rsidRPr="00734ABB" w:rsidRDefault="00BF5053" w:rsidP="009C57B2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B72EBD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9C57B2">
              <w:rPr>
                <w:rFonts w:ascii="Times New Roman" w:eastAsia="Calibri" w:hAnsi="Times New Roman"/>
                <w:sz w:val="24"/>
                <w:szCs w:val="24"/>
              </w:rPr>
              <w:t>год</w:t>
            </w:r>
          </w:p>
        </w:tc>
      </w:tr>
      <w:tr w:rsidR="00BF5053" w:rsidRPr="00EC50CD" w:rsidTr="001E4BAD">
        <w:trPr>
          <w:jc w:val="center"/>
        </w:trPr>
        <w:tc>
          <w:tcPr>
            <w:tcW w:w="592" w:type="dxa"/>
          </w:tcPr>
          <w:p w:rsidR="00BF5053" w:rsidRPr="00734ABB" w:rsidRDefault="00B72EBD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 xml:space="preserve">ГАЗ-3110 легковой </w:t>
            </w:r>
          </w:p>
        </w:tc>
        <w:tc>
          <w:tcPr>
            <w:tcW w:w="232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 Хакасия, Усть-Абаканский район, 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рп.Усть-Абакан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, ул. Гидролизная, 9</w:t>
            </w:r>
          </w:p>
        </w:tc>
        <w:tc>
          <w:tcPr>
            <w:tcW w:w="364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Идентификационный номер  ХТН311000Х0240771, модель, № двигателя *40210</w:t>
            </w:r>
            <w:r w:rsidRPr="00734AB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>*Х0059982*, шасси (рама) 823491, цвет серый,  ПТС 52 ЕМ 651179 ОАО ГАЗ-Горьковский автомобильный завод 21.06.1999</w:t>
            </w:r>
          </w:p>
        </w:tc>
        <w:tc>
          <w:tcPr>
            <w:tcW w:w="1134" w:type="dxa"/>
          </w:tcPr>
          <w:p w:rsidR="00BF5053" w:rsidRPr="00734ABB" w:rsidRDefault="009C57B2" w:rsidP="00B72EBD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3год</w:t>
            </w:r>
          </w:p>
        </w:tc>
      </w:tr>
      <w:tr w:rsidR="00BF5053" w:rsidRPr="00EC50CD" w:rsidTr="001E4BAD">
        <w:trPr>
          <w:jc w:val="center"/>
        </w:trPr>
        <w:tc>
          <w:tcPr>
            <w:tcW w:w="592" w:type="dxa"/>
          </w:tcPr>
          <w:p w:rsidR="00BF5053" w:rsidRPr="00734ABB" w:rsidRDefault="00B72EBD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ПАЗ 32053-70 автобус</w:t>
            </w:r>
          </w:p>
        </w:tc>
        <w:tc>
          <w:tcPr>
            <w:tcW w:w="2324" w:type="dxa"/>
          </w:tcPr>
          <w:p w:rsidR="00BF5053" w:rsidRPr="006C1C23" w:rsidRDefault="00BF5053" w:rsidP="00734ABB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Хакасия, Усть-Абаканский район, </w:t>
            </w:r>
            <w:r w:rsidR="006C1C23" w:rsidRPr="006C1C23">
              <w:rPr>
                <w:rFonts w:ascii="Times New Roman" w:hAnsi="Times New Roman" w:cs="Times New Roman"/>
                <w:sz w:val="24"/>
                <w:szCs w:val="24"/>
              </w:rPr>
              <w:t xml:space="preserve">с. Калинино, ул. Зеленая, 32А (МБОУ «Калининская </w:t>
            </w:r>
            <w:r w:rsidR="008A57C5">
              <w:rPr>
                <w:rFonts w:ascii="Times New Roman" w:hAnsi="Times New Roman" w:cs="Times New Roman"/>
                <w:sz w:val="24"/>
                <w:szCs w:val="24"/>
              </w:rPr>
              <w:t>СОШ»)</w:t>
            </w:r>
          </w:p>
        </w:tc>
        <w:tc>
          <w:tcPr>
            <w:tcW w:w="3642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734ABB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>) Х1М3205ЕХ70005244, модель и № двигателя 523400 71013858, кузов Х1М3205ЕХ70005244, цвет желтый, паспорт транспортного средства 52 МН 848489, выдан ООО «Павловский автобусный завод» 12.07.2007</w:t>
            </w:r>
          </w:p>
        </w:tc>
        <w:tc>
          <w:tcPr>
            <w:tcW w:w="1134" w:type="dxa"/>
          </w:tcPr>
          <w:p w:rsidR="00BF5053" w:rsidRPr="00734ABB" w:rsidRDefault="009C57B2" w:rsidP="00B72EBD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3год</w:t>
            </w:r>
          </w:p>
        </w:tc>
      </w:tr>
      <w:tr w:rsidR="00B72EBD" w:rsidRPr="00EC50CD" w:rsidTr="001E4BAD">
        <w:trPr>
          <w:jc w:val="center"/>
        </w:trPr>
        <w:tc>
          <w:tcPr>
            <w:tcW w:w="592" w:type="dxa"/>
          </w:tcPr>
          <w:p w:rsidR="00B72EBD" w:rsidRPr="00734ABB" w:rsidRDefault="00B72EBD" w:rsidP="00B72EBD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72EBD" w:rsidRPr="00734ABB" w:rsidRDefault="006C1C23" w:rsidP="00B72EB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B0D60">
              <w:rPr>
                <w:rFonts w:ascii="Times New Roman" w:hAnsi="Times New Roman" w:cs="Times New Roman"/>
                <w:sz w:val="24"/>
                <w:szCs w:val="24"/>
              </w:rPr>
              <w:t>ВАЗ 21065 (легк.седан)</w:t>
            </w:r>
          </w:p>
        </w:tc>
        <w:tc>
          <w:tcPr>
            <w:tcW w:w="2324" w:type="dxa"/>
          </w:tcPr>
          <w:p w:rsidR="00B72EBD" w:rsidRPr="00734ABB" w:rsidRDefault="00B72EBD" w:rsidP="00B72EBD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 Хакасия, Усть-Абаканский район, 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рп.Усть-Абакан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, ул. Гидролизная, 9</w:t>
            </w:r>
          </w:p>
        </w:tc>
        <w:tc>
          <w:tcPr>
            <w:tcW w:w="3642" w:type="dxa"/>
          </w:tcPr>
          <w:p w:rsidR="00B72EBD" w:rsidRPr="00734ABB" w:rsidRDefault="006C1C23" w:rsidP="00B72EBD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2B0D60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(VIN) ХТА21065014309362, модель и № двигателя 2103 6315437, шасси (рама) </w:t>
            </w:r>
            <w:proofErr w:type="spellStart"/>
            <w:r w:rsidRPr="002B0D60">
              <w:rPr>
                <w:rFonts w:ascii="Times New Roman" w:hAnsi="Times New Roman" w:cs="Times New Roman"/>
                <w:sz w:val="24"/>
                <w:szCs w:val="24"/>
              </w:rPr>
              <w:t>отсутств</w:t>
            </w:r>
            <w:proofErr w:type="spellEnd"/>
            <w:r w:rsidRPr="002B0D60">
              <w:rPr>
                <w:rFonts w:ascii="Times New Roman" w:hAnsi="Times New Roman" w:cs="Times New Roman"/>
                <w:sz w:val="24"/>
                <w:szCs w:val="24"/>
              </w:rPr>
              <w:t>., кузов № ХТА21065014309362, цвет зеленый, паспорт транспортного средства 19 НА 127632, выдан МРЭО ГИБДД по РХ 18.02.2010</w:t>
            </w:r>
          </w:p>
        </w:tc>
        <w:tc>
          <w:tcPr>
            <w:tcW w:w="1134" w:type="dxa"/>
          </w:tcPr>
          <w:p w:rsidR="00B72EBD" w:rsidRPr="00734ABB" w:rsidRDefault="009C57B2" w:rsidP="00B72EBD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3год</w:t>
            </w:r>
          </w:p>
        </w:tc>
      </w:tr>
    </w:tbl>
    <w:p w:rsidR="00BF5053" w:rsidRPr="00EC50CD" w:rsidRDefault="00BF5053" w:rsidP="00734ABB">
      <w:pPr>
        <w:pStyle w:val="a9"/>
        <w:rPr>
          <w:rFonts w:ascii="Times New Roman" w:hAnsi="Times New Roman"/>
        </w:rPr>
      </w:pPr>
    </w:p>
    <w:p w:rsidR="00A177B3" w:rsidRPr="00A91A66" w:rsidRDefault="00A177B3" w:rsidP="00734ABB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sectPr w:rsidR="00A177B3" w:rsidRPr="00A91A66" w:rsidSect="0036555E">
      <w:pgSz w:w="11906" w:h="16838" w:code="9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11D0"/>
    <w:rsid w:val="00022B0B"/>
    <w:rsid w:val="00034987"/>
    <w:rsid w:val="000603E0"/>
    <w:rsid w:val="000660C1"/>
    <w:rsid w:val="000761F4"/>
    <w:rsid w:val="00081C80"/>
    <w:rsid w:val="000C2A36"/>
    <w:rsid w:val="000D494C"/>
    <w:rsid w:val="000E1173"/>
    <w:rsid w:val="00146AC6"/>
    <w:rsid w:val="0016737B"/>
    <w:rsid w:val="001A004D"/>
    <w:rsid w:val="001B055F"/>
    <w:rsid w:val="001E4BAD"/>
    <w:rsid w:val="001E7CED"/>
    <w:rsid w:val="001F2B64"/>
    <w:rsid w:val="00261347"/>
    <w:rsid w:val="0027028B"/>
    <w:rsid w:val="00270742"/>
    <w:rsid w:val="00270F06"/>
    <w:rsid w:val="002C5635"/>
    <w:rsid w:val="002D013F"/>
    <w:rsid w:val="002F35EA"/>
    <w:rsid w:val="003021BD"/>
    <w:rsid w:val="00326CA8"/>
    <w:rsid w:val="003430A9"/>
    <w:rsid w:val="003530D8"/>
    <w:rsid w:val="00354EEC"/>
    <w:rsid w:val="0036555E"/>
    <w:rsid w:val="00396B6C"/>
    <w:rsid w:val="003B17EB"/>
    <w:rsid w:val="003C3C69"/>
    <w:rsid w:val="003D20BA"/>
    <w:rsid w:val="0041095B"/>
    <w:rsid w:val="004433DC"/>
    <w:rsid w:val="004511D0"/>
    <w:rsid w:val="004547D8"/>
    <w:rsid w:val="004A34E3"/>
    <w:rsid w:val="004A7B70"/>
    <w:rsid w:val="004C742F"/>
    <w:rsid w:val="004D5A16"/>
    <w:rsid w:val="00506BED"/>
    <w:rsid w:val="005279EC"/>
    <w:rsid w:val="00542CB8"/>
    <w:rsid w:val="005E33AC"/>
    <w:rsid w:val="006134B9"/>
    <w:rsid w:val="00637544"/>
    <w:rsid w:val="006C1C23"/>
    <w:rsid w:val="006C6FD6"/>
    <w:rsid w:val="006D26FC"/>
    <w:rsid w:val="00734ABB"/>
    <w:rsid w:val="007870AF"/>
    <w:rsid w:val="007A2E66"/>
    <w:rsid w:val="007A7B74"/>
    <w:rsid w:val="007D2F49"/>
    <w:rsid w:val="007D3BE8"/>
    <w:rsid w:val="0081450C"/>
    <w:rsid w:val="00826CFF"/>
    <w:rsid w:val="00843FF6"/>
    <w:rsid w:val="0085105F"/>
    <w:rsid w:val="008518D9"/>
    <w:rsid w:val="00892A61"/>
    <w:rsid w:val="008A57C5"/>
    <w:rsid w:val="008B0145"/>
    <w:rsid w:val="00911949"/>
    <w:rsid w:val="00935281"/>
    <w:rsid w:val="00981A9E"/>
    <w:rsid w:val="009847DD"/>
    <w:rsid w:val="009A64B3"/>
    <w:rsid w:val="009C1155"/>
    <w:rsid w:val="009C3145"/>
    <w:rsid w:val="009C57B2"/>
    <w:rsid w:val="009E7354"/>
    <w:rsid w:val="00A177B3"/>
    <w:rsid w:val="00A53670"/>
    <w:rsid w:val="00A7698C"/>
    <w:rsid w:val="00A91A66"/>
    <w:rsid w:val="00AC6F3B"/>
    <w:rsid w:val="00AE3CB2"/>
    <w:rsid w:val="00AE532C"/>
    <w:rsid w:val="00AF7F68"/>
    <w:rsid w:val="00B72EBD"/>
    <w:rsid w:val="00B839DB"/>
    <w:rsid w:val="00BB39AC"/>
    <w:rsid w:val="00BB4B31"/>
    <w:rsid w:val="00BF5053"/>
    <w:rsid w:val="00C02572"/>
    <w:rsid w:val="00C25685"/>
    <w:rsid w:val="00C42B24"/>
    <w:rsid w:val="00C55ECF"/>
    <w:rsid w:val="00CB1AD4"/>
    <w:rsid w:val="00CC6A01"/>
    <w:rsid w:val="00CD37D2"/>
    <w:rsid w:val="00CE7A50"/>
    <w:rsid w:val="00D104BC"/>
    <w:rsid w:val="00DB2374"/>
    <w:rsid w:val="00DD6327"/>
    <w:rsid w:val="00DD6EDD"/>
    <w:rsid w:val="00DF3BC2"/>
    <w:rsid w:val="00E13921"/>
    <w:rsid w:val="00E15653"/>
    <w:rsid w:val="00E27F78"/>
    <w:rsid w:val="00E45125"/>
    <w:rsid w:val="00E75AAD"/>
    <w:rsid w:val="00F02884"/>
    <w:rsid w:val="00F02F4F"/>
    <w:rsid w:val="00F13E83"/>
    <w:rsid w:val="00F242EF"/>
    <w:rsid w:val="00F32AF1"/>
    <w:rsid w:val="00F44579"/>
    <w:rsid w:val="00F50899"/>
    <w:rsid w:val="00F57492"/>
    <w:rsid w:val="00F751D0"/>
    <w:rsid w:val="00F75A1F"/>
    <w:rsid w:val="00F80B83"/>
    <w:rsid w:val="00F8431B"/>
    <w:rsid w:val="00FA0824"/>
    <w:rsid w:val="00FA2747"/>
    <w:rsid w:val="00FC6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37577-6CB0-4B69-B385-37E2D4D5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Tatiana</cp:lastModifiedBy>
  <cp:revision>48</cp:revision>
  <cp:lastPrinted>2022-10-21T04:54:00Z</cp:lastPrinted>
  <dcterms:created xsi:type="dcterms:W3CDTF">2021-04-05T03:20:00Z</dcterms:created>
  <dcterms:modified xsi:type="dcterms:W3CDTF">2022-10-24T02:58:00Z</dcterms:modified>
</cp:coreProperties>
</file>