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FA2" w:rsidRDefault="009B1FA2" w:rsidP="00E61AC8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  <w:r w:rsidRPr="009B1FA2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="00E61AC8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E61AC8" w:rsidRDefault="00E61AC8" w:rsidP="00E61AC8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</w:p>
    <w:p w:rsidR="00E61AC8" w:rsidRDefault="00E61AC8" w:rsidP="00E61AC8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Утверждена</w:t>
      </w:r>
    </w:p>
    <w:p w:rsidR="009B1FA2" w:rsidRPr="009B1FA2" w:rsidRDefault="00E61AC8" w:rsidP="00E61AC8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9B1FA2" w:rsidRPr="009B1FA2">
        <w:rPr>
          <w:rFonts w:ascii="Times New Roman" w:eastAsia="Times New Roman" w:hAnsi="Times New Roman" w:cs="Times New Roman"/>
          <w:sz w:val="26"/>
          <w:szCs w:val="26"/>
        </w:rPr>
        <w:t>остановлени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="002209BD">
        <w:rPr>
          <w:rFonts w:ascii="Times New Roman" w:eastAsia="Times New Roman" w:hAnsi="Times New Roman" w:cs="Times New Roman"/>
          <w:sz w:val="26"/>
          <w:szCs w:val="26"/>
        </w:rPr>
        <w:t xml:space="preserve">м 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9B1FA2" w:rsidRPr="009B1FA2">
        <w:rPr>
          <w:rFonts w:ascii="Times New Roman" w:eastAsia="Times New Roman" w:hAnsi="Times New Roman" w:cs="Times New Roman"/>
          <w:sz w:val="26"/>
          <w:szCs w:val="26"/>
        </w:rPr>
        <w:t>дминистрации</w:t>
      </w:r>
    </w:p>
    <w:p w:rsidR="00E61AC8" w:rsidRDefault="009B1FA2" w:rsidP="00E61AC8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  <w:r w:rsidRPr="009B1FA2">
        <w:rPr>
          <w:rFonts w:ascii="Times New Roman" w:eastAsia="Times New Roman" w:hAnsi="Times New Roman" w:cs="Times New Roman"/>
          <w:sz w:val="26"/>
          <w:szCs w:val="26"/>
        </w:rPr>
        <w:t>Усть-Абаканского района</w:t>
      </w:r>
    </w:p>
    <w:p w:rsidR="009B1FA2" w:rsidRDefault="00E61AC8" w:rsidP="00E61AC8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hAnsi="Times New Roman" w:cs="Times New Roman"/>
          <w:sz w:val="26"/>
          <w:szCs w:val="26"/>
        </w:rPr>
      </w:pPr>
      <w:r w:rsidRPr="00E61AC8">
        <w:rPr>
          <w:rFonts w:ascii="Times New Roman" w:hAnsi="Times New Roman" w:cs="Times New Roman"/>
          <w:sz w:val="26"/>
          <w:szCs w:val="26"/>
        </w:rPr>
        <w:t>от 11.11.2015  № 1618-п</w:t>
      </w:r>
    </w:p>
    <w:p w:rsidR="002E6C78" w:rsidRDefault="00E155AF" w:rsidP="00E61AC8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(с последующими изменениями</w:t>
      </w:r>
    </w:p>
    <w:p w:rsidR="00E155AF" w:rsidRPr="00E61AC8" w:rsidRDefault="002E6C78" w:rsidP="00E61AC8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226AF3">
        <w:rPr>
          <w:rFonts w:ascii="Times New Roman" w:hAnsi="Times New Roman" w:cs="Times New Roman"/>
          <w:sz w:val="26"/>
          <w:szCs w:val="26"/>
        </w:rPr>
        <w:t>29</w:t>
      </w:r>
      <w:r w:rsidR="00B038E1">
        <w:rPr>
          <w:rFonts w:ascii="Times New Roman" w:hAnsi="Times New Roman" w:cs="Times New Roman"/>
          <w:sz w:val="26"/>
          <w:szCs w:val="26"/>
        </w:rPr>
        <w:t>.06</w:t>
      </w:r>
      <w:r w:rsidR="00375163">
        <w:rPr>
          <w:rFonts w:ascii="Times New Roman" w:hAnsi="Times New Roman" w:cs="Times New Roman"/>
          <w:sz w:val="26"/>
          <w:szCs w:val="26"/>
        </w:rPr>
        <w:t>.2026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3227A">
        <w:rPr>
          <w:rFonts w:ascii="Times New Roman" w:hAnsi="Times New Roman" w:cs="Times New Roman"/>
          <w:sz w:val="26"/>
          <w:szCs w:val="26"/>
        </w:rPr>
        <w:t xml:space="preserve"> </w:t>
      </w:r>
      <w:r w:rsidRPr="00FC6314">
        <w:rPr>
          <w:rFonts w:ascii="Times New Roman" w:hAnsi="Times New Roman" w:cs="Times New Roman"/>
          <w:sz w:val="26"/>
          <w:szCs w:val="26"/>
        </w:rPr>
        <w:t xml:space="preserve">№ </w:t>
      </w:r>
      <w:r w:rsidR="00226AF3">
        <w:rPr>
          <w:rFonts w:ascii="Times New Roman" w:hAnsi="Times New Roman" w:cs="Times New Roman"/>
          <w:sz w:val="26"/>
          <w:szCs w:val="26"/>
        </w:rPr>
        <w:t>557</w:t>
      </w:r>
      <w:r w:rsidRPr="00FC6314">
        <w:rPr>
          <w:rFonts w:ascii="Times New Roman" w:hAnsi="Times New Roman" w:cs="Times New Roman"/>
          <w:sz w:val="26"/>
          <w:szCs w:val="26"/>
        </w:rPr>
        <w:t>-п</w:t>
      </w:r>
      <w:r w:rsidR="00E155AF" w:rsidRPr="00FC6314">
        <w:rPr>
          <w:rFonts w:ascii="Times New Roman" w:hAnsi="Times New Roman" w:cs="Times New Roman"/>
          <w:sz w:val="26"/>
          <w:szCs w:val="26"/>
        </w:rPr>
        <w:t>)</w:t>
      </w: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E155AF" w:rsidRPr="009B1FA2" w:rsidRDefault="00E155AF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  <w:bookmarkStart w:id="0" w:name="P36"/>
      <w:bookmarkEnd w:id="0"/>
    </w:p>
    <w:p w:rsidR="002E6C78" w:rsidRPr="009B1FA2" w:rsidRDefault="002E6C78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FA2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FA2">
        <w:rPr>
          <w:rFonts w:ascii="Times New Roman" w:eastAsia="Times New Roman" w:hAnsi="Times New Roman" w:cs="Times New Roman"/>
          <w:b/>
          <w:sz w:val="28"/>
          <w:szCs w:val="28"/>
        </w:rPr>
        <w:t xml:space="preserve">«РАЗВИТИЕ МУНИЦИПАЛЬНОГО ИМУЩЕСТВА </w:t>
      </w: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FA2">
        <w:rPr>
          <w:rFonts w:ascii="Times New Roman" w:eastAsia="Times New Roman" w:hAnsi="Times New Roman" w:cs="Times New Roman"/>
          <w:b/>
          <w:sz w:val="28"/>
          <w:szCs w:val="28"/>
        </w:rPr>
        <w:t>В УСТЬ-АБАКАНСКОМ РАЙОНЕ»</w:t>
      </w: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2E6C78" w:rsidRDefault="002E6C78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2E6C78" w:rsidRDefault="002E6C78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2E6C78" w:rsidRPr="009B1FA2" w:rsidRDefault="002E6C78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Default="009B1FA2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E61AC8" w:rsidRDefault="00E61AC8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E61AC8" w:rsidRPr="009B1FA2" w:rsidRDefault="00E61AC8" w:rsidP="009B1F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9B1FA2" w:rsidRPr="009B1FA2" w:rsidRDefault="009B1FA2" w:rsidP="009B1F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E61AC8" w:rsidRPr="00E61AC8" w:rsidRDefault="009D1A7C" w:rsidP="00E61A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рп</w:t>
      </w:r>
      <w:proofErr w:type="spellEnd"/>
      <w:r w:rsidR="000A4BC8">
        <w:rPr>
          <w:rFonts w:ascii="Times New Roman" w:hAnsi="Times New Roman" w:cs="Times New Roman"/>
          <w:sz w:val="26"/>
          <w:szCs w:val="26"/>
        </w:rPr>
        <w:t xml:space="preserve"> </w:t>
      </w:r>
      <w:r w:rsidR="00E61AC8" w:rsidRPr="00E61AC8">
        <w:rPr>
          <w:rFonts w:ascii="Times New Roman" w:hAnsi="Times New Roman" w:cs="Times New Roman"/>
          <w:sz w:val="26"/>
          <w:szCs w:val="26"/>
        </w:rPr>
        <w:t>Усть-Абакан</w:t>
      </w:r>
    </w:p>
    <w:p w:rsidR="009B1FA2" w:rsidRDefault="009B1FA2" w:rsidP="00E61A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1AC8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9D1A7C">
        <w:rPr>
          <w:rFonts w:ascii="Times New Roman" w:eastAsia="Times New Roman" w:hAnsi="Times New Roman" w:cs="Times New Roman"/>
          <w:sz w:val="26"/>
          <w:szCs w:val="26"/>
        </w:rPr>
        <w:t>5</w:t>
      </w:r>
      <w:r w:rsidR="00E155AF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</w:p>
    <w:p w:rsidR="005215E4" w:rsidRPr="007830AB" w:rsidRDefault="005215E4" w:rsidP="005215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ar573"/>
      <w:bookmarkEnd w:id="1"/>
      <w:r w:rsidRPr="007830AB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5215E4" w:rsidRPr="007830AB" w:rsidRDefault="005215E4" w:rsidP="005215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0AB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 </w:t>
      </w:r>
    </w:p>
    <w:p w:rsidR="005215E4" w:rsidRPr="007830AB" w:rsidRDefault="005215E4" w:rsidP="005215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0AB">
        <w:rPr>
          <w:rFonts w:ascii="Times New Roman" w:hAnsi="Times New Roman" w:cs="Times New Roman"/>
          <w:b/>
          <w:sz w:val="26"/>
          <w:szCs w:val="26"/>
        </w:rPr>
        <w:t>«Развитие муниципального имущества в Усть-Абаканском районе»</w:t>
      </w:r>
    </w:p>
    <w:p w:rsidR="005215E4" w:rsidRPr="007830AB" w:rsidRDefault="005215E4" w:rsidP="005215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  <w:gridCol w:w="5528"/>
      </w:tblGrid>
      <w:tr w:rsidR="005215E4" w:rsidRPr="007830AB" w:rsidTr="00B038E1">
        <w:trPr>
          <w:trHeight w:val="197"/>
        </w:trPr>
        <w:tc>
          <w:tcPr>
            <w:tcW w:w="3544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528" w:type="dxa"/>
          </w:tcPr>
          <w:p w:rsidR="005215E4" w:rsidRPr="007830AB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и земельных отношений Администрации Усть-Абаканского муниципального района Республики Хакасия </w:t>
            </w:r>
          </w:p>
        </w:tc>
      </w:tr>
      <w:tr w:rsidR="005215E4" w:rsidRPr="007830AB" w:rsidTr="00B038E1">
        <w:trPr>
          <w:trHeight w:val="273"/>
        </w:trPr>
        <w:tc>
          <w:tcPr>
            <w:tcW w:w="3544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528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215E4" w:rsidRPr="007830AB" w:rsidTr="00B038E1">
        <w:trPr>
          <w:trHeight w:val="249"/>
        </w:trPr>
        <w:tc>
          <w:tcPr>
            <w:tcW w:w="3544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5528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215E4" w:rsidRPr="007830AB" w:rsidTr="00B038E1">
        <w:trPr>
          <w:trHeight w:val="239"/>
        </w:trPr>
        <w:tc>
          <w:tcPr>
            <w:tcW w:w="3544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528" w:type="dxa"/>
          </w:tcPr>
          <w:p w:rsidR="005215E4" w:rsidRPr="007830AB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земель и иного имущества, находящегося в муниципальной собственности Усть-Абаканского муниципального района Республики Хакасия, путем вовлечения имущества в оборот и увеличения доходов от его использования.</w:t>
            </w:r>
          </w:p>
        </w:tc>
      </w:tr>
      <w:tr w:rsidR="005215E4" w:rsidRPr="007830AB" w:rsidTr="00B038E1">
        <w:trPr>
          <w:trHeight w:val="215"/>
        </w:trPr>
        <w:tc>
          <w:tcPr>
            <w:tcW w:w="3544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528" w:type="dxa"/>
          </w:tcPr>
          <w:p w:rsidR="005215E4" w:rsidRPr="007830AB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1. Создание условий для повышения эффективности качества управления муниципальным имуществом.</w:t>
            </w:r>
          </w:p>
          <w:p w:rsidR="005215E4" w:rsidRPr="007830AB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2. Инвентаризация, регистрация, оценка и корректировка реестра муниципального имущества Усть-Абаканского муниципального района Республики Хакасия для создания условий его эффективного использования. Содержание муниципального имущества Усть-Абаканского муниципального района Республики Хакасия. Постановка на кадастровый учет объектов муниципальной собственности Усть-Абаканского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Хакасия</w:t>
            </w: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15E4" w:rsidRPr="007830AB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3. Формирование эффективной структуры собственности Усть-Абаканского муниципального района Республики Хакасия и создание условий для увеличения неналоговых платежей.</w:t>
            </w:r>
          </w:p>
          <w:p w:rsidR="005215E4" w:rsidRPr="007830AB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4. Формирование, постановка на государственный кадастровый учет земельных участков, выкуп в муниципальную собственность земельных участков сельскохозяйственного назначения в соответствии с имеющимся преимущественным правом, для дальнейшего вовлечения указанных участков в хозяйственный оборот, а также постановка на кадастровый учет земельных участков под автомобильными дорогами.</w:t>
            </w:r>
          </w:p>
        </w:tc>
      </w:tr>
      <w:tr w:rsidR="005215E4" w:rsidRPr="007830AB" w:rsidTr="00B038E1">
        <w:trPr>
          <w:trHeight w:val="205"/>
        </w:trPr>
        <w:tc>
          <w:tcPr>
            <w:tcW w:w="3544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528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Деление на подпрограммы не предусмотрено</w:t>
            </w:r>
          </w:p>
        </w:tc>
      </w:tr>
      <w:tr w:rsidR="005215E4" w:rsidRPr="007830AB" w:rsidTr="00B038E1">
        <w:trPr>
          <w:trHeight w:val="205"/>
        </w:trPr>
        <w:tc>
          <w:tcPr>
            <w:tcW w:w="3544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528" w:type="dxa"/>
          </w:tcPr>
          <w:p w:rsidR="005215E4" w:rsidRPr="007830AB" w:rsidRDefault="005215E4" w:rsidP="00B0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2023-2028 годы</w:t>
            </w:r>
          </w:p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5E4" w:rsidRPr="007830AB" w:rsidTr="00B038E1">
        <w:trPr>
          <w:trHeight w:val="171"/>
        </w:trPr>
        <w:tc>
          <w:tcPr>
            <w:tcW w:w="3544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5528" w:type="dxa"/>
          </w:tcPr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(рублей) – 173 777 488,49, из них средства: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федерального бюджета – 151 525,06,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республиканского бюджета – 5 363 656,41,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 xml:space="preserve">- районного бюджета – 168 262 307,02, 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по годам: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2023 год – 28 487 172,58, из них средства: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республиканского бюджета – 2 320 743,00,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районного бюджета – 26 166 429,58;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2024 год – 30 823 908,79, из них средства: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федерального бюджета – 151 525,06,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республиканского бюджета – 1 883 128,51,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районного бюджета – 28 789 255,22;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2025 год – 28 649 179,83, из них средства: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республиканский бюджет – 1 159 784,90,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районного бюджета – 27 489 394,93;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2026 год – 31 357 083,63, из них средства: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районного бюджета – 31 357 083,63;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2027 год – 27 382 071,83, из них средства: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районного бюджета – 27 382 071,83;</w:t>
            </w:r>
          </w:p>
          <w:p w:rsidR="00B038E1" w:rsidRPr="00B038E1" w:rsidRDefault="00B038E1" w:rsidP="00B03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2028 год – 27 078 071,83, из них средства:</w:t>
            </w:r>
          </w:p>
          <w:p w:rsidR="005215E4" w:rsidRPr="004A3416" w:rsidRDefault="00B038E1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038E1">
              <w:rPr>
                <w:rFonts w:ascii="Times New Roman" w:hAnsi="Times New Roman" w:cs="Times New Roman"/>
                <w:sz w:val="24"/>
                <w:szCs w:val="24"/>
              </w:rPr>
              <w:t>- районного бюджета – 27 078 071,83.</w:t>
            </w:r>
          </w:p>
        </w:tc>
      </w:tr>
      <w:tr w:rsidR="005215E4" w:rsidRPr="007830AB" w:rsidTr="00B038E1">
        <w:trPr>
          <w:trHeight w:val="203"/>
        </w:trPr>
        <w:tc>
          <w:tcPr>
            <w:tcW w:w="3544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Конечные результаты реализации муниципальной программы</w:t>
            </w:r>
          </w:p>
        </w:tc>
        <w:tc>
          <w:tcPr>
            <w:tcW w:w="5528" w:type="dxa"/>
          </w:tcPr>
          <w:p w:rsidR="005215E4" w:rsidRPr="004A3416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16">
              <w:rPr>
                <w:rFonts w:ascii="Times New Roman" w:hAnsi="Times New Roman" w:cs="Times New Roman"/>
                <w:sz w:val="24"/>
                <w:szCs w:val="24"/>
              </w:rPr>
              <w:t>1. Осуществление государственных функций в сфере земельно-имущественных отношений.</w:t>
            </w:r>
          </w:p>
          <w:p w:rsidR="005215E4" w:rsidRPr="004A3416" w:rsidRDefault="005215E4" w:rsidP="00B038E1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16">
              <w:rPr>
                <w:rFonts w:ascii="Times New Roman" w:hAnsi="Times New Roman" w:cs="Times New Roman"/>
                <w:sz w:val="24"/>
                <w:szCs w:val="24"/>
              </w:rPr>
              <w:t>2. Увеличение доли объектов недвижимого имущества, внесенных в реестр муниципального имущества, по которым осуществлена государственная регистрация права муниципальной собственности, с учетом объектов дорожной инфраструктуры, тепловых сетей, сетей водоснабжения и водоотведения.</w:t>
            </w:r>
          </w:p>
          <w:p w:rsidR="005215E4" w:rsidRPr="004A3416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16">
              <w:rPr>
                <w:rFonts w:ascii="Times New Roman" w:hAnsi="Times New Roman" w:cs="Times New Roman"/>
                <w:sz w:val="24"/>
                <w:szCs w:val="24"/>
              </w:rPr>
              <w:t>3. Увеличение поступлений в бюджет                          Усть-Абаканского муниципального района Республики Хакасия, полученных от использования муниципального имущества и земельных участков, вовлеченных в хозяйственный оборот.</w:t>
            </w:r>
          </w:p>
          <w:p w:rsidR="005215E4" w:rsidRPr="004A3416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16">
              <w:rPr>
                <w:rFonts w:ascii="Times New Roman" w:hAnsi="Times New Roman" w:cs="Times New Roman"/>
                <w:sz w:val="24"/>
                <w:szCs w:val="24"/>
              </w:rPr>
              <w:t xml:space="preserve">4. Увеличение поставленных на кадастровый учет земельных участков, вовлекаемых в хозяйственный оборот, в том числе под объектами дорожной инфраструктуры, тепловыми сетями, сетями водоснабжения и водоотведения. </w:t>
            </w:r>
          </w:p>
          <w:p w:rsidR="005215E4" w:rsidRPr="004A3416" w:rsidRDefault="005215E4" w:rsidP="00B038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16">
              <w:rPr>
                <w:rFonts w:ascii="Times New Roman" w:hAnsi="Times New Roman" w:cs="Times New Roman"/>
                <w:sz w:val="24"/>
                <w:szCs w:val="24"/>
              </w:rPr>
              <w:t>5. Приведение в соответствие с действующим законодательством документов территориального планирования.</w:t>
            </w:r>
          </w:p>
        </w:tc>
      </w:tr>
    </w:tbl>
    <w:p w:rsidR="005215E4" w:rsidRPr="007830AB" w:rsidRDefault="005215E4" w:rsidP="005215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  <w:lang w:eastAsia="en-US"/>
        </w:rPr>
      </w:pPr>
      <w:r w:rsidRPr="007830AB">
        <w:rPr>
          <w:rFonts w:ascii="Times New Roman" w:eastAsiaTheme="majorEastAsia" w:hAnsi="Times New Roman" w:cs="Times New Roman"/>
          <w:b/>
          <w:bCs/>
          <w:sz w:val="26"/>
          <w:szCs w:val="26"/>
          <w:lang w:eastAsia="en-US"/>
        </w:rPr>
        <w:t xml:space="preserve">Текстовая часть муниципальной программы 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  <w:lang w:eastAsia="en-US"/>
        </w:rPr>
      </w:pPr>
      <w:r w:rsidRPr="007830AB">
        <w:rPr>
          <w:rFonts w:ascii="Times New Roman" w:eastAsiaTheme="majorEastAsia" w:hAnsi="Times New Roman" w:cs="Times New Roman"/>
          <w:b/>
          <w:bCs/>
          <w:sz w:val="26"/>
          <w:szCs w:val="26"/>
          <w:lang w:eastAsia="en-US"/>
        </w:rPr>
        <w:t>«Развитие муниципального имущества в Усть-Абаканском районе»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  <w:lang w:eastAsia="en-US"/>
        </w:rPr>
      </w:pPr>
    </w:p>
    <w:p w:rsidR="005215E4" w:rsidRPr="007830AB" w:rsidRDefault="005215E4" w:rsidP="005215E4">
      <w:pPr>
        <w:pStyle w:val="ad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  <w:lang w:eastAsia="en-US"/>
        </w:rPr>
      </w:pPr>
      <w:r w:rsidRPr="007830AB">
        <w:rPr>
          <w:rFonts w:ascii="Times New Roman" w:eastAsiaTheme="majorEastAsia" w:hAnsi="Times New Roman" w:cs="Times New Roman"/>
          <w:b/>
          <w:bCs/>
          <w:sz w:val="26"/>
          <w:szCs w:val="26"/>
          <w:lang w:eastAsia="en-US"/>
        </w:rPr>
        <w:t>Цели и задачи муниципальной программы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Муниципальная программа «Развитие муниципального имущества </w:t>
      </w:r>
      <w:r w:rsidRPr="007830AB">
        <w:rPr>
          <w:rFonts w:ascii="Times New Roman" w:hAnsi="Times New Roman" w:cs="Times New Roman"/>
          <w:bCs/>
          <w:sz w:val="26"/>
          <w:szCs w:val="26"/>
          <w:lang w:eastAsia="en-US"/>
        </w:rPr>
        <w:t>в                      Усть-Абаканском районе</w:t>
      </w:r>
      <w:r w:rsidRPr="007830AB">
        <w:rPr>
          <w:rFonts w:ascii="Times New Roman" w:hAnsi="Times New Roman" w:cs="Times New Roman"/>
          <w:sz w:val="26"/>
          <w:szCs w:val="26"/>
        </w:rPr>
        <w:t xml:space="preserve">» (далее – муниципальная программа) разработана с учетом Федерального </w:t>
      </w:r>
      <w:hyperlink r:id="rId8" w:history="1">
        <w:r w:rsidRPr="007830AB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7830AB">
        <w:rPr>
          <w:rFonts w:ascii="Times New Roman" w:hAnsi="Times New Roman" w:cs="Times New Roman"/>
          <w:sz w:val="26"/>
          <w:szCs w:val="26"/>
        </w:rPr>
        <w:t xml:space="preserve">а «Об общих принципах организации местного самоуправления в Российской Федерации» от 06.10.2003 № 131-ФЗ, </w:t>
      </w:r>
      <w:r w:rsidRPr="007830AB">
        <w:rPr>
          <w:rFonts w:ascii="Times New Roman" w:hAnsi="Times New Roman" w:cs="Times New Roman"/>
          <w:sz w:val="26"/>
          <w:szCs w:val="26"/>
        </w:rPr>
        <w:lastRenderedPageBreak/>
        <w:t>муниципальная собственность определена как экономическая основа местного самоуправления. Управление муниципальной собственностью предполагает решение вопросов местного значения и отдельных государственных полномочий, переданных от субъекта Российской Федерации, путем наиболее целесообразного использования собственного имущества муниципальным образованием при оптимальном уровне расходов на его управление и содержание.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Эффективное использование муниципального имущества включает в себя обеспечение его сохранности, развития, функционирования, содержания и использование всех объектов муниципальной собственности в интересах муниципального образования, в том числе извлечение дохода, в целях наиболее полного покрытия расходных обязательств и планов развития муниципального образования.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30AB">
        <w:rPr>
          <w:rFonts w:ascii="Times New Roman" w:hAnsi="Times New Roman" w:cs="Times New Roman"/>
          <w:sz w:val="26"/>
          <w:szCs w:val="26"/>
        </w:rPr>
        <w:t>Управлением имущественных и земельных отношений Администрации Усть-Абаканского муниципального района Республики Хакасия планируется обеспечить проведение работ по изготовлению технической документации, технических планов, кадастровых работ и постановку на государственный кадастровый учет объектов недвижимого имущества, что позволит осуществить государственную регистрацию прав с последующей передачей их в аренду (реализацию), выполнение обязательств в отношении расходов по содержанию муниципального имущества, проведение мероприятий, направленных на осуществление государственного</w:t>
      </w:r>
      <w:proofErr w:type="gramEnd"/>
      <w:r w:rsidRPr="007830AB">
        <w:rPr>
          <w:rFonts w:ascii="Times New Roman" w:hAnsi="Times New Roman" w:cs="Times New Roman"/>
          <w:sz w:val="26"/>
          <w:szCs w:val="26"/>
        </w:rPr>
        <w:t xml:space="preserve"> кадастрового учета земельных участков, что позволит увеличить вовлечение земельных участков в оборот.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Целью муниципальной программы является повышение эффективности использования земель и иного имущества, находящегося в муниципальной собственности Усть-Абаканского муниципального района Республики Хакасия, путем вовлечения имущества в оборот и увеличения доходов от его использования.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Для достижения поставленной цели муниципальной программы предусмотрено решение четырех задач.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1. Создание условий для повышения эффективности качества управления муниципальным имуществом.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2. Инвентаризация, регистрация, оценка и корректировка реестра муниципального имущества Усть-Абаканского муниципального района Республики Хакасия для создания условий его эффективного использования. Содержание муниципального имущества Усть-Абаканского муниципального района Республики Хакасия. Постановка на кадастровый учет объектов муниципальной собственности Усть-Абаканского муниципального района Республики Хакасия.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3. Формирование эффективной структуры собственности </w:t>
      </w:r>
      <w:bookmarkStart w:id="2" w:name="_Hlk217893250"/>
      <w:r w:rsidRPr="007830AB">
        <w:rPr>
          <w:rFonts w:ascii="Times New Roman" w:hAnsi="Times New Roman" w:cs="Times New Roman"/>
          <w:sz w:val="26"/>
          <w:szCs w:val="26"/>
        </w:rPr>
        <w:t>Усть-Абаканского муниципального района Республики Хакасия</w:t>
      </w:r>
      <w:bookmarkEnd w:id="2"/>
      <w:r w:rsidRPr="007830AB">
        <w:rPr>
          <w:rFonts w:ascii="Times New Roman" w:hAnsi="Times New Roman" w:cs="Times New Roman"/>
          <w:sz w:val="26"/>
          <w:szCs w:val="26"/>
        </w:rPr>
        <w:t xml:space="preserve"> и создание условий для увеличения неналоговых платежей.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4. Формирование, постановка на государственный кадастровый учет земельных участков, выкуп в муниципальную собственность земельных участков сельскохозяйственного назначения в соответствии с имеющимся преимущественным правом, для дальнейшего вовлечения указанных участков в хозяйственный оборот, а также постановка на кадастровый учет земельных участков под автомобильными дорогами.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Так, первая задача муниципальной программы «Создание условий для повышения эффективности качества управления муниципальным имуществом» </w:t>
      </w:r>
      <w:r w:rsidRPr="007830AB">
        <w:rPr>
          <w:rFonts w:ascii="Times New Roman" w:hAnsi="Times New Roman" w:cs="Times New Roman"/>
          <w:sz w:val="26"/>
          <w:szCs w:val="26"/>
        </w:rPr>
        <w:lastRenderedPageBreak/>
        <w:t>будет решена путем выполнения мероприятия:</w:t>
      </w:r>
    </w:p>
    <w:p w:rsidR="005215E4" w:rsidRPr="007830AB" w:rsidRDefault="005215E4" w:rsidP="005215E4">
      <w:pPr>
        <w:pStyle w:val="ad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Обеспечение развития отрасли, в том числе:</w:t>
      </w:r>
    </w:p>
    <w:p w:rsidR="005215E4" w:rsidRPr="007830AB" w:rsidRDefault="005215E4" w:rsidP="005215E4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создание нормативной правовой базы в целях эффективного использования и распоряжения муниципальным имуществом и земельными участками;</w:t>
      </w:r>
    </w:p>
    <w:p w:rsidR="005215E4" w:rsidRPr="007830AB" w:rsidRDefault="005215E4" w:rsidP="005215E4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обеспечение деятельности Управления имущественных и земельных отношений Администрации Усть-Абаканского муниципального района Республики Хакасия.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Вторая задача муниципальной программы «Инвентаризация, регистрация, оценка и корректировка реестра муниципального имущества для создания условий эффективного его использования, а также содержание муниципального имущества» будет решена путем выполнения следующих мероприятий: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а) Повышение эффективности управления объектами недвижимого имущества муниципальной собственности, в том числе: 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организация и проведение работ по изготовлению технических паспортов, технических планов на объекты недвижимого имущества;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постановка на государственный кадастровый учет объектов недвижимого муниципального имущества и его содержания;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выполнение работ по оценке рыночной стоимости арендной платы на объекты, в том числе земельные участки, подлежащие передаче в аренду, в том числе по оценке объектов, подлежащих реализации, а также содержания имущества;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выполнение работ по оформлению прав в ЕГРН в отношении объектов муниципального имущества.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б) Реализация инфраструктурных проектов Республики Хакасия:</w:t>
      </w:r>
    </w:p>
    <w:p w:rsidR="005215E4" w:rsidRPr="007830AB" w:rsidRDefault="005215E4" w:rsidP="005215E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- открытие в территориальном органе Федерального казначейства специального счета, на котором </w:t>
      </w:r>
      <w:proofErr w:type="gramStart"/>
      <w:r w:rsidRPr="007830AB">
        <w:rPr>
          <w:rFonts w:ascii="Times New Roman" w:hAnsi="Times New Roman" w:cs="Times New Roman"/>
          <w:sz w:val="26"/>
          <w:szCs w:val="26"/>
        </w:rPr>
        <w:t xml:space="preserve">будут аккумулироваться средства по </w:t>
      </w:r>
      <w:proofErr w:type="spellStart"/>
      <w:r w:rsidRPr="007830AB">
        <w:rPr>
          <w:rFonts w:ascii="Times New Roman" w:hAnsi="Times New Roman" w:cs="Times New Roman"/>
          <w:sz w:val="26"/>
          <w:szCs w:val="26"/>
        </w:rPr>
        <w:t>софинансированию</w:t>
      </w:r>
      <w:proofErr w:type="spellEnd"/>
      <w:r w:rsidRPr="007830AB">
        <w:rPr>
          <w:rFonts w:ascii="Times New Roman" w:hAnsi="Times New Roman" w:cs="Times New Roman"/>
          <w:sz w:val="26"/>
          <w:szCs w:val="26"/>
        </w:rPr>
        <w:t xml:space="preserve"> части расходов и с которого</w:t>
      </w:r>
      <w:proofErr w:type="gramEnd"/>
      <w:r w:rsidRPr="007830AB">
        <w:rPr>
          <w:rFonts w:ascii="Times New Roman" w:hAnsi="Times New Roman" w:cs="Times New Roman"/>
          <w:sz w:val="26"/>
          <w:szCs w:val="26"/>
        </w:rPr>
        <w:t xml:space="preserve"> будет осуществляться оплата работ и (или) услуг по созданию и (или) реконструкции объекта теплоснабжения;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регистрация права собственности за Усть-Абаканским муниципальным районом Республики Хакасия созданного и (или) реконструированного объекта теплоснабжения;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создание и (или) реконструкция, ремонт объектов теплоснабжения;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ввод в эксплуатацию объектов теплоснабжения;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постановка на кадастровый учет объекта теплоснабжения.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Третья задача муниципальной программы «Формирование эффективной структуры собственности Усть-Абаканского муниципального района Республики Хакасия и создание условий для увеличения неналоговых платежей» будет решена путем выполнения мероприятия: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Обеспечение обслуживания, содержания и распоряжения муниципальной собственностью, в том числе совокупные поступления в бюджет Усть-Абаканского муниципального района Республики Хакасия, полученные от использования муниципального имущества и земельных участков, вовлеченных в хозяйственный оборот, работа с недоимкой по арендной плате.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30AB">
        <w:rPr>
          <w:rFonts w:ascii="Times New Roman" w:hAnsi="Times New Roman" w:cs="Times New Roman"/>
          <w:sz w:val="26"/>
          <w:szCs w:val="26"/>
        </w:rPr>
        <w:t xml:space="preserve">Четвертая задача муниципальной программы «Формирование, постановка на государственный кадастровый учет земельных участков, выкуп в муниципальную собственность земельных участков сельскохозяйственного назначения в соответствии с имеющимся преимущественным правом, для дальнейшего вовлечения указанных участков в хозяйственный оборот, а также постановка на </w:t>
      </w:r>
      <w:r w:rsidRPr="007830AB">
        <w:rPr>
          <w:rFonts w:ascii="Times New Roman" w:hAnsi="Times New Roman" w:cs="Times New Roman"/>
          <w:sz w:val="26"/>
          <w:szCs w:val="26"/>
        </w:rPr>
        <w:lastRenderedPageBreak/>
        <w:t>кадастровый учет земельных участков под автомобильными дорогами» будет решена за счет следующих мероприятий:</w:t>
      </w:r>
      <w:proofErr w:type="gramEnd"/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а) Мероприятия в сфере развития земельно-имущественных отношений, в том числе: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организация и проведение работ по формированию и постановке на кадастровый учет земельных участков, в том числе под объектами дорожной инфраструктуры, тепловыми сетями, сетями водоснабжения и водоотведения;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преимущественное право выкупа земельных участков сельскохозяйственного назначения;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- проведение государственной историко-культурной экспертизы земельных участков;</w:t>
      </w:r>
    </w:p>
    <w:p w:rsidR="005215E4" w:rsidRPr="007830AB" w:rsidRDefault="005215E4" w:rsidP="00521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б) Мероприятия по подготовке градостроительной документации, документов территориального планирования, правил землепользования и застройки, разработке документации по планировке территории в целях жилищного строительства, в рамках реализации государственной программы Республики Хакасия «Жилище», утвержденной постановлением Правительства Республики Хакасия от 27.10.2015 № 555 (с изменениями от 11.09.2024), в том числе: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- выполнение работ по разработке градостроительной документации земельных участков, находящихся в собственности муниципального образования и земель, собственность на которые не разграничена;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- приведение в соответствие документов территориального планирования и внесение в них изменений, а именно устранение реестровых ошибок;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- подготовка проектов генеральных планов, проектов правил землепользования и застройки, описание границ территориальных зон сельсоветов;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_Hlk178674323"/>
      <w:r w:rsidRPr="007830AB">
        <w:rPr>
          <w:rFonts w:ascii="Times New Roman" w:eastAsia="Times New Roman" w:hAnsi="Times New Roman" w:cs="Times New Roman"/>
          <w:sz w:val="26"/>
          <w:szCs w:val="26"/>
        </w:rPr>
        <w:t xml:space="preserve">  - разработка документации по планировке территории</w:t>
      </w:r>
      <w:bookmarkEnd w:id="3"/>
      <w:r w:rsidRPr="007830A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ad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b/>
          <w:sz w:val="26"/>
          <w:szCs w:val="26"/>
        </w:rPr>
        <w:t>2. Риски реализации муниципальной программы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 xml:space="preserve">Реализация мероприятий муниципальной программы связана с различными рисками, обусловленными как внутренними факторами, так и внешними факторами, на которые оказать влияние не представляется возможным. 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К рискам муниципальной программы, обусловленным внешними факторами, относятся: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 xml:space="preserve">- изменение федерального и республиканского законодательства, уменьшающие доходы и (или) увеличивающие расходы бюджета </w:t>
      </w:r>
      <w:r w:rsidRPr="007830AB">
        <w:rPr>
          <w:rFonts w:ascii="Times New Roman" w:hAnsi="Times New Roman" w:cs="Times New Roman"/>
          <w:sz w:val="26"/>
          <w:szCs w:val="26"/>
        </w:rPr>
        <w:t>Усть-Абаканского муниципального района Республики Хакасия</w:t>
      </w:r>
      <w:r w:rsidRPr="007830AB">
        <w:rPr>
          <w:rFonts w:ascii="Times New Roman" w:eastAsia="Times New Roman" w:hAnsi="Times New Roman" w:cs="Times New Roman"/>
          <w:sz w:val="26"/>
          <w:szCs w:val="26"/>
        </w:rPr>
        <w:t xml:space="preserve"> в сфере реализации задач муниципальной программы;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- ухудшение внешней экономической ситуации, что может привести к снижению доходов, ухудшению динамики основных показателей, снижению темпов экономического роста, что, в свою очередь, может негативно сказаться на достижении заложенных в муниципальной программе целевых показателей;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- изменение арендной платы вследствие пересмотра кадастровой стоимости объектов по заявлениям арендаторов, в том числе в судебном порядке приводящие к выпадающим доходам.</w:t>
      </w:r>
    </w:p>
    <w:p w:rsidR="005215E4" w:rsidRPr="007830AB" w:rsidRDefault="005215E4" w:rsidP="005215E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Важной задачей при управлении рисками является организация мер профилактики, направленных на предотвращение наступления рисковых ситуаций. </w:t>
      </w:r>
      <w:r w:rsidRPr="007830AB">
        <w:rPr>
          <w:rFonts w:ascii="Times New Roman" w:hAnsi="Times New Roman" w:cs="Times New Roman"/>
          <w:sz w:val="26"/>
          <w:szCs w:val="26"/>
        </w:rPr>
        <w:lastRenderedPageBreak/>
        <w:t>При наступлении рисковых ситуаций важно минимизировать степень влияния риска на достижение поставленных задач, осуществляя координацию ситуации.</w:t>
      </w:r>
    </w:p>
    <w:p w:rsidR="005215E4" w:rsidRPr="007830AB" w:rsidRDefault="005215E4" w:rsidP="005215E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В целях минимизации отрицательных последствий в процессе реализации муниципальной программы предусматриваются следующие меры управления указанными рисками, направленные на повышение уровня гарантированности достижения предусмотренных муниципальной программой конечных результатов: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- систематический контроль достижения поставленных задач муниципальной программы;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- проведение аналитических мероприятий;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- оптимизация расходов, перераспределение объемов финансирования основных мероприятий муниципальной программы в зависимости от динамики и темпов решения задач муниципальной программы;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- мониторинг хода выполнения основных мероприятий муниципальной программы, регулярный анализ и, при необходимости, корректировка показателей муниципальной программы;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 xml:space="preserve">- постоянный </w:t>
      </w:r>
      <w:proofErr w:type="gramStart"/>
      <w:r w:rsidRPr="007830AB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7830AB">
        <w:rPr>
          <w:rFonts w:ascii="Times New Roman" w:eastAsia="Times New Roman" w:hAnsi="Times New Roman" w:cs="Times New Roman"/>
          <w:sz w:val="26"/>
          <w:szCs w:val="26"/>
        </w:rPr>
        <w:t xml:space="preserve"> поступлением платежей от использования имущества и земельных участков;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7830AB">
        <w:rPr>
          <w:rFonts w:ascii="Times New Roman" w:eastAsia="Times New Roman" w:hAnsi="Times New Roman" w:cs="Times New Roman"/>
          <w:sz w:val="26"/>
          <w:szCs w:val="26"/>
        </w:rPr>
        <w:t>претензионно-исковая</w:t>
      </w:r>
      <w:proofErr w:type="spellEnd"/>
      <w:r w:rsidRPr="007830AB">
        <w:rPr>
          <w:rFonts w:ascii="Times New Roman" w:eastAsia="Times New Roman" w:hAnsi="Times New Roman" w:cs="Times New Roman"/>
          <w:sz w:val="26"/>
          <w:szCs w:val="26"/>
        </w:rPr>
        <w:t xml:space="preserve"> работа в отношении арендаторов-неплательщиков арендной платы.</w:t>
      </w:r>
    </w:p>
    <w:p w:rsidR="005215E4" w:rsidRPr="007830AB" w:rsidRDefault="005215E4" w:rsidP="00521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30AB">
        <w:rPr>
          <w:rFonts w:ascii="Times New Roman" w:eastAsia="Times New Roman" w:hAnsi="Times New Roman" w:cs="Times New Roman"/>
          <w:sz w:val="26"/>
          <w:szCs w:val="26"/>
        </w:rPr>
        <w:t>Управление рисками предполагается осуществлять на основе постоянного мониторинга хода реализации муниципальной программы и оперативного внесения необходимых изменений.</w:t>
      </w:r>
    </w:p>
    <w:p w:rsidR="005215E4" w:rsidRPr="007830AB" w:rsidRDefault="005215E4" w:rsidP="005215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rPr>
          <w:rFonts w:ascii="Times New Roman" w:hAnsi="Times New Roman" w:cs="Times New Roman"/>
          <w:sz w:val="26"/>
          <w:szCs w:val="26"/>
        </w:rPr>
        <w:sectPr w:rsidR="005215E4" w:rsidRPr="007830AB" w:rsidSect="00A729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4" w:name="Par608"/>
      <w:bookmarkEnd w:id="4"/>
    </w:p>
    <w:p w:rsidR="005215E4" w:rsidRPr="007830AB" w:rsidRDefault="005215E4" w:rsidP="005215E4">
      <w:pPr>
        <w:pStyle w:val="ConsPlusNormal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1 </w:t>
      </w:r>
    </w:p>
    <w:p w:rsidR="005215E4" w:rsidRPr="007830AB" w:rsidRDefault="005215E4" w:rsidP="005215E4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к текстовой части </w:t>
      </w:r>
    </w:p>
    <w:p w:rsidR="005215E4" w:rsidRPr="007830AB" w:rsidRDefault="005215E4" w:rsidP="005215E4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муниципальной программы  </w:t>
      </w:r>
    </w:p>
    <w:p w:rsidR="005215E4" w:rsidRPr="007830AB" w:rsidRDefault="005215E4" w:rsidP="005215E4">
      <w:pPr>
        <w:spacing w:after="0" w:line="240" w:lineRule="auto"/>
        <w:ind w:left="1020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30AB">
        <w:rPr>
          <w:rFonts w:ascii="Times New Roman" w:hAnsi="Times New Roman" w:cs="Times New Roman"/>
          <w:sz w:val="26"/>
          <w:szCs w:val="26"/>
        </w:rPr>
        <w:t>«</w:t>
      </w:r>
      <w:r w:rsidRPr="007830AB">
        <w:rPr>
          <w:rFonts w:ascii="Times New Roman" w:eastAsia="Calibri" w:hAnsi="Times New Roman" w:cs="Times New Roman"/>
          <w:sz w:val="26"/>
          <w:szCs w:val="26"/>
          <w:lang w:eastAsia="en-US"/>
        </w:rPr>
        <w:t>Развитие муниципального имущества в Усть-Абаканском районе»</w:t>
      </w:r>
    </w:p>
    <w:p w:rsidR="005215E4" w:rsidRPr="007830AB" w:rsidRDefault="005215E4" w:rsidP="005215E4">
      <w:pPr>
        <w:pStyle w:val="ConsPlusNormal"/>
        <w:ind w:left="10773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0AB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215E4" w:rsidRPr="007830AB" w:rsidRDefault="005215E4" w:rsidP="005215E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0AB">
        <w:rPr>
          <w:rFonts w:ascii="Times New Roman" w:hAnsi="Times New Roman" w:cs="Times New Roman"/>
          <w:b/>
          <w:sz w:val="26"/>
          <w:szCs w:val="26"/>
        </w:rPr>
        <w:t>основных мероприятий муниципальной программы</w:t>
      </w:r>
    </w:p>
    <w:p w:rsidR="005215E4" w:rsidRPr="007830AB" w:rsidRDefault="005215E4" w:rsidP="005215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2"/>
        <w:gridCol w:w="2126"/>
        <w:gridCol w:w="998"/>
        <w:gridCol w:w="1134"/>
        <w:gridCol w:w="2427"/>
        <w:gridCol w:w="3102"/>
        <w:gridCol w:w="1701"/>
      </w:tblGrid>
      <w:tr w:rsidR="005215E4" w:rsidRPr="007830AB" w:rsidTr="00B038E1">
        <w:tc>
          <w:tcPr>
            <w:tcW w:w="2972" w:type="dxa"/>
            <w:vMerge w:val="restart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2126" w:type="dxa"/>
            <w:vMerge w:val="restart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исполнитель</w:t>
            </w:r>
          </w:p>
        </w:tc>
        <w:tc>
          <w:tcPr>
            <w:tcW w:w="2132" w:type="dxa"/>
            <w:gridSpan w:val="2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27" w:type="dxa"/>
            <w:vMerge w:val="restart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Конечные результаты</w:t>
            </w:r>
          </w:p>
        </w:tc>
        <w:tc>
          <w:tcPr>
            <w:tcW w:w="3102" w:type="dxa"/>
            <w:vMerge w:val="restart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582"/>
            <w:bookmarkEnd w:id="5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реализации</w:t>
            </w:r>
          </w:p>
        </w:tc>
        <w:tc>
          <w:tcPr>
            <w:tcW w:w="1701" w:type="dxa"/>
            <w:vMerge w:val="restart"/>
          </w:tcPr>
          <w:p w:rsidR="005215E4" w:rsidRPr="007830AB" w:rsidRDefault="005215E4" w:rsidP="00B038E1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</w:rPr>
              <w:t>(номер показателя, характеризующего результат реализации основного мероприятия)</w:t>
            </w:r>
          </w:p>
        </w:tc>
      </w:tr>
      <w:tr w:rsidR="005215E4" w:rsidRPr="007830AB" w:rsidTr="00B038E1">
        <w:tc>
          <w:tcPr>
            <w:tcW w:w="2972" w:type="dxa"/>
            <w:vMerge/>
          </w:tcPr>
          <w:p w:rsidR="005215E4" w:rsidRPr="007830AB" w:rsidRDefault="005215E4" w:rsidP="00B038E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215E4" w:rsidRPr="007830AB" w:rsidRDefault="005215E4" w:rsidP="00B038E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ind w:left="-62" w:right="-62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окончание</w:t>
            </w:r>
          </w:p>
        </w:tc>
        <w:tc>
          <w:tcPr>
            <w:tcW w:w="2427" w:type="dxa"/>
            <w:vMerge/>
          </w:tcPr>
          <w:p w:rsidR="005215E4" w:rsidRPr="007830AB" w:rsidRDefault="005215E4" w:rsidP="00B038E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/>
          </w:tcPr>
          <w:p w:rsidR="005215E4" w:rsidRPr="007830AB" w:rsidRDefault="005215E4" w:rsidP="00B038E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215E4" w:rsidRPr="007830AB" w:rsidRDefault="005215E4" w:rsidP="00B038E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5E4" w:rsidRPr="007830AB" w:rsidTr="00B038E1">
        <w:tc>
          <w:tcPr>
            <w:tcW w:w="14460" w:type="dxa"/>
            <w:gridSpan w:val="7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муниципального имущества в Усть-Абаканском районе»</w:t>
            </w:r>
          </w:p>
        </w:tc>
      </w:tr>
      <w:tr w:rsidR="005215E4" w:rsidRPr="007830AB" w:rsidTr="00B038E1">
        <w:tc>
          <w:tcPr>
            <w:tcW w:w="2972" w:type="dxa"/>
          </w:tcPr>
          <w:p w:rsidR="005215E4" w:rsidRPr="007830AB" w:rsidRDefault="005215E4" w:rsidP="00B038E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  <w:p w:rsidR="005215E4" w:rsidRPr="007830AB" w:rsidRDefault="005215E4" w:rsidP="00B038E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«Обеспечение развития отрасли»</w:t>
            </w:r>
          </w:p>
        </w:tc>
        <w:tc>
          <w:tcPr>
            <w:tcW w:w="2126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Усть-Абаканского муниципального  района Республики Хакасия</w:t>
            </w:r>
          </w:p>
        </w:tc>
        <w:tc>
          <w:tcPr>
            <w:tcW w:w="998" w:type="dxa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427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функций в сфере земельно-имущественных отношений.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поступлений в бюджет Усть-Абаканского </w:t>
            </w: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Хакасия, полученных от использования муниципального имущества и земельных участков, вовлеченных в хозяйственный оборот.</w:t>
            </w:r>
          </w:p>
        </w:tc>
        <w:tc>
          <w:tcPr>
            <w:tcW w:w="3102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деятельности Управления имущественных и земельных отношений Администрации Усть-Абаканского муниципального района Республики Хакасия.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нормативной правовой базы в целях </w:t>
            </w: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эффективного использования и распоряжения муниципальным имуществом и земельными участками.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1,3</w:t>
            </w:r>
          </w:p>
        </w:tc>
      </w:tr>
      <w:tr w:rsidR="005215E4" w:rsidRPr="007830AB" w:rsidTr="00B038E1">
        <w:tc>
          <w:tcPr>
            <w:tcW w:w="2972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«Повышение эффективности управления объектами недвижимого имущества муниципальной собственности»</w:t>
            </w:r>
          </w:p>
        </w:tc>
        <w:tc>
          <w:tcPr>
            <w:tcW w:w="2126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Усть-Абаканского муниципального  района Республики Хакасия</w:t>
            </w:r>
          </w:p>
        </w:tc>
        <w:tc>
          <w:tcPr>
            <w:tcW w:w="998" w:type="dxa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427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Увеличение доли объектов недвижимого имущества, внесенных в реестр муниципального имущества, по которым осуществлена государственная регистрация права муниципальной собственности с учетом объектов дорожной инфраструктуры, тепловых сетей, сетей водоснабжения и водоотведения.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работ по изготовлению технических паспортов, технических планов, постановка на государственный кадастровый учет объектов недвижимого муниципального имущества и его содержания. 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оценке рыночной стоимости арендной платы на объекты, подлежащие передаче в аренду, а также земельных участков, в том числе по оценке объектов, подлежащих реализации, а также содержания имущества.</w:t>
            </w:r>
          </w:p>
        </w:tc>
        <w:tc>
          <w:tcPr>
            <w:tcW w:w="1701" w:type="dxa"/>
            <w:shd w:val="clear" w:color="auto" w:fill="auto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5E4" w:rsidRPr="007830AB" w:rsidTr="00B038E1">
        <w:trPr>
          <w:trHeight w:val="1731"/>
        </w:trPr>
        <w:tc>
          <w:tcPr>
            <w:tcW w:w="2972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3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«Эффективное использование и вовлечение в хозяйственный оборот земельных участков и иной недвижимости»</w:t>
            </w:r>
          </w:p>
        </w:tc>
        <w:tc>
          <w:tcPr>
            <w:tcW w:w="2126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Усть-Абаканского муниципального района Республики Хакасия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поставленных на кадастровый учет земельных участков, вовлекаемых в хозяйственный оборот, в том числе под объектами дорожной инфраструктуры, тепловыми сетями, сетями водоснабжения и водоотведения. </w:t>
            </w:r>
          </w:p>
          <w:p w:rsidR="005215E4" w:rsidRPr="007830AB" w:rsidRDefault="005215E4" w:rsidP="00B038E1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действующим законодательством документов территориального планирования.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215E4" w:rsidRPr="007830AB" w:rsidRDefault="005215E4" w:rsidP="00B038E1">
            <w:pPr>
              <w:pStyle w:val="ConsPlusNormal"/>
              <w:ind w:left="63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работ по формированию постановки на кадастровый учет земельных участков, в том числе, под объектами  дорожной инфраструктуры, тепловыми сетями, сетями водоснабжения и </w:t>
            </w:r>
            <w:proofErr w:type="spellStart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proofErr w:type="gramStart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proofErr w:type="spellEnd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 межевых работ, технических планов.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Преимущественное право выкупа земельных участков сельскохозяйственного назначения. 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историко-культурной экспертизы земельных участков.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разработке градостроительной документации: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- приведение в соответствие документов территориального планирования и внесение в них изменений, а именно устранение реестровых ошибок;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проектов генеральных планов, </w:t>
            </w: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землепользования и застройки, описание границ территориальных зон сельсоветов.</w:t>
            </w:r>
          </w:p>
        </w:tc>
        <w:tc>
          <w:tcPr>
            <w:tcW w:w="1701" w:type="dxa"/>
            <w:shd w:val="clear" w:color="auto" w:fill="auto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</w:t>
            </w:r>
          </w:p>
        </w:tc>
      </w:tr>
      <w:tr w:rsidR="005215E4" w:rsidRPr="007830AB" w:rsidTr="00B038E1">
        <w:tc>
          <w:tcPr>
            <w:tcW w:w="2972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4. «Обеспечение обслуживания, содержания и распоряжения муниципальной собственностью»</w:t>
            </w:r>
          </w:p>
        </w:tc>
        <w:tc>
          <w:tcPr>
            <w:tcW w:w="2126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Усть-Абаканского муниципального района Республики Хакасия</w:t>
            </w:r>
          </w:p>
        </w:tc>
        <w:tc>
          <w:tcPr>
            <w:tcW w:w="998" w:type="dxa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427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Увеличение доли объектов недвижимого имущества, внесенных в реестр муниципального имущества, по которым осуществлена государственная регистрация права муниципальной собственности, с учетом объектов дорожной инфраструктуры, тепловых сетей, сетей водоснабжения и водоотведения.</w:t>
            </w:r>
          </w:p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поступлений в бюджет Усть-Абаканского муниципального района Республики </w:t>
            </w: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Хакасия, полученных от использования муниципального имущества и земельных участков, вовлеченных в хозяйственный оборот.</w:t>
            </w:r>
          </w:p>
          <w:p w:rsidR="005215E4" w:rsidRPr="007830AB" w:rsidRDefault="005215E4" w:rsidP="00B038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поставленных на кадастровый учет земельных участков, вовлекаемых в хозяйственный оборот, в том числе под объектами дорожной инфраструктуры, тепловыми сетями, сетями водоснабжения и водоотведения. </w:t>
            </w:r>
          </w:p>
        </w:tc>
        <w:tc>
          <w:tcPr>
            <w:tcW w:w="3102" w:type="dxa"/>
          </w:tcPr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полномочий собственника, в том числе выполнение обязательств в отношении расходов по содержанию муниципального имущества. 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обслуживания, содержания и распоряжения муниципальным имуществом. </w:t>
            </w:r>
          </w:p>
          <w:p w:rsidR="005215E4" w:rsidRPr="007830AB" w:rsidRDefault="005215E4" w:rsidP="00B038E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Для повышения эффективности использования недвижимости, находящейся в муниципальной собственности, необходимо </w:t>
            </w:r>
            <w:proofErr w:type="gramStart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содержать и ремонтировать</w:t>
            </w:r>
            <w:proofErr w:type="gramEnd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имущество, для его поддержания в безаварийном и технически исправном состоянии (коммунальные услуги, работы и услуги по </w:t>
            </w: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содержанию муниципального имущества), уборка, очистка от мусора территорий муниципального имущества. Противопожарные мероприятия (опашка земельных участков муниципальной собственности, скос травы).</w:t>
            </w:r>
          </w:p>
        </w:tc>
        <w:tc>
          <w:tcPr>
            <w:tcW w:w="1701" w:type="dxa"/>
            <w:shd w:val="clear" w:color="auto" w:fill="auto"/>
          </w:tcPr>
          <w:p w:rsidR="005215E4" w:rsidRPr="007830AB" w:rsidRDefault="005215E4" w:rsidP="00B038E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2, 3 ,4</w:t>
            </w:r>
          </w:p>
        </w:tc>
      </w:tr>
      <w:tr w:rsidR="005215E4" w:rsidRPr="007830AB" w:rsidTr="00B038E1">
        <w:tc>
          <w:tcPr>
            <w:tcW w:w="2972" w:type="dxa"/>
          </w:tcPr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5</w:t>
            </w: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«Реализация инфраструктурных проектов Республики Хакасия»</w:t>
            </w: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имущественных и земельных отношений Администрации Усть-Абаканского муниципального района Республики Хакасия</w:t>
            </w:r>
          </w:p>
        </w:tc>
        <w:tc>
          <w:tcPr>
            <w:tcW w:w="998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427" w:type="dxa"/>
          </w:tcPr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объектов недвижимого имущества, внесенных в реестр муниципального имущества, по которым осуществлена государственная </w:t>
            </w: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права муниципальной собственности с учетом объектов дорожной инфраструктуры, тепловых сетей, сетей водоснабжения и водоотведения.</w:t>
            </w:r>
          </w:p>
        </w:tc>
        <w:tc>
          <w:tcPr>
            <w:tcW w:w="3102" w:type="dxa"/>
          </w:tcPr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Открытие в территориальном органе Федерального казначейства специального счета, на котором </w:t>
            </w:r>
            <w:proofErr w:type="gramStart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будут аккумулироваться средства по </w:t>
            </w:r>
            <w:proofErr w:type="spellStart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софинансированию</w:t>
            </w:r>
            <w:proofErr w:type="spellEnd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расходов и с которого</w:t>
            </w:r>
            <w:proofErr w:type="gramEnd"/>
            <w:r w:rsidRPr="007830AB">
              <w:rPr>
                <w:rFonts w:ascii="Times New Roman" w:hAnsi="Times New Roman" w:cs="Times New Roman"/>
                <w:sz w:val="24"/>
                <w:szCs w:val="24"/>
              </w:rPr>
              <w:t xml:space="preserve"> будет осуществляться оплата работ и (или) услуг по </w:t>
            </w: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созданию и (или) реконструкции объекта теплоснабжения.</w:t>
            </w: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t>Регистрация права собственности за Усть-Абаканским муниципальным районом Республики Хакасия созданного и (или) реконструированного объекта теплоснабжения.</w:t>
            </w:r>
          </w:p>
          <w:p w:rsidR="005215E4" w:rsidRPr="007830AB" w:rsidRDefault="005215E4" w:rsidP="00B038E1">
            <w:pPr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Создание и (или) реконструкция, ремонт объектов теплоснабжения.</w:t>
            </w:r>
          </w:p>
          <w:p w:rsidR="005215E4" w:rsidRPr="007830AB" w:rsidRDefault="005215E4" w:rsidP="00B038E1">
            <w:pPr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Ввод в эксплуатацию объектов теплоснабжения;</w:t>
            </w:r>
          </w:p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Постановка на кадастровый учет объекта теплоснабжения.</w:t>
            </w:r>
          </w:p>
        </w:tc>
        <w:tc>
          <w:tcPr>
            <w:tcW w:w="1701" w:type="dxa"/>
            <w:shd w:val="clear" w:color="auto" w:fill="auto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</w:tbl>
    <w:p w:rsidR="005215E4" w:rsidRPr="007830AB" w:rsidRDefault="005215E4" w:rsidP="005215E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tabs>
          <w:tab w:val="left" w:pos="7864"/>
        </w:tabs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tabs>
          <w:tab w:val="left" w:pos="7864"/>
        </w:tabs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tabs>
          <w:tab w:val="left" w:pos="7864"/>
        </w:tabs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tabs>
          <w:tab w:val="left" w:pos="7864"/>
        </w:tabs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Default="005215E4" w:rsidP="005215E4">
      <w:pPr>
        <w:pStyle w:val="ConsPlusNormal"/>
        <w:ind w:left="10206"/>
        <w:outlineLvl w:val="1"/>
        <w:rPr>
          <w:rFonts w:ascii="Times New Roman" w:hAnsi="Times New Roman" w:cs="Times New Roman"/>
          <w:sz w:val="26"/>
          <w:szCs w:val="26"/>
        </w:rPr>
      </w:pPr>
      <w:bookmarkStart w:id="6" w:name="_Toc97013674"/>
    </w:p>
    <w:p w:rsidR="005215E4" w:rsidRDefault="005215E4" w:rsidP="005215E4">
      <w:pPr>
        <w:pStyle w:val="ConsPlusNormal"/>
        <w:ind w:left="10206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Default="005215E4" w:rsidP="005215E4">
      <w:pPr>
        <w:pStyle w:val="ConsPlusNormal"/>
        <w:ind w:left="10206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Default="005215E4" w:rsidP="005215E4">
      <w:pPr>
        <w:pStyle w:val="ConsPlusNormal"/>
        <w:ind w:left="10206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Default="005215E4" w:rsidP="005215E4">
      <w:pPr>
        <w:pStyle w:val="ConsPlusNormal"/>
        <w:ind w:left="10206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Default="005215E4" w:rsidP="005215E4">
      <w:pPr>
        <w:pStyle w:val="ConsPlusNormal"/>
        <w:ind w:left="10206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ind w:left="10206"/>
        <w:outlineLvl w:val="1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bookmarkEnd w:id="6"/>
      <w:r w:rsidRPr="007830AB">
        <w:rPr>
          <w:rFonts w:ascii="Times New Roman" w:hAnsi="Times New Roman" w:cs="Times New Roman"/>
          <w:sz w:val="26"/>
          <w:szCs w:val="26"/>
        </w:rPr>
        <w:t>2</w:t>
      </w:r>
    </w:p>
    <w:p w:rsidR="005215E4" w:rsidRPr="007830AB" w:rsidRDefault="005215E4" w:rsidP="005215E4">
      <w:pPr>
        <w:pStyle w:val="ConsPlusNormal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к текстовой части </w:t>
      </w:r>
    </w:p>
    <w:p w:rsidR="005215E4" w:rsidRPr="007830AB" w:rsidRDefault="005215E4" w:rsidP="005215E4">
      <w:pPr>
        <w:pStyle w:val="ConsPlusNormal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5215E4" w:rsidRPr="007830AB" w:rsidRDefault="005215E4" w:rsidP="005215E4">
      <w:pPr>
        <w:pStyle w:val="ConsPlusNormal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«Развитие муниципального имущества в Усть-Абаканском районе»</w:t>
      </w:r>
    </w:p>
    <w:p w:rsidR="005215E4" w:rsidRPr="007830AB" w:rsidRDefault="005215E4" w:rsidP="005215E4">
      <w:pPr>
        <w:pStyle w:val="ConsPlusNormal"/>
        <w:ind w:firstLine="6379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0AB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215E4" w:rsidRPr="007830AB" w:rsidRDefault="005215E4" w:rsidP="005215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0AB">
        <w:rPr>
          <w:rFonts w:ascii="Times New Roman" w:hAnsi="Times New Roman" w:cs="Times New Roman"/>
          <w:b/>
          <w:sz w:val="26"/>
          <w:szCs w:val="26"/>
        </w:rPr>
        <w:t>показателей муниципальной программы</w:t>
      </w:r>
    </w:p>
    <w:p w:rsidR="005215E4" w:rsidRPr="007830AB" w:rsidRDefault="005215E4" w:rsidP="005215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74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6"/>
        <w:gridCol w:w="6177"/>
        <w:gridCol w:w="1276"/>
        <w:gridCol w:w="1134"/>
        <w:gridCol w:w="1136"/>
        <w:gridCol w:w="1134"/>
        <w:gridCol w:w="1134"/>
        <w:gridCol w:w="1134"/>
        <w:gridCol w:w="1136"/>
      </w:tblGrid>
      <w:tr w:rsidR="005215E4" w:rsidRPr="007830AB" w:rsidTr="00B038E1">
        <w:trPr>
          <w:trHeight w:val="253"/>
        </w:trPr>
        <w:tc>
          <w:tcPr>
            <w:tcW w:w="486" w:type="dxa"/>
            <w:vMerge w:val="restart"/>
            <w:vAlign w:val="center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177" w:type="dxa"/>
            <w:vMerge w:val="restart"/>
            <w:vAlign w:val="center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8084" w:type="dxa"/>
            <w:gridSpan w:val="7"/>
            <w:vAlign w:val="center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Значения показателя по годам</w:t>
            </w:r>
          </w:p>
        </w:tc>
      </w:tr>
      <w:tr w:rsidR="005215E4" w:rsidRPr="007830AB" w:rsidTr="00B038E1">
        <w:tc>
          <w:tcPr>
            <w:tcW w:w="486" w:type="dxa"/>
            <w:vMerge/>
            <w:vAlign w:val="center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77" w:type="dxa"/>
            <w:vMerge/>
            <w:vAlign w:val="center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Базовый 2022 год</w:t>
            </w:r>
          </w:p>
        </w:tc>
        <w:tc>
          <w:tcPr>
            <w:tcW w:w="1134" w:type="dxa"/>
            <w:vAlign w:val="center"/>
          </w:tcPr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2023 </w:t>
            </w:r>
          </w:p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6" w:type="dxa"/>
            <w:vAlign w:val="center"/>
          </w:tcPr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</w:p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2026 </w:t>
            </w:r>
          </w:p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2027 </w:t>
            </w:r>
          </w:p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2028 </w:t>
            </w:r>
          </w:p>
          <w:p w:rsidR="005215E4" w:rsidRPr="007830AB" w:rsidRDefault="005215E4" w:rsidP="00B038E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5215E4" w:rsidRPr="007830AB" w:rsidTr="00B038E1">
        <w:trPr>
          <w:trHeight w:val="180"/>
        </w:trPr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177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215E4" w:rsidRPr="007830AB" w:rsidTr="00B038E1"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61" w:type="dxa"/>
            <w:gridSpan w:val="8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Муниципальная программа «Развитие муниципального имущества в Усть-Абаканском районе»</w:t>
            </w:r>
          </w:p>
        </w:tc>
      </w:tr>
      <w:tr w:rsidR="005215E4" w:rsidRPr="007830AB" w:rsidTr="00B038E1"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261" w:type="dxa"/>
            <w:gridSpan w:val="8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Задача 1. Создание условий для повышения эффективности качества управления муниципальным имуществом.</w:t>
            </w:r>
          </w:p>
        </w:tc>
      </w:tr>
      <w:tr w:rsidR="005215E4" w:rsidRPr="007830AB" w:rsidTr="00B038E1"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177" w:type="dxa"/>
          </w:tcPr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Показатель 1.</w:t>
            </w:r>
          </w:p>
          <w:p w:rsidR="005215E4" w:rsidRPr="007830AB" w:rsidRDefault="005215E4" w:rsidP="00B038E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Доля исполненных в срок поручений Главы                              Усть-Абаканского муниципального района в сфере земельно-имущественных отношений</w:t>
            </w:r>
            <w:proofErr w:type="gramStart"/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, (%).</w:t>
            </w:r>
            <w:proofErr w:type="gramEnd"/>
          </w:p>
        </w:tc>
        <w:tc>
          <w:tcPr>
            <w:tcW w:w="127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5215E4" w:rsidRPr="007830AB" w:rsidTr="00B038E1"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261" w:type="dxa"/>
            <w:gridSpan w:val="8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Задача 2. Инвентаризация, регистрация, оценка и корректировка реестра муниципального имущества для создания условий эффективного его использования, а также содержание муниципального имущества.</w:t>
            </w:r>
          </w:p>
        </w:tc>
      </w:tr>
      <w:tr w:rsidR="005215E4" w:rsidRPr="007830AB" w:rsidTr="00B038E1"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177" w:type="dxa"/>
          </w:tcPr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Показатель 2.</w:t>
            </w:r>
          </w:p>
          <w:p w:rsidR="005215E4" w:rsidRPr="007830AB" w:rsidRDefault="005215E4" w:rsidP="00B038E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Доля объектов недвижимого имущества, внесенных в реестр муниципального имущества, по которым осуществлена государственная регистрация права </w:t>
            </w:r>
            <w:r w:rsidRPr="007830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муниципальной собственности с учетом объектов дорожной инфраструктуры, тепловых сетей, сетей водоснабжения и водоотведения</w:t>
            </w:r>
            <w:proofErr w:type="gramStart"/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, (%).</w:t>
            </w:r>
            <w:proofErr w:type="gramEnd"/>
          </w:p>
        </w:tc>
        <w:tc>
          <w:tcPr>
            <w:tcW w:w="127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86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13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</w:tr>
      <w:tr w:rsidR="005215E4" w:rsidRPr="007830AB" w:rsidTr="00B038E1"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261" w:type="dxa"/>
            <w:gridSpan w:val="8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Задача 3. Формирование эффективной структуры собственности Усть-Абаканского муниципального района Республики Хакасия и создание условий для увеличения неналоговых платежей.</w:t>
            </w:r>
          </w:p>
        </w:tc>
      </w:tr>
      <w:tr w:rsidR="005215E4" w:rsidRPr="007830AB" w:rsidTr="00B038E1"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177" w:type="dxa"/>
          </w:tcPr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Показатель 3.</w:t>
            </w:r>
          </w:p>
          <w:p w:rsidR="005215E4" w:rsidRPr="007830AB" w:rsidRDefault="005215E4" w:rsidP="00B038E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Совокупные поступления в бюджет                                   Усть-Абаканского муниципального района Республики Хакасия, полученные от использования муниципального имущества и земельных участков, вовлеченных в хозяйственный оборот, (тыс</w:t>
            </w:r>
            <w:proofErr w:type="gramStart"/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уб.).</w:t>
            </w:r>
          </w:p>
        </w:tc>
        <w:tc>
          <w:tcPr>
            <w:tcW w:w="127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102 534,6</w:t>
            </w:r>
          </w:p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63 000,0 </w:t>
            </w:r>
          </w:p>
        </w:tc>
        <w:tc>
          <w:tcPr>
            <w:tcW w:w="1136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65 000,0 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79 682,6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 xml:space="preserve">69 000,0 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71 000,0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71 000,0</w:t>
            </w:r>
          </w:p>
        </w:tc>
      </w:tr>
      <w:tr w:rsidR="005215E4" w:rsidRPr="007830AB" w:rsidTr="00B038E1"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261" w:type="dxa"/>
            <w:gridSpan w:val="8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Задача 4. Формирование, постановка на государственный кадастровый учет земельных участков, выкуп в муниципальную собственность земельных участков сельскохозяйственного назначения в соответствии с имеющимся преимущественным правом, для дальнейшего вовлечения указанных участков в хозяйственный оборот, а также постановка на кадастровый учет земельных участков под автомобильными дорогами.</w:t>
            </w:r>
          </w:p>
        </w:tc>
      </w:tr>
      <w:tr w:rsidR="005215E4" w:rsidRPr="007830AB" w:rsidTr="00B038E1"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177" w:type="dxa"/>
          </w:tcPr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Показатель 4.</w:t>
            </w:r>
          </w:p>
          <w:p w:rsidR="005215E4" w:rsidRPr="007830AB" w:rsidRDefault="005215E4" w:rsidP="00B038E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Количество земельных участков, вовлекаемых в хозяйственный оборот, (шт.).</w:t>
            </w:r>
          </w:p>
        </w:tc>
        <w:tc>
          <w:tcPr>
            <w:tcW w:w="127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6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5215E4" w:rsidRPr="007830AB" w:rsidTr="00B038E1">
        <w:trPr>
          <w:trHeight w:val="1203"/>
        </w:trPr>
        <w:tc>
          <w:tcPr>
            <w:tcW w:w="48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177" w:type="dxa"/>
          </w:tcPr>
          <w:p w:rsidR="005215E4" w:rsidRPr="007830AB" w:rsidRDefault="005215E4" w:rsidP="00B038E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Показатель 5.</w:t>
            </w:r>
          </w:p>
          <w:p w:rsidR="005215E4" w:rsidRPr="007830AB" w:rsidRDefault="005215E4" w:rsidP="00B038E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Количество приведенных в соответствие и утвержденных решением Совета депутатов               Усть-Абаканского муниципального района Республики Хакасия документов территориального планирования сельсоветов (шт.).</w:t>
            </w:r>
          </w:p>
        </w:tc>
        <w:tc>
          <w:tcPr>
            <w:tcW w:w="127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6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5215E4" w:rsidRPr="007830AB" w:rsidRDefault="005215E4" w:rsidP="00B038E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0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5215E4" w:rsidRPr="007830AB" w:rsidRDefault="005215E4" w:rsidP="005215E4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5215E4" w:rsidRPr="007830AB" w:rsidRDefault="005215E4" w:rsidP="005215E4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к текстовой части </w:t>
      </w:r>
    </w:p>
    <w:p w:rsidR="005215E4" w:rsidRPr="007830AB" w:rsidRDefault="005215E4" w:rsidP="005215E4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</w:p>
    <w:p w:rsidR="005215E4" w:rsidRPr="007830AB" w:rsidRDefault="005215E4" w:rsidP="005215E4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7830AB">
        <w:rPr>
          <w:rFonts w:ascii="Times New Roman" w:hAnsi="Times New Roman" w:cs="Times New Roman"/>
          <w:sz w:val="26"/>
          <w:szCs w:val="26"/>
        </w:rPr>
        <w:t>«Развитие муниципального имущества в Усть-Абаканском районе»</w:t>
      </w:r>
    </w:p>
    <w:p w:rsidR="005215E4" w:rsidRPr="007830AB" w:rsidRDefault="005215E4" w:rsidP="005215E4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</w:p>
    <w:p w:rsidR="005215E4" w:rsidRPr="007830AB" w:rsidRDefault="005215E4" w:rsidP="005215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15E4" w:rsidRPr="007830AB" w:rsidRDefault="005215E4" w:rsidP="005215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0AB">
        <w:rPr>
          <w:rFonts w:ascii="Times New Roman" w:hAnsi="Times New Roman" w:cs="Times New Roman"/>
          <w:b/>
          <w:sz w:val="26"/>
          <w:szCs w:val="26"/>
        </w:rPr>
        <w:t>РЕСУРСНОЕ ОБЕСПЕЧЕНИЕ</w:t>
      </w:r>
    </w:p>
    <w:p w:rsidR="005215E4" w:rsidRPr="007830AB" w:rsidRDefault="005215E4" w:rsidP="00521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0AB">
        <w:rPr>
          <w:rFonts w:ascii="Times New Roman" w:hAnsi="Times New Roman" w:cs="Times New Roman"/>
          <w:b/>
          <w:sz w:val="26"/>
          <w:szCs w:val="26"/>
        </w:rPr>
        <w:t>реализации муниципальной программы</w:t>
      </w:r>
    </w:p>
    <w:p w:rsidR="005215E4" w:rsidRPr="007830AB" w:rsidRDefault="005215E4" w:rsidP="005215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30A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215E4" w:rsidRPr="007830AB" w:rsidRDefault="005215E4" w:rsidP="005215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30AB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5472" w:type="pct"/>
        <w:tblInd w:w="-885" w:type="dxa"/>
        <w:tblLayout w:type="fixed"/>
        <w:tblLook w:val="04A0"/>
      </w:tblPr>
      <w:tblGrid>
        <w:gridCol w:w="2695"/>
        <w:gridCol w:w="1768"/>
        <w:gridCol w:w="1491"/>
        <w:gridCol w:w="1416"/>
        <w:gridCol w:w="1457"/>
        <w:gridCol w:w="1379"/>
        <w:gridCol w:w="1416"/>
        <w:gridCol w:w="1422"/>
        <w:gridCol w:w="2551"/>
      </w:tblGrid>
      <w:tr w:rsidR="00297BD4" w:rsidRPr="00297BD4" w:rsidTr="00297BD4">
        <w:trPr>
          <w:trHeight w:val="570"/>
        </w:trPr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основных мероприятий, мероприятий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27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Объемы бюджетных ассигнований по годам, рублей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направления реализации</w:t>
            </w:r>
          </w:p>
        </w:tc>
      </w:tr>
      <w:tr w:rsidR="00297BD4" w:rsidRPr="00297BD4" w:rsidTr="00297BD4">
        <w:trPr>
          <w:trHeight w:val="675"/>
        </w:trPr>
        <w:tc>
          <w:tcPr>
            <w:tcW w:w="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97BD4" w:rsidRPr="00297BD4" w:rsidTr="00297BD4">
        <w:trPr>
          <w:trHeight w:val="315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297BD4" w:rsidRPr="00297BD4" w:rsidTr="00297BD4">
        <w:trPr>
          <w:trHeight w:val="1260"/>
        </w:trPr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муниципального имущества в  Усть-Абаканском районе»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по муниципальной программе,                                                             в том числе: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28 487 172,58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30 823 908,79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28 649 179,83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31 357 083,63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27 382 071,83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27 078 071,83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31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151 525,06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64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Республиканский бюджет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2 320 743,00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1 883 128,51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1 159 784,90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360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Районный </w:t>
            </w:r>
          </w:p>
        </w:tc>
        <w:tc>
          <w:tcPr>
            <w:tcW w:w="47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26 166 429,58</w:t>
            </w:r>
          </w:p>
        </w:tc>
        <w:tc>
          <w:tcPr>
            <w:tcW w:w="454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28 789 255,22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27 489 394,93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31 357 083,63</w:t>
            </w:r>
          </w:p>
        </w:tc>
        <w:tc>
          <w:tcPr>
            <w:tcW w:w="454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27 382 071,83</w:t>
            </w:r>
          </w:p>
        </w:tc>
        <w:tc>
          <w:tcPr>
            <w:tcW w:w="45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27 078 071,83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31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бюджет </w:t>
            </w: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97BD4" w:rsidRPr="00297BD4" w:rsidTr="00297BD4">
        <w:trPr>
          <w:trHeight w:val="280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имущественных и земельных отношений Администрации Усть-Абаканского муниципального района Республики Хакасия (далее - УИЗО)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28 487 172,58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30 823 908,79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28 649 179,83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31 357 083,63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27 382 071,83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27 078 071,83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945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Основное мероприятие 1. Обеспечение развития отрасли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23 324 290,94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27 286 420,20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26 275 912,82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29 049 683,63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25 139 671,83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25 139 671,83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63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1.1. Органы местного самоуправления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23 324 290,94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27 134 895,14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УИЗО</w:t>
            </w:r>
          </w:p>
        </w:tc>
      </w:tr>
      <w:tr w:rsidR="00297BD4" w:rsidRPr="00297BD4" w:rsidTr="00297BD4">
        <w:trPr>
          <w:trHeight w:val="2865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1.2. Поощрение соответствующих муниципальных управленческих команд, </w:t>
            </w:r>
            <w:proofErr w:type="spellStart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способствоваших</w:t>
            </w:r>
            <w:proofErr w:type="spellEnd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достижению Республикой Хакасии значений (уровней) показателей для оценки </w:t>
            </w:r>
            <w:proofErr w:type="gramStart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источником финансового обеспечения которых является дотация (грант) из федерального бюджета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 (федеральный бюджет)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151 525,06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Поощрение соответствующих муниципальных управленческих команд, </w:t>
            </w:r>
            <w:proofErr w:type="spellStart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способствоваших</w:t>
            </w:r>
            <w:proofErr w:type="spellEnd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достижению Республикой Хакасии значений (уровней) показателей для оценки </w:t>
            </w:r>
            <w:proofErr w:type="gramStart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эффективности деятельности высших должностных лиц субъектов Российской Федерации</w:t>
            </w:r>
            <w:proofErr w:type="gramEnd"/>
          </w:p>
        </w:tc>
      </w:tr>
      <w:tr w:rsidR="00297BD4" w:rsidRPr="00297BD4" w:rsidTr="00297BD4">
        <w:trPr>
          <w:trHeight w:val="63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1.3. Органы местного самоуправления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26 275 912,82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29 049 683,63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25 139 671,83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25 139 671,83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УИЗО</w:t>
            </w:r>
          </w:p>
        </w:tc>
      </w:tr>
      <w:tr w:rsidR="00297BD4" w:rsidRPr="00297BD4" w:rsidTr="00297BD4">
        <w:trPr>
          <w:trHeight w:val="87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Мероприятие 1.3.1. Фонд оплаты труда муниципальных служащих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13 913 314,64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14 201 747,63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12 434 610,50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12 434 610,50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муниципальных служащих</w:t>
            </w:r>
          </w:p>
        </w:tc>
      </w:tr>
      <w:tr w:rsidR="00297BD4" w:rsidRPr="00297BD4" w:rsidTr="00297BD4">
        <w:trPr>
          <w:trHeight w:val="126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1.3.2. Фонд оплаты труда работников, замещающих должности, не являющиеся должностями  муниципальной службы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5 658 056,08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7 942 238,00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6 136 863,33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6 136 863,33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работников администрации Усть-Абаканского района и ее структурных подразделений, замещающих должности, не являющиеся должностями муниципальной службы</w:t>
            </w:r>
          </w:p>
        </w:tc>
      </w:tr>
      <w:tr w:rsidR="00297BD4" w:rsidRPr="00297BD4" w:rsidTr="00297BD4">
        <w:trPr>
          <w:trHeight w:val="90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1.3.3. Содержание органов местного самоуправления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6 704 542,10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6 905 698,00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6 568 198,00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6 568 198,00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</w:t>
            </w:r>
          </w:p>
        </w:tc>
      </w:tr>
      <w:tr w:rsidR="00297BD4" w:rsidRPr="00297BD4" w:rsidTr="00297BD4">
        <w:trPr>
          <w:trHeight w:val="2895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Основное мероприятие 2.  Повышение эффективности управления объектами  недвижимого имущества муниципальной собственности Усть-Абаканского района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141 500,00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144 000,00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2955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Мероприятие 2.1. 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УИЗО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144 000,00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работ по изготовлению технических паспортов, технических планов, постановка на государственный кадастровый учет объектов недвижимого муниципального имущества и его содержания.                                                                                                                                          Выполнение работ по оценке рыночной стоимости арендной платы на объекты, подлежащие передаче в аренду, в том числе по оценке объектов, подлежащих реализации, а также содержания имущества.</w:t>
            </w:r>
          </w:p>
        </w:tc>
      </w:tr>
      <w:tr w:rsidR="00297BD4" w:rsidRPr="00297BD4" w:rsidTr="00297BD4">
        <w:trPr>
          <w:trHeight w:val="141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Основное мероприятие 3. Эффективное использование и вовлечение в хозяйственный оборот земельных участков и иной недвижимости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4 725 000,00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2 537 091,61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1 751 257,72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1 222 000,00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1 089 000,00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785 000,00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1215"/>
        </w:trPr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3.1. Мероприятия в сфере развития </w:t>
            </w:r>
            <w:proofErr w:type="gramStart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земельно-имущественных</w:t>
            </w:r>
            <w:proofErr w:type="gramEnd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отношений</w:t>
            </w:r>
          </w:p>
        </w:tc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УИЗО 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595 000,00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480 294,00</w:t>
            </w: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491 472,82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работ по оформлению и постановке на кадастровый учет земельных участков, в том числе под объектами дорожной инфраструктуры, тепловыми сетями, сетями водоснабжения и водоотведения</w:t>
            </w:r>
          </w:p>
        </w:tc>
      </w:tr>
      <w:tr w:rsidR="00297BD4" w:rsidRPr="00297BD4" w:rsidTr="00297BD4">
        <w:trPr>
          <w:trHeight w:val="31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включающие</w:t>
            </w:r>
            <w:proofErr w:type="gramEnd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себя:</w:t>
            </w:r>
          </w:p>
        </w:tc>
      </w:tr>
      <w:tr w:rsidR="00297BD4" w:rsidRPr="00297BD4" w:rsidTr="00297BD4">
        <w:trPr>
          <w:trHeight w:val="630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проведение кадастровых работ в отношении земельных участков;</w:t>
            </w:r>
          </w:p>
        </w:tc>
      </w:tr>
      <w:tr w:rsidR="00297BD4" w:rsidRPr="00297BD4" w:rsidTr="00297BD4">
        <w:trPr>
          <w:trHeight w:val="630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постановка земельных участков на государственный кадастровый учет;</w:t>
            </w:r>
          </w:p>
        </w:tc>
      </w:tr>
      <w:tr w:rsidR="00297BD4" w:rsidRPr="00297BD4" w:rsidTr="00297BD4">
        <w:trPr>
          <w:trHeight w:val="960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регистрация права муниципальной собственности на земельные участки, а также на земельные участки под объектами недвижимости.</w:t>
            </w:r>
          </w:p>
        </w:tc>
      </w:tr>
      <w:tr w:rsidR="00297BD4" w:rsidRPr="00297BD4" w:rsidTr="00297BD4">
        <w:trPr>
          <w:trHeight w:val="64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Преимущественное право выкупа земельных участков сельскохозяйственного назначения.</w:t>
            </w:r>
          </w:p>
        </w:tc>
      </w:tr>
      <w:tr w:rsidR="00297BD4" w:rsidRPr="00297BD4" w:rsidTr="00297BD4">
        <w:trPr>
          <w:trHeight w:val="630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3855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3.2. Мероприятия по подготовке градостроительной документации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1 761 894,00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589 000,00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285 000,00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работ по разработке градостроительной документации земельных участков и проведение кадастровых работ на реализацию положений законов Республики Хакасия от 05.05.2003 № 25 «О предоставлении в собственность граждан и юридических лиц земельных участков, находящихся в государственной и муниципальной собственности», от 08.11.2011                                                                                                                                    </w:t>
            </w: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№ 88-ЗРХ «О бесплатном предоставлении в собственность граждан, имеющих трех и более детей, земельных участков на территории Республика Хакасия».</w:t>
            </w:r>
            <w:proofErr w:type="gramEnd"/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работ по подготовке проекта схемы территориального планирования Усть-Абаканского района РХ</w:t>
            </w:r>
          </w:p>
        </w:tc>
      </w:tr>
      <w:tr w:rsidR="00297BD4" w:rsidRPr="00297BD4" w:rsidTr="00297BD4">
        <w:trPr>
          <w:trHeight w:val="915"/>
        </w:trPr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Мероприятие 3.3. Подготовка документов территориального планирования и правил землепользования и застройки</w:t>
            </w:r>
          </w:p>
        </w:tc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 (республиканский бюджет)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2 320 743,00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1 883 128,51</w:t>
            </w: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1 159 784,90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Приведение в соответствие документов территориального планирования и правил землепользования и застройки и внесение в них изменений, а именно:</w:t>
            </w:r>
          </w:p>
        </w:tc>
      </w:tr>
      <w:tr w:rsidR="00297BD4" w:rsidRPr="00297BD4" w:rsidTr="00297BD4">
        <w:trPr>
          <w:trHeight w:val="630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подготовка (внесение изменений) в генеральные планы поселений</w:t>
            </w:r>
          </w:p>
        </w:tc>
      </w:tr>
      <w:tr w:rsidR="00297BD4" w:rsidRPr="00297BD4" w:rsidTr="00297BD4">
        <w:trPr>
          <w:trHeight w:val="31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Усть-Абаканского района;</w:t>
            </w:r>
          </w:p>
        </w:tc>
      </w:tr>
      <w:tr w:rsidR="00297BD4" w:rsidRPr="00297BD4" w:rsidTr="00297BD4">
        <w:trPr>
          <w:trHeight w:val="630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подготовка (внесение изменений) в правила землепользования и застройки поселений</w:t>
            </w:r>
          </w:p>
        </w:tc>
      </w:tr>
      <w:tr w:rsidR="00297BD4" w:rsidRPr="00297BD4" w:rsidTr="00297BD4">
        <w:trPr>
          <w:trHeight w:val="31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Усть-Абаканского района;</w:t>
            </w:r>
          </w:p>
        </w:tc>
      </w:tr>
      <w:tr w:rsidR="00297BD4" w:rsidRPr="00297BD4" w:rsidTr="00297BD4">
        <w:trPr>
          <w:trHeight w:val="31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устранение реестровых ошибок;</w:t>
            </w:r>
          </w:p>
        </w:tc>
      </w:tr>
      <w:tr w:rsidR="00297BD4" w:rsidRPr="00297BD4" w:rsidTr="00297BD4">
        <w:trPr>
          <w:trHeight w:val="126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Мероприятие 3.4. Подготовка документов территориального планирования и правил землепользования и застройки (софинансирование)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УИЗО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47 363,00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23 669,10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описание границ территориальных зон, постановка их на кадастровый учет в ЕГРН.</w:t>
            </w:r>
          </w:p>
        </w:tc>
      </w:tr>
      <w:tr w:rsidR="00297BD4" w:rsidRPr="00297BD4" w:rsidTr="00297BD4">
        <w:trPr>
          <w:trHeight w:val="108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3.5. Мероприятия по подготовке документов территориального планирования и правил землепользования и застройки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97BD4" w:rsidRPr="00297BD4" w:rsidTr="00297BD4">
        <w:trPr>
          <w:trHeight w:val="945"/>
        </w:trPr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Основное мероприятие 4. Обеспечение обслуживания, содержания и распоряжения муниципальной собственностью</w:t>
            </w:r>
          </w:p>
        </w:tc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296 381,64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856 396,98</w:t>
            </w: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612 009,29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955 400,00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1 023 400,00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1 023 400,00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BD4" w:rsidRPr="00297BD4" w:rsidTr="00297BD4">
        <w:trPr>
          <w:trHeight w:val="735"/>
        </w:trPr>
        <w:tc>
          <w:tcPr>
            <w:tcW w:w="8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97BD4" w:rsidRPr="00297BD4" w:rsidTr="00297BD4">
        <w:trPr>
          <w:trHeight w:val="207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4.1. Обслуживание, содержание и распоряжение муниципальной собственностью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УИЗО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296 381,64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856 396,98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612 009,29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1 023 400,00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1 023 400,00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BD4" w:rsidRPr="00297BD4" w:rsidRDefault="00297BD4" w:rsidP="00297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обслуживания, содержания и распоряжения муниципальным имуществом.                                                                                              Осуществление полномочий собственника, в том  числе, выполнение обязательств в отношении расходов по содержанию муниципального имущества.                                                              </w:t>
            </w:r>
          </w:p>
        </w:tc>
      </w:tr>
    </w:tbl>
    <w:p w:rsidR="005215E4" w:rsidRPr="00A46AEB" w:rsidRDefault="005215E4" w:rsidP="005215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5215E4" w:rsidRPr="00A46AEB" w:rsidSect="00B038E1">
          <w:pgSz w:w="16838" w:h="11906" w:orient="landscape"/>
          <w:pgMar w:top="1276" w:right="1103" w:bottom="1134" w:left="1701" w:header="708" w:footer="708" w:gutter="0"/>
          <w:cols w:space="708"/>
          <w:docGrid w:linePitch="360"/>
        </w:sectPr>
      </w:pPr>
    </w:p>
    <w:p w:rsidR="005215E4" w:rsidRPr="00767115" w:rsidRDefault="005215E4" w:rsidP="005215E4"/>
    <w:p w:rsidR="00396145" w:rsidRPr="00E61AC8" w:rsidRDefault="00396145" w:rsidP="00E61A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sectPr w:rsidR="00396145" w:rsidRPr="00E61AC8" w:rsidSect="0039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2B2" w:rsidRDefault="004942B2" w:rsidP="0052433F">
      <w:pPr>
        <w:spacing w:after="0" w:line="240" w:lineRule="auto"/>
      </w:pPr>
      <w:r>
        <w:separator/>
      </w:r>
    </w:p>
  </w:endnote>
  <w:endnote w:type="continuationSeparator" w:id="0">
    <w:p w:rsidR="004942B2" w:rsidRDefault="004942B2" w:rsidP="0052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2B2" w:rsidRDefault="004942B2" w:rsidP="0052433F">
      <w:pPr>
        <w:spacing w:after="0" w:line="240" w:lineRule="auto"/>
      </w:pPr>
      <w:r>
        <w:separator/>
      </w:r>
    </w:p>
  </w:footnote>
  <w:footnote w:type="continuationSeparator" w:id="0">
    <w:p w:rsidR="004942B2" w:rsidRDefault="004942B2" w:rsidP="0052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F0085"/>
    <w:multiLevelType w:val="hybridMultilevel"/>
    <w:tmpl w:val="3D927D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E6E0EC9"/>
    <w:multiLevelType w:val="hybridMultilevel"/>
    <w:tmpl w:val="AFD06D8A"/>
    <w:lvl w:ilvl="0" w:tplc="F03A63A2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590597F"/>
    <w:multiLevelType w:val="multilevel"/>
    <w:tmpl w:val="060AE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52670D4E"/>
    <w:multiLevelType w:val="multilevel"/>
    <w:tmpl w:val="D1FA1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F0C"/>
    <w:rsid w:val="00012560"/>
    <w:rsid w:val="00020BFD"/>
    <w:rsid w:val="00025BDD"/>
    <w:rsid w:val="000355BE"/>
    <w:rsid w:val="0004439B"/>
    <w:rsid w:val="00044625"/>
    <w:rsid w:val="00046C33"/>
    <w:rsid w:val="00065266"/>
    <w:rsid w:val="0007116C"/>
    <w:rsid w:val="00080277"/>
    <w:rsid w:val="000817B0"/>
    <w:rsid w:val="000946D6"/>
    <w:rsid w:val="00095360"/>
    <w:rsid w:val="000A2347"/>
    <w:rsid w:val="000A30D3"/>
    <w:rsid w:val="000A4BC8"/>
    <w:rsid w:val="000A4F98"/>
    <w:rsid w:val="000B670E"/>
    <w:rsid w:val="000C2084"/>
    <w:rsid w:val="000D1DF4"/>
    <w:rsid w:val="000E7010"/>
    <w:rsid w:val="000E74A5"/>
    <w:rsid w:val="000F4511"/>
    <w:rsid w:val="000F5DB6"/>
    <w:rsid w:val="00101172"/>
    <w:rsid w:val="00112FCC"/>
    <w:rsid w:val="00117B29"/>
    <w:rsid w:val="00117ECB"/>
    <w:rsid w:val="00120A05"/>
    <w:rsid w:val="00134FE0"/>
    <w:rsid w:val="001371FF"/>
    <w:rsid w:val="0014020B"/>
    <w:rsid w:val="00146B4E"/>
    <w:rsid w:val="00167B21"/>
    <w:rsid w:val="00172066"/>
    <w:rsid w:val="0017284C"/>
    <w:rsid w:val="00174B6E"/>
    <w:rsid w:val="00190704"/>
    <w:rsid w:val="0019191E"/>
    <w:rsid w:val="001A1440"/>
    <w:rsid w:val="001A4DF0"/>
    <w:rsid w:val="001C2BEA"/>
    <w:rsid w:val="001D597E"/>
    <w:rsid w:val="001E17F6"/>
    <w:rsid w:val="001E2E5D"/>
    <w:rsid w:val="001E4C8D"/>
    <w:rsid w:val="001F135D"/>
    <w:rsid w:val="001F470C"/>
    <w:rsid w:val="001F6C79"/>
    <w:rsid w:val="002015D7"/>
    <w:rsid w:val="00204306"/>
    <w:rsid w:val="00220649"/>
    <w:rsid w:val="002209BD"/>
    <w:rsid w:val="00226AF3"/>
    <w:rsid w:val="00236DC9"/>
    <w:rsid w:val="00237211"/>
    <w:rsid w:val="002401A4"/>
    <w:rsid w:val="00241E88"/>
    <w:rsid w:val="00255E58"/>
    <w:rsid w:val="002562AE"/>
    <w:rsid w:val="002655D1"/>
    <w:rsid w:val="00266429"/>
    <w:rsid w:val="00267C25"/>
    <w:rsid w:val="00282CE9"/>
    <w:rsid w:val="00285FC5"/>
    <w:rsid w:val="00287FF0"/>
    <w:rsid w:val="00297BD4"/>
    <w:rsid w:val="002A33FB"/>
    <w:rsid w:val="002A50A3"/>
    <w:rsid w:val="002A5A61"/>
    <w:rsid w:val="002C1869"/>
    <w:rsid w:val="002D0FD2"/>
    <w:rsid w:val="002D64DE"/>
    <w:rsid w:val="002E6C78"/>
    <w:rsid w:val="002F2BCF"/>
    <w:rsid w:val="003009F9"/>
    <w:rsid w:val="00306F4C"/>
    <w:rsid w:val="003073C0"/>
    <w:rsid w:val="00312AAF"/>
    <w:rsid w:val="0032500A"/>
    <w:rsid w:val="0032618F"/>
    <w:rsid w:val="00326D63"/>
    <w:rsid w:val="003461E6"/>
    <w:rsid w:val="0036463F"/>
    <w:rsid w:val="00373FD1"/>
    <w:rsid w:val="00375163"/>
    <w:rsid w:val="0037745A"/>
    <w:rsid w:val="003810E9"/>
    <w:rsid w:val="003850C2"/>
    <w:rsid w:val="00396145"/>
    <w:rsid w:val="00397C50"/>
    <w:rsid w:val="003A2AAC"/>
    <w:rsid w:val="003C49EC"/>
    <w:rsid w:val="003E55ED"/>
    <w:rsid w:val="003E58AA"/>
    <w:rsid w:val="003E6A6E"/>
    <w:rsid w:val="003F44BD"/>
    <w:rsid w:val="004007FB"/>
    <w:rsid w:val="00402DDD"/>
    <w:rsid w:val="0040399C"/>
    <w:rsid w:val="00403C51"/>
    <w:rsid w:val="0041178D"/>
    <w:rsid w:val="00441F4C"/>
    <w:rsid w:val="00443BBF"/>
    <w:rsid w:val="004506CA"/>
    <w:rsid w:val="00455988"/>
    <w:rsid w:val="004579F6"/>
    <w:rsid w:val="00462B97"/>
    <w:rsid w:val="004713F9"/>
    <w:rsid w:val="00484CFE"/>
    <w:rsid w:val="004859C8"/>
    <w:rsid w:val="00486621"/>
    <w:rsid w:val="004866B0"/>
    <w:rsid w:val="004942B2"/>
    <w:rsid w:val="004970DB"/>
    <w:rsid w:val="004A2BBF"/>
    <w:rsid w:val="004A3416"/>
    <w:rsid w:val="004A73F4"/>
    <w:rsid w:val="004B006B"/>
    <w:rsid w:val="004C21AA"/>
    <w:rsid w:val="004D0C2A"/>
    <w:rsid w:val="004D1056"/>
    <w:rsid w:val="004D244D"/>
    <w:rsid w:val="004E505F"/>
    <w:rsid w:val="004E5C71"/>
    <w:rsid w:val="004E7F77"/>
    <w:rsid w:val="004F61F5"/>
    <w:rsid w:val="00505E5C"/>
    <w:rsid w:val="00506045"/>
    <w:rsid w:val="00510B8A"/>
    <w:rsid w:val="00515E09"/>
    <w:rsid w:val="005215E4"/>
    <w:rsid w:val="00523F13"/>
    <w:rsid w:val="0052433F"/>
    <w:rsid w:val="0052466A"/>
    <w:rsid w:val="005333AB"/>
    <w:rsid w:val="00543788"/>
    <w:rsid w:val="005467DA"/>
    <w:rsid w:val="0054746A"/>
    <w:rsid w:val="00547EFD"/>
    <w:rsid w:val="00564A62"/>
    <w:rsid w:val="005764A8"/>
    <w:rsid w:val="00583584"/>
    <w:rsid w:val="00595DE2"/>
    <w:rsid w:val="005A1FE8"/>
    <w:rsid w:val="005A4CD3"/>
    <w:rsid w:val="005B693C"/>
    <w:rsid w:val="005C4FD4"/>
    <w:rsid w:val="005E04A8"/>
    <w:rsid w:val="005F3E11"/>
    <w:rsid w:val="005F778F"/>
    <w:rsid w:val="00601428"/>
    <w:rsid w:val="006135B5"/>
    <w:rsid w:val="00620D34"/>
    <w:rsid w:val="0062229D"/>
    <w:rsid w:val="00626AB0"/>
    <w:rsid w:val="00632B65"/>
    <w:rsid w:val="00634679"/>
    <w:rsid w:val="00641BFC"/>
    <w:rsid w:val="00645C6A"/>
    <w:rsid w:val="00650DE0"/>
    <w:rsid w:val="00650EC4"/>
    <w:rsid w:val="00672E72"/>
    <w:rsid w:val="00673318"/>
    <w:rsid w:val="006734AB"/>
    <w:rsid w:val="006769F0"/>
    <w:rsid w:val="00690E68"/>
    <w:rsid w:val="006A1193"/>
    <w:rsid w:val="006B47D3"/>
    <w:rsid w:val="006B6186"/>
    <w:rsid w:val="006C21DF"/>
    <w:rsid w:val="006C7FAA"/>
    <w:rsid w:val="006D2325"/>
    <w:rsid w:val="006E2B41"/>
    <w:rsid w:val="006F641F"/>
    <w:rsid w:val="0070736D"/>
    <w:rsid w:val="00715C57"/>
    <w:rsid w:val="007160DE"/>
    <w:rsid w:val="00716511"/>
    <w:rsid w:val="00722D49"/>
    <w:rsid w:val="00727BAE"/>
    <w:rsid w:val="007417FD"/>
    <w:rsid w:val="0075039C"/>
    <w:rsid w:val="00767115"/>
    <w:rsid w:val="00781A6A"/>
    <w:rsid w:val="00791D2A"/>
    <w:rsid w:val="00791DED"/>
    <w:rsid w:val="00795790"/>
    <w:rsid w:val="00796665"/>
    <w:rsid w:val="007A7237"/>
    <w:rsid w:val="007B3A56"/>
    <w:rsid w:val="007C3C7D"/>
    <w:rsid w:val="007C48C8"/>
    <w:rsid w:val="007C67B3"/>
    <w:rsid w:val="007C6A72"/>
    <w:rsid w:val="007D6527"/>
    <w:rsid w:val="007D7A33"/>
    <w:rsid w:val="007E00A5"/>
    <w:rsid w:val="00801560"/>
    <w:rsid w:val="00803BB1"/>
    <w:rsid w:val="00805338"/>
    <w:rsid w:val="00825F11"/>
    <w:rsid w:val="00831F37"/>
    <w:rsid w:val="008363BD"/>
    <w:rsid w:val="008377EF"/>
    <w:rsid w:val="008432AB"/>
    <w:rsid w:val="00863E28"/>
    <w:rsid w:val="0086437F"/>
    <w:rsid w:val="00871682"/>
    <w:rsid w:val="00894324"/>
    <w:rsid w:val="008A17E1"/>
    <w:rsid w:val="008A1BEF"/>
    <w:rsid w:val="008A1CC2"/>
    <w:rsid w:val="008A39C4"/>
    <w:rsid w:val="008A647D"/>
    <w:rsid w:val="008B2D30"/>
    <w:rsid w:val="008D7456"/>
    <w:rsid w:val="008E4F27"/>
    <w:rsid w:val="008E7E76"/>
    <w:rsid w:val="008F1968"/>
    <w:rsid w:val="008F2E3B"/>
    <w:rsid w:val="008F463A"/>
    <w:rsid w:val="008F65E4"/>
    <w:rsid w:val="00901003"/>
    <w:rsid w:val="00903430"/>
    <w:rsid w:val="00913791"/>
    <w:rsid w:val="00922337"/>
    <w:rsid w:val="00923591"/>
    <w:rsid w:val="0093179E"/>
    <w:rsid w:val="0093378A"/>
    <w:rsid w:val="00933D78"/>
    <w:rsid w:val="009361F2"/>
    <w:rsid w:val="00947333"/>
    <w:rsid w:val="00955E6A"/>
    <w:rsid w:val="00962DAF"/>
    <w:rsid w:val="0098129F"/>
    <w:rsid w:val="0099246F"/>
    <w:rsid w:val="00993761"/>
    <w:rsid w:val="009B1FA2"/>
    <w:rsid w:val="009B53EF"/>
    <w:rsid w:val="009C3446"/>
    <w:rsid w:val="009C3B9F"/>
    <w:rsid w:val="009D1A7C"/>
    <w:rsid w:val="009F0964"/>
    <w:rsid w:val="00A01267"/>
    <w:rsid w:val="00A13706"/>
    <w:rsid w:val="00A15242"/>
    <w:rsid w:val="00A24641"/>
    <w:rsid w:val="00A303E9"/>
    <w:rsid w:val="00A34F84"/>
    <w:rsid w:val="00A43930"/>
    <w:rsid w:val="00A46AEB"/>
    <w:rsid w:val="00A615E9"/>
    <w:rsid w:val="00A7292B"/>
    <w:rsid w:val="00A7617A"/>
    <w:rsid w:val="00A80A0B"/>
    <w:rsid w:val="00A83EEA"/>
    <w:rsid w:val="00A9332A"/>
    <w:rsid w:val="00A9476B"/>
    <w:rsid w:val="00A954A2"/>
    <w:rsid w:val="00A960C4"/>
    <w:rsid w:val="00AA1DC9"/>
    <w:rsid w:val="00AA345D"/>
    <w:rsid w:val="00AA50A3"/>
    <w:rsid w:val="00AA7C53"/>
    <w:rsid w:val="00AC49F9"/>
    <w:rsid w:val="00AF0E80"/>
    <w:rsid w:val="00B0188B"/>
    <w:rsid w:val="00B038E1"/>
    <w:rsid w:val="00B04675"/>
    <w:rsid w:val="00B17AF4"/>
    <w:rsid w:val="00B40168"/>
    <w:rsid w:val="00B434B7"/>
    <w:rsid w:val="00B50C1D"/>
    <w:rsid w:val="00B53482"/>
    <w:rsid w:val="00B53604"/>
    <w:rsid w:val="00B610A1"/>
    <w:rsid w:val="00B74856"/>
    <w:rsid w:val="00B8584A"/>
    <w:rsid w:val="00B916CD"/>
    <w:rsid w:val="00B91ABD"/>
    <w:rsid w:val="00B9562D"/>
    <w:rsid w:val="00B974C1"/>
    <w:rsid w:val="00BA2F0C"/>
    <w:rsid w:val="00BA4C7D"/>
    <w:rsid w:val="00BB0798"/>
    <w:rsid w:val="00BB23D4"/>
    <w:rsid w:val="00BB650E"/>
    <w:rsid w:val="00BD2E68"/>
    <w:rsid w:val="00BE5A82"/>
    <w:rsid w:val="00C05871"/>
    <w:rsid w:val="00C06B93"/>
    <w:rsid w:val="00C13D9D"/>
    <w:rsid w:val="00C15B40"/>
    <w:rsid w:val="00C21A73"/>
    <w:rsid w:val="00C23B74"/>
    <w:rsid w:val="00C322B6"/>
    <w:rsid w:val="00C4316A"/>
    <w:rsid w:val="00C70CAF"/>
    <w:rsid w:val="00C710EC"/>
    <w:rsid w:val="00C7260E"/>
    <w:rsid w:val="00C755D9"/>
    <w:rsid w:val="00C84647"/>
    <w:rsid w:val="00C9352D"/>
    <w:rsid w:val="00C93F2C"/>
    <w:rsid w:val="00CB6C3E"/>
    <w:rsid w:val="00CC2294"/>
    <w:rsid w:val="00CC6915"/>
    <w:rsid w:val="00CC7303"/>
    <w:rsid w:val="00CD7E32"/>
    <w:rsid w:val="00CE4103"/>
    <w:rsid w:val="00D201D4"/>
    <w:rsid w:val="00D30AC2"/>
    <w:rsid w:val="00D3227A"/>
    <w:rsid w:val="00D44ADD"/>
    <w:rsid w:val="00D45078"/>
    <w:rsid w:val="00D6089D"/>
    <w:rsid w:val="00D62297"/>
    <w:rsid w:val="00D658C1"/>
    <w:rsid w:val="00D70D0F"/>
    <w:rsid w:val="00D8626D"/>
    <w:rsid w:val="00D94774"/>
    <w:rsid w:val="00D95515"/>
    <w:rsid w:val="00D96E6E"/>
    <w:rsid w:val="00D9747A"/>
    <w:rsid w:val="00DB78BE"/>
    <w:rsid w:val="00DC17F7"/>
    <w:rsid w:val="00DC2F48"/>
    <w:rsid w:val="00DD4FA9"/>
    <w:rsid w:val="00DE34A1"/>
    <w:rsid w:val="00E04B2C"/>
    <w:rsid w:val="00E06419"/>
    <w:rsid w:val="00E128F6"/>
    <w:rsid w:val="00E13D54"/>
    <w:rsid w:val="00E155AF"/>
    <w:rsid w:val="00E201D8"/>
    <w:rsid w:val="00E25DBB"/>
    <w:rsid w:val="00E26202"/>
    <w:rsid w:val="00E27118"/>
    <w:rsid w:val="00E27B7B"/>
    <w:rsid w:val="00E374D6"/>
    <w:rsid w:val="00E471FB"/>
    <w:rsid w:val="00E50736"/>
    <w:rsid w:val="00E513A5"/>
    <w:rsid w:val="00E57D89"/>
    <w:rsid w:val="00E60F70"/>
    <w:rsid w:val="00E61441"/>
    <w:rsid w:val="00E61AC8"/>
    <w:rsid w:val="00E61BB4"/>
    <w:rsid w:val="00E62423"/>
    <w:rsid w:val="00E80B7D"/>
    <w:rsid w:val="00E86739"/>
    <w:rsid w:val="00E923A8"/>
    <w:rsid w:val="00E93726"/>
    <w:rsid w:val="00E97F30"/>
    <w:rsid w:val="00EA2A09"/>
    <w:rsid w:val="00EA77F3"/>
    <w:rsid w:val="00EB7745"/>
    <w:rsid w:val="00EB79A0"/>
    <w:rsid w:val="00EC7DF3"/>
    <w:rsid w:val="00F00906"/>
    <w:rsid w:val="00F0273B"/>
    <w:rsid w:val="00F05694"/>
    <w:rsid w:val="00F07B5F"/>
    <w:rsid w:val="00F13214"/>
    <w:rsid w:val="00F2170F"/>
    <w:rsid w:val="00F21744"/>
    <w:rsid w:val="00F50DBA"/>
    <w:rsid w:val="00F62130"/>
    <w:rsid w:val="00F66159"/>
    <w:rsid w:val="00F77957"/>
    <w:rsid w:val="00F85F6C"/>
    <w:rsid w:val="00F96B26"/>
    <w:rsid w:val="00FA2B43"/>
    <w:rsid w:val="00FA33EC"/>
    <w:rsid w:val="00FB6E3C"/>
    <w:rsid w:val="00FB77A5"/>
    <w:rsid w:val="00FC0A97"/>
    <w:rsid w:val="00FC0FC0"/>
    <w:rsid w:val="00FC6314"/>
    <w:rsid w:val="00FD0FDE"/>
    <w:rsid w:val="00FD703A"/>
    <w:rsid w:val="00FE2DD5"/>
    <w:rsid w:val="00FE5193"/>
    <w:rsid w:val="00FE69DF"/>
    <w:rsid w:val="00FF3BF0"/>
    <w:rsid w:val="00FF6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0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A2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2F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BA2F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BA2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2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F0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A2F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BA2F0C"/>
    <w:rPr>
      <w:color w:val="808080"/>
    </w:rPr>
  </w:style>
  <w:style w:type="paragraph" w:customStyle="1" w:styleId="ConsPlusCell">
    <w:name w:val="ConsPlusCell"/>
    <w:qFormat/>
    <w:rsid w:val="00BA2F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BA2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2F0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A2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2F0C"/>
    <w:rPr>
      <w:rFonts w:eastAsiaTheme="minorEastAsia"/>
      <w:lang w:eastAsia="ru-RU"/>
    </w:rPr>
  </w:style>
  <w:style w:type="paragraph" w:styleId="aa">
    <w:name w:val="Body Text"/>
    <w:basedOn w:val="a"/>
    <w:link w:val="ab"/>
    <w:rsid w:val="00BA2F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rsid w:val="00BA2F0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B1FA2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9B1FA2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9B1FA2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9B1FA2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E374D6"/>
    <w:pPr>
      <w:ind w:left="720"/>
      <w:contextualSpacing/>
    </w:pPr>
  </w:style>
  <w:style w:type="table" w:styleId="ae">
    <w:name w:val="Table Grid"/>
    <w:basedOn w:val="a1"/>
    <w:uiPriority w:val="59"/>
    <w:rsid w:val="0067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4F8E1D92FB5F9A506723A5CCBEECA9F1E011A68DF16421E6DC0ABC69aEy1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9FD31-408A-4DD9-8C3D-BD4789CD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23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30695</CharactersWithSpaces>
  <SharedDoc>false</SharedDoc>
  <HLinks>
    <vt:vector size="6" baseType="variant">
      <vt:variant>
        <vt:i4>786513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consultantplus://offline/ref=A14F8E1D92FB5F9A506723A5CCBEECA9F1E011A68DF16421E6DC0ABC69aEy1F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1</cp:lastModifiedBy>
  <cp:revision>224</cp:revision>
  <cp:lastPrinted>2022-05-04T03:15:00Z</cp:lastPrinted>
  <dcterms:created xsi:type="dcterms:W3CDTF">2022-05-04T04:01:00Z</dcterms:created>
  <dcterms:modified xsi:type="dcterms:W3CDTF">2026-07-17T04:41:00Z</dcterms:modified>
</cp:coreProperties>
</file>